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4398F" w14:textId="77777777" w:rsidR="00E64040" w:rsidRDefault="00E64040" w:rsidP="005733DF"/>
    <w:p w14:paraId="0BC6D298" w14:textId="77777777" w:rsidR="00E64040" w:rsidRDefault="00E64040" w:rsidP="005733DF"/>
    <w:p w14:paraId="5F314219" w14:textId="77777777" w:rsidR="00641DE0" w:rsidRDefault="00641DE0" w:rsidP="005733DF"/>
    <w:p w14:paraId="6589C6CA" w14:textId="77777777" w:rsidR="00E64040" w:rsidRDefault="00E64040" w:rsidP="005733DF"/>
    <w:p w14:paraId="719C2EB6" w14:textId="77777777" w:rsidR="00E64040" w:rsidRDefault="00E64040" w:rsidP="005733DF"/>
    <w:p w14:paraId="0FB8FB93" w14:textId="77777777" w:rsidR="00E64040" w:rsidRDefault="00E64040" w:rsidP="005733DF"/>
    <w:p w14:paraId="4697E8D4" w14:textId="77777777" w:rsidR="00E64040" w:rsidRDefault="00E64040" w:rsidP="005733DF"/>
    <w:p w14:paraId="4CCBF038" w14:textId="77777777" w:rsidR="00E64040" w:rsidRPr="00765265" w:rsidRDefault="00E64040" w:rsidP="00765265">
      <w:pPr>
        <w:jc w:val="center"/>
        <w:rPr>
          <w:rFonts w:ascii="Verdana" w:hAnsi="Verdana"/>
        </w:rPr>
      </w:pPr>
    </w:p>
    <w:p w14:paraId="46CB8111" w14:textId="77777777" w:rsidR="00E64040" w:rsidRPr="00765265" w:rsidRDefault="00E64040" w:rsidP="00765265">
      <w:pPr>
        <w:pStyle w:val="Textoindependiente"/>
        <w:jc w:val="center"/>
        <w:rPr>
          <w:rFonts w:ascii="Verdana" w:hAnsi="Verdana"/>
          <w:b/>
        </w:rPr>
      </w:pPr>
      <w:r w:rsidRPr="00765265">
        <w:rPr>
          <w:rFonts w:ascii="Verdana" w:hAnsi="Verdana"/>
          <w:b/>
        </w:rPr>
        <w:t xml:space="preserve">DOCUMENTO DE </w:t>
      </w:r>
      <w:r w:rsidR="00CA303C" w:rsidRPr="00765265">
        <w:rPr>
          <w:rFonts w:ascii="Verdana" w:hAnsi="Verdana"/>
          <w:b/>
        </w:rPr>
        <w:t>CARACTERIZACIÓN</w:t>
      </w:r>
      <w:r w:rsidRPr="00765265">
        <w:rPr>
          <w:rFonts w:ascii="Verdana" w:hAnsi="Verdana"/>
          <w:b/>
        </w:rPr>
        <w:t xml:space="preserve"> DE DAÑO COLECTIVO</w:t>
      </w:r>
    </w:p>
    <w:sdt>
      <w:sdtPr>
        <w:rPr>
          <w:rFonts w:ascii="Arial" w:hAnsi="Arial" w:cs="Arial"/>
          <w:b/>
          <w:sz w:val="40"/>
          <w:szCs w:val="40"/>
        </w:rPr>
        <w:id w:val="153802403"/>
        <w:placeholder>
          <w:docPart w:val="E3A9DC9654884F3EA6F96B412E552DB5"/>
        </w:placeholder>
        <w:showingPlcHdr/>
      </w:sdtPr>
      <w:sdtContent>
        <w:p w14:paraId="4947FF39" w14:textId="116E908E" w:rsidR="00C32F03" w:rsidRDefault="00AA338F" w:rsidP="005733DF">
          <w:pPr>
            <w:spacing w:after="0" w:line="240" w:lineRule="auto"/>
            <w:jc w:val="center"/>
            <w:rPr>
              <w:rFonts w:ascii="Arial" w:hAnsi="Arial" w:cs="Arial"/>
              <w:b/>
              <w:sz w:val="40"/>
              <w:szCs w:val="40"/>
            </w:rPr>
          </w:pPr>
          <w:r w:rsidRPr="00665A74">
            <w:rPr>
              <w:rStyle w:val="Textodelmarcadordeposicin"/>
            </w:rPr>
            <w:t>Haga clic aquí para escribir texto.</w:t>
          </w:r>
        </w:p>
      </w:sdtContent>
    </w:sdt>
    <w:p w14:paraId="28A91B29" w14:textId="77777777" w:rsidR="00765265" w:rsidRDefault="00765265" w:rsidP="00765265">
      <w:pPr>
        <w:pStyle w:val="Ttulo"/>
        <w:jc w:val="center"/>
        <w:rPr>
          <w:rFonts w:ascii="Verdana" w:hAnsi="Verdana"/>
        </w:rPr>
      </w:pPr>
    </w:p>
    <w:p w14:paraId="11722D0F" w14:textId="0099D5BB" w:rsidR="00D25E89" w:rsidRPr="00765265" w:rsidRDefault="00AA338F" w:rsidP="00765265">
      <w:pPr>
        <w:pStyle w:val="Ttulo"/>
        <w:jc w:val="center"/>
        <w:rPr>
          <w:rFonts w:ascii="Verdana" w:hAnsi="Verdana"/>
        </w:rPr>
      </w:pPr>
      <w:r w:rsidRPr="00765265">
        <w:rPr>
          <w:rFonts w:ascii="Verdana" w:hAnsi="Verdana"/>
        </w:rPr>
        <w:t>RESGUARDO INDÍGENA LA SORTIJA</w:t>
      </w:r>
    </w:p>
    <w:p w14:paraId="643756F0" w14:textId="39620656" w:rsidR="00E64040" w:rsidRPr="00855AB7" w:rsidRDefault="00765265" w:rsidP="00A05429">
      <w:pPr>
        <w:pStyle w:val="Subttulo"/>
      </w:pPr>
      <w:r>
        <w:t xml:space="preserve">                                                           </w:t>
      </w:r>
      <w:sdt>
        <w:sdtPr>
          <w:alias w:val="AUTOR"/>
          <w:tag w:val="AUTOR"/>
          <w:id w:val="1455451119"/>
          <w:lock w:val="contentLocked"/>
          <w:placeholder>
            <w:docPart w:val="95FF0C6B839E485F85583F1A650B5ADE"/>
          </w:placeholder>
        </w:sdtPr>
        <w:sdtContent>
          <w:r w:rsidR="00E64040">
            <w:t>UNIDAD PARA LAS VÍCTIMAS</w:t>
          </w:r>
        </w:sdtContent>
      </w:sdt>
    </w:p>
    <w:sdt>
      <w:sdtPr>
        <w:rPr>
          <w:rFonts w:ascii="Arial" w:hAnsi="Arial" w:cs="Arial"/>
          <w:b/>
          <w:sz w:val="40"/>
          <w:szCs w:val="40"/>
        </w:rPr>
        <w:id w:val="1635454251"/>
        <w:placeholder>
          <w:docPart w:val="DD2EA4EDC6C749468E781B983BD8D3C3"/>
        </w:placeholder>
        <w:date>
          <w:dateFormat w:val="dd' de 'MMMM' de 'yyyy"/>
          <w:lid w:val="es-CO"/>
          <w:storeMappedDataAs w:val="dateTime"/>
          <w:calendar w:val="gregorian"/>
        </w:date>
      </w:sdtPr>
      <w:sdtContent>
        <w:p w14:paraId="3A0F21C2" w14:textId="7E84A3C2" w:rsidR="00E64040" w:rsidRDefault="00E26313" w:rsidP="00E26313">
          <w:pPr>
            <w:pStyle w:val="Subttulo"/>
            <w:jc w:val="center"/>
            <w:rPr>
              <w:rFonts w:ascii="Arial" w:hAnsi="Arial" w:cs="Arial"/>
              <w:b/>
              <w:sz w:val="40"/>
              <w:szCs w:val="40"/>
            </w:rPr>
          </w:pPr>
          <w:r>
            <w:rPr>
              <w:rFonts w:ascii="Arial" w:hAnsi="Arial" w:cs="Arial"/>
              <w:b/>
              <w:sz w:val="40"/>
              <w:szCs w:val="40"/>
            </w:rPr>
            <w:t xml:space="preserve">  </w:t>
          </w:r>
        </w:p>
      </w:sdtContent>
    </w:sdt>
    <w:p w14:paraId="718EF0E1" w14:textId="77777777" w:rsidR="00E64040" w:rsidRPr="004513B1" w:rsidRDefault="00E64040" w:rsidP="005733DF">
      <w:pPr>
        <w:rPr>
          <w:rFonts w:ascii="Arial" w:hAnsi="Arial" w:cs="Arial"/>
          <w:sz w:val="40"/>
          <w:szCs w:val="40"/>
        </w:rPr>
      </w:pPr>
    </w:p>
    <w:p w14:paraId="13BBED0A" w14:textId="77777777" w:rsidR="00E64040" w:rsidRPr="004513B1" w:rsidRDefault="00E64040" w:rsidP="005733DF">
      <w:pPr>
        <w:rPr>
          <w:rFonts w:ascii="Arial" w:hAnsi="Arial" w:cs="Arial"/>
          <w:sz w:val="40"/>
          <w:szCs w:val="40"/>
        </w:rPr>
      </w:pPr>
    </w:p>
    <w:p w14:paraId="2B815181" w14:textId="77777777" w:rsidR="004513B1" w:rsidRDefault="004513B1" w:rsidP="004513B1">
      <w:pPr>
        <w:rPr>
          <w:rFonts w:ascii="Arial" w:hAnsi="Arial" w:cs="Arial"/>
          <w:sz w:val="40"/>
          <w:szCs w:val="40"/>
        </w:rPr>
      </w:pPr>
    </w:p>
    <w:p w14:paraId="1B209689" w14:textId="77777777" w:rsidR="004513B1" w:rsidRDefault="004513B1" w:rsidP="004513B1">
      <w:pPr>
        <w:tabs>
          <w:tab w:val="left" w:pos="6833"/>
        </w:tabs>
        <w:rPr>
          <w:rFonts w:ascii="Arial" w:hAnsi="Arial" w:cs="Arial"/>
          <w:sz w:val="40"/>
          <w:szCs w:val="40"/>
        </w:rPr>
      </w:pPr>
    </w:p>
    <w:p w14:paraId="4C3BC2FC" w14:textId="77777777" w:rsidR="004513B1" w:rsidRDefault="004513B1" w:rsidP="004513B1">
      <w:pPr>
        <w:tabs>
          <w:tab w:val="left" w:pos="6833"/>
        </w:tabs>
        <w:rPr>
          <w:rFonts w:ascii="Arial" w:hAnsi="Arial" w:cs="Arial"/>
          <w:sz w:val="40"/>
          <w:szCs w:val="40"/>
        </w:rPr>
      </w:pPr>
    </w:p>
    <w:p w14:paraId="64C42B7F" w14:textId="77777777" w:rsidR="00313A0A" w:rsidRDefault="00313A0A" w:rsidP="004513B1">
      <w:pPr>
        <w:tabs>
          <w:tab w:val="left" w:pos="6833"/>
        </w:tabs>
        <w:rPr>
          <w:rFonts w:ascii="Arial" w:hAnsi="Arial" w:cs="Arial"/>
          <w:sz w:val="40"/>
          <w:szCs w:val="40"/>
        </w:rPr>
      </w:pPr>
    </w:p>
    <w:p w14:paraId="3CB491A9" w14:textId="77777777" w:rsidR="00313A0A" w:rsidRDefault="00313A0A" w:rsidP="004513B1">
      <w:pPr>
        <w:tabs>
          <w:tab w:val="left" w:pos="6833"/>
        </w:tabs>
        <w:rPr>
          <w:rFonts w:ascii="Arial" w:hAnsi="Arial" w:cs="Arial"/>
          <w:sz w:val="40"/>
          <w:szCs w:val="40"/>
        </w:rPr>
      </w:pPr>
    </w:p>
    <w:p w14:paraId="2BB426BF" w14:textId="77777777" w:rsidR="004513B1" w:rsidRDefault="004513B1" w:rsidP="004513B1">
      <w:pPr>
        <w:tabs>
          <w:tab w:val="left" w:pos="6833"/>
        </w:tabs>
        <w:rPr>
          <w:rFonts w:ascii="Arial" w:hAnsi="Arial" w:cs="Arial"/>
          <w:sz w:val="40"/>
          <w:szCs w:val="40"/>
        </w:rPr>
      </w:pPr>
    </w:p>
    <w:p w14:paraId="393F4820" w14:textId="77777777" w:rsidR="004513B1" w:rsidRDefault="004513B1" w:rsidP="004513B1">
      <w:pPr>
        <w:spacing w:line="240" w:lineRule="auto"/>
      </w:pPr>
    </w:p>
    <w:sdt>
      <w:sdtPr>
        <w:rPr>
          <w:rFonts w:asciiTheme="minorHAnsi" w:eastAsiaTheme="minorHAnsi" w:hAnsiTheme="minorHAnsi" w:cstheme="minorBidi"/>
          <w:color w:val="auto"/>
          <w:sz w:val="22"/>
          <w:szCs w:val="22"/>
          <w:lang w:val="es-ES" w:eastAsia="en-US"/>
        </w:rPr>
        <w:id w:val="-1561242760"/>
        <w:docPartObj>
          <w:docPartGallery w:val="Table of Contents"/>
          <w:docPartUnique/>
        </w:docPartObj>
      </w:sdtPr>
      <w:sdtEndPr>
        <w:rPr>
          <w:b/>
          <w:bCs/>
          <w:noProof/>
          <w:lang w:val="es-CO"/>
        </w:rPr>
      </w:sdtEndPr>
      <w:sdtContent>
        <w:p w14:paraId="4BBECC31" w14:textId="77777777" w:rsidR="004513B1" w:rsidRDefault="004513B1" w:rsidP="004513B1">
          <w:pPr>
            <w:pStyle w:val="TtuloTDC"/>
            <w:spacing w:line="240" w:lineRule="auto"/>
            <w:jc w:val="center"/>
            <w:rPr>
              <w:rFonts w:asciiTheme="minorHAnsi" w:eastAsiaTheme="minorHAnsi" w:hAnsiTheme="minorHAnsi" w:cstheme="minorBidi"/>
              <w:color w:val="auto"/>
              <w:sz w:val="22"/>
              <w:szCs w:val="22"/>
              <w:lang w:val="es-ES" w:eastAsia="en-US"/>
            </w:rPr>
          </w:pPr>
        </w:p>
        <w:p w14:paraId="71AC4219" w14:textId="77777777" w:rsidR="004513B1" w:rsidRPr="004513B1" w:rsidRDefault="004513B1" w:rsidP="004513B1">
          <w:pPr>
            <w:pStyle w:val="TtuloTDC"/>
            <w:spacing w:line="240" w:lineRule="auto"/>
            <w:jc w:val="center"/>
            <w:rPr>
              <w:rFonts w:ascii="Arial" w:hAnsi="Arial" w:cs="Arial"/>
              <w:color w:val="auto"/>
            </w:rPr>
          </w:pPr>
          <w:r w:rsidRPr="004513B1">
            <w:rPr>
              <w:rFonts w:ascii="Arial" w:hAnsi="Arial" w:cs="Arial"/>
              <w:color w:val="auto"/>
              <w:lang w:val="es-ES"/>
            </w:rPr>
            <w:t>Tabla de contenido</w:t>
          </w:r>
        </w:p>
        <w:p w14:paraId="448B32D6" w14:textId="5B18DE60" w:rsidR="003A0F72" w:rsidRDefault="004513B1">
          <w:pPr>
            <w:pStyle w:val="TDC1"/>
            <w:tabs>
              <w:tab w:val="left" w:pos="480"/>
              <w:tab w:val="right" w:pos="10070"/>
            </w:tabs>
            <w:rPr>
              <w:rFonts w:eastAsiaTheme="minorEastAsia"/>
              <w:b w:val="0"/>
              <w:bCs w:val="0"/>
              <w:caps w:val="0"/>
              <w:noProof/>
              <w:sz w:val="24"/>
              <w:szCs w:val="24"/>
              <w:u w:val="none"/>
              <w:lang w:eastAsia="es-ES_tradnl"/>
            </w:rPr>
          </w:pPr>
          <w:r w:rsidRPr="004513B1">
            <w:rPr>
              <w:rFonts w:ascii="Arial" w:hAnsi="Arial" w:cs="Arial"/>
              <w:b w:val="0"/>
              <w:bCs w:val="0"/>
            </w:rPr>
            <w:fldChar w:fldCharType="begin"/>
          </w:r>
          <w:r w:rsidRPr="004513B1">
            <w:rPr>
              <w:rFonts w:ascii="Arial" w:hAnsi="Arial" w:cs="Arial"/>
              <w:b w:val="0"/>
            </w:rPr>
            <w:instrText>TOC \o "1-3" \h \z \u</w:instrText>
          </w:r>
          <w:r w:rsidRPr="004513B1">
            <w:rPr>
              <w:rFonts w:ascii="Arial" w:hAnsi="Arial" w:cs="Arial"/>
              <w:b w:val="0"/>
              <w:bCs w:val="0"/>
            </w:rPr>
            <w:fldChar w:fldCharType="separate"/>
          </w:r>
          <w:hyperlink w:anchor="_Toc101737602" w:history="1">
            <w:r w:rsidR="003A0F72" w:rsidRPr="00376D8B">
              <w:rPr>
                <w:rStyle w:val="Hipervnculo"/>
                <w:noProof/>
              </w:rPr>
              <w:t>1.</w:t>
            </w:r>
            <w:r w:rsidR="003A0F72">
              <w:rPr>
                <w:rFonts w:eastAsiaTheme="minorEastAsia"/>
                <w:b w:val="0"/>
                <w:bCs w:val="0"/>
                <w:caps w:val="0"/>
                <w:noProof/>
                <w:sz w:val="24"/>
                <w:szCs w:val="24"/>
                <w:u w:val="none"/>
                <w:lang w:eastAsia="es-ES_tradnl"/>
              </w:rPr>
              <w:tab/>
            </w:r>
            <w:r w:rsidR="003A0F72" w:rsidRPr="00376D8B">
              <w:rPr>
                <w:rStyle w:val="Hipervnculo"/>
                <w:noProof/>
              </w:rPr>
              <w:t>INFORMACIÓN GENERAL</w:t>
            </w:r>
            <w:r w:rsidR="003A0F72">
              <w:rPr>
                <w:noProof/>
                <w:webHidden/>
              </w:rPr>
              <w:tab/>
            </w:r>
            <w:r w:rsidR="003A0F72">
              <w:rPr>
                <w:noProof/>
                <w:webHidden/>
              </w:rPr>
              <w:fldChar w:fldCharType="begin"/>
            </w:r>
            <w:r w:rsidR="003A0F72">
              <w:rPr>
                <w:noProof/>
                <w:webHidden/>
              </w:rPr>
              <w:instrText xml:space="preserve"> PAGEREF _Toc101737602 \h </w:instrText>
            </w:r>
            <w:r w:rsidR="003A0F72">
              <w:rPr>
                <w:noProof/>
                <w:webHidden/>
              </w:rPr>
            </w:r>
            <w:r w:rsidR="003A0F72">
              <w:rPr>
                <w:noProof/>
                <w:webHidden/>
              </w:rPr>
              <w:fldChar w:fldCharType="separate"/>
            </w:r>
            <w:r w:rsidR="00EC7856">
              <w:rPr>
                <w:noProof/>
                <w:webHidden/>
              </w:rPr>
              <w:t>3</w:t>
            </w:r>
            <w:r w:rsidR="003A0F72">
              <w:rPr>
                <w:noProof/>
                <w:webHidden/>
              </w:rPr>
              <w:fldChar w:fldCharType="end"/>
            </w:r>
          </w:hyperlink>
        </w:p>
        <w:p w14:paraId="2B2A23BF" w14:textId="03AC14CB" w:rsidR="003A0F72" w:rsidRDefault="003A0F72">
          <w:pPr>
            <w:pStyle w:val="TDC1"/>
            <w:tabs>
              <w:tab w:val="left" w:pos="480"/>
              <w:tab w:val="right" w:pos="10070"/>
            </w:tabs>
            <w:rPr>
              <w:rFonts w:eastAsiaTheme="minorEastAsia"/>
              <w:b w:val="0"/>
              <w:bCs w:val="0"/>
              <w:caps w:val="0"/>
              <w:noProof/>
              <w:sz w:val="24"/>
              <w:szCs w:val="24"/>
              <w:u w:val="none"/>
              <w:lang w:eastAsia="es-ES_tradnl"/>
            </w:rPr>
          </w:pPr>
          <w:hyperlink w:anchor="_Toc101737603" w:history="1">
            <w:r w:rsidRPr="00376D8B">
              <w:rPr>
                <w:rStyle w:val="Hipervnculo"/>
                <w:noProof/>
              </w:rPr>
              <w:t>2.</w:t>
            </w:r>
            <w:r>
              <w:rPr>
                <w:rFonts w:eastAsiaTheme="minorEastAsia"/>
                <w:b w:val="0"/>
                <w:bCs w:val="0"/>
                <w:caps w:val="0"/>
                <w:noProof/>
                <w:sz w:val="24"/>
                <w:szCs w:val="24"/>
                <w:u w:val="none"/>
                <w:lang w:eastAsia="es-ES_tradnl"/>
              </w:rPr>
              <w:tab/>
            </w:r>
            <w:r w:rsidRPr="00376D8B">
              <w:rPr>
                <w:rStyle w:val="Hipervnculo"/>
                <w:noProof/>
              </w:rPr>
              <w:t>INTRODUCCIÓN</w:t>
            </w:r>
            <w:r>
              <w:rPr>
                <w:noProof/>
                <w:webHidden/>
              </w:rPr>
              <w:tab/>
            </w:r>
            <w:r>
              <w:rPr>
                <w:noProof/>
                <w:webHidden/>
              </w:rPr>
              <w:fldChar w:fldCharType="begin"/>
            </w:r>
            <w:r>
              <w:rPr>
                <w:noProof/>
                <w:webHidden/>
              </w:rPr>
              <w:instrText xml:space="preserve"> PAGEREF _Toc101737603 \h </w:instrText>
            </w:r>
            <w:r>
              <w:rPr>
                <w:noProof/>
                <w:webHidden/>
              </w:rPr>
            </w:r>
            <w:r>
              <w:rPr>
                <w:noProof/>
                <w:webHidden/>
              </w:rPr>
              <w:fldChar w:fldCharType="separate"/>
            </w:r>
            <w:r w:rsidR="00EC7856">
              <w:rPr>
                <w:noProof/>
                <w:webHidden/>
              </w:rPr>
              <w:t>3</w:t>
            </w:r>
            <w:r>
              <w:rPr>
                <w:noProof/>
                <w:webHidden/>
              </w:rPr>
              <w:fldChar w:fldCharType="end"/>
            </w:r>
          </w:hyperlink>
        </w:p>
        <w:p w14:paraId="0AAA0E5D" w14:textId="3A58C672" w:rsidR="003A0F72" w:rsidRDefault="003A0F72">
          <w:pPr>
            <w:pStyle w:val="TDC2"/>
            <w:tabs>
              <w:tab w:val="right" w:pos="10070"/>
            </w:tabs>
            <w:rPr>
              <w:rFonts w:eastAsiaTheme="minorEastAsia"/>
              <w:b w:val="0"/>
              <w:bCs w:val="0"/>
              <w:smallCaps w:val="0"/>
              <w:noProof/>
              <w:sz w:val="24"/>
              <w:szCs w:val="24"/>
              <w:lang w:eastAsia="es-ES_tradnl"/>
            </w:rPr>
          </w:pPr>
          <w:hyperlink w:anchor="_Toc101737604" w:history="1">
            <w:r w:rsidRPr="00376D8B">
              <w:rPr>
                <w:rStyle w:val="Hipervnculo"/>
                <w:rFonts w:ascii="Arial" w:hAnsi="Arial" w:cs="Arial"/>
                <w:noProof/>
              </w:rPr>
              <w:t>2.1. Descripción Geográfica</w:t>
            </w:r>
            <w:r>
              <w:rPr>
                <w:noProof/>
                <w:webHidden/>
              </w:rPr>
              <w:tab/>
            </w:r>
            <w:r>
              <w:rPr>
                <w:noProof/>
                <w:webHidden/>
              </w:rPr>
              <w:fldChar w:fldCharType="begin"/>
            </w:r>
            <w:r>
              <w:rPr>
                <w:noProof/>
                <w:webHidden/>
              </w:rPr>
              <w:instrText xml:space="preserve"> PAGEREF _Toc101737604 \h </w:instrText>
            </w:r>
            <w:r>
              <w:rPr>
                <w:noProof/>
                <w:webHidden/>
              </w:rPr>
            </w:r>
            <w:r>
              <w:rPr>
                <w:noProof/>
                <w:webHidden/>
              </w:rPr>
              <w:fldChar w:fldCharType="separate"/>
            </w:r>
            <w:r w:rsidR="00EC7856">
              <w:rPr>
                <w:noProof/>
                <w:webHidden/>
              </w:rPr>
              <w:t>3</w:t>
            </w:r>
            <w:r>
              <w:rPr>
                <w:noProof/>
                <w:webHidden/>
              </w:rPr>
              <w:fldChar w:fldCharType="end"/>
            </w:r>
          </w:hyperlink>
        </w:p>
        <w:p w14:paraId="38F5AD33" w14:textId="7BC1C7BA" w:rsidR="003A0F72" w:rsidRDefault="003A0F72">
          <w:pPr>
            <w:pStyle w:val="TDC2"/>
            <w:tabs>
              <w:tab w:val="right" w:pos="10070"/>
            </w:tabs>
            <w:rPr>
              <w:rFonts w:eastAsiaTheme="minorEastAsia"/>
              <w:b w:val="0"/>
              <w:bCs w:val="0"/>
              <w:smallCaps w:val="0"/>
              <w:noProof/>
              <w:sz w:val="24"/>
              <w:szCs w:val="24"/>
              <w:lang w:eastAsia="es-ES_tradnl"/>
            </w:rPr>
          </w:pPr>
          <w:hyperlink w:anchor="_Toc101737605" w:history="1">
            <w:r w:rsidRPr="00376D8B">
              <w:rPr>
                <w:rStyle w:val="Hipervnculo"/>
                <w:rFonts w:ascii="Arial" w:hAnsi="Arial" w:cs="Arial"/>
                <w:noProof/>
              </w:rPr>
              <w:t>2.2. Descripción Demográfica</w:t>
            </w:r>
            <w:r>
              <w:rPr>
                <w:noProof/>
                <w:webHidden/>
              </w:rPr>
              <w:tab/>
            </w:r>
            <w:r>
              <w:rPr>
                <w:noProof/>
                <w:webHidden/>
              </w:rPr>
              <w:fldChar w:fldCharType="begin"/>
            </w:r>
            <w:r>
              <w:rPr>
                <w:noProof/>
                <w:webHidden/>
              </w:rPr>
              <w:instrText xml:space="preserve"> PAGEREF _Toc101737605 \h </w:instrText>
            </w:r>
            <w:r>
              <w:rPr>
                <w:noProof/>
                <w:webHidden/>
              </w:rPr>
            </w:r>
            <w:r>
              <w:rPr>
                <w:noProof/>
                <w:webHidden/>
              </w:rPr>
              <w:fldChar w:fldCharType="separate"/>
            </w:r>
            <w:r w:rsidR="00EC7856">
              <w:rPr>
                <w:noProof/>
                <w:webHidden/>
              </w:rPr>
              <w:t>3</w:t>
            </w:r>
            <w:r>
              <w:rPr>
                <w:noProof/>
                <w:webHidden/>
              </w:rPr>
              <w:fldChar w:fldCharType="end"/>
            </w:r>
          </w:hyperlink>
        </w:p>
        <w:p w14:paraId="440245D5" w14:textId="3F922FA4" w:rsidR="003A0F72" w:rsidRDefault="003A0F72">
          <w:pPr>
            <w:pStyle w:val="TDC1"/>
            <w:tabs>
              <w:tab w:val="left" w:pos="480"/>
              <w:tab w:val="right" w:pos="10070"/>
            </w:tabs>
            <w:rPr>
              <w:rFonts w:eastAsiaTheme="minorEastAsia"/>
              <w:b w:val="0"/>
              <w:bCs w:val="0"/>
              <w:caps w:val="0"/>
              <w:noProof/>
              <w:sz w:val="24"/>
              <w:szCs w:val="24"/>
              <w:u w:val="none"/>
              <w:lang w:eastAsia="es-ES_tradnl"/>
            </w:rPr>
          </w:pPr>
          <w:hyperlink w:anchor="_Toc101737606" w:history="1">
            <w:r w:rsidRPr="00376D8B">
              <w:rPr>
                <w:rStyle w:val="Hipervnculo"/>
                <w:noProof/>
              </w:rPr>
              <w:t>3.</w:t>
            </w:r>
            <w:r>
              <w:rPr>
                <w:rFonts w:eastAsiaTheme="minorEastAsia"/>
                <w:b w:val="0"/>
                <w:bCs w:val="0"/>
                <w:caps w:val="0"/>
                <w:noProof/>
                <w:sz w:val="24"/>
                <w:szCs w:val="24"/>
                <w:u w:val="none"/>
                <w:lang w:eastAsia="es-ES_tradnl"/>
              </w:rPr>
              <w:tab/>
            </w:r>
            <w:r w:rsidRPr="00376D8B">
              <w:rPr>
                <w:rStyle w:val="Hipervnculo"/>
                <w:noProof/>
              </w:rPr>
              <w:t>EL SUJETO COLECTIVO ANTES DE LOS HECHOS VICTIMIZANTES</w:t>
            </w:r>
            <w:r>
              <w:rPr>
                <w:noProof/>
                <w:webHidden/>
              </w:rPr>
              <w:tab/>
            </w:r>
            <w:r>
              <w:rPr>
                <w:noProof/>
                <w:webHidden/>
              </w:rPr>
              <w:fldChar w:fldCharType="begin"/>
            </w:r>
            <w:r>
              <w:rPr>
                <w:noProof/>
                <w:webHidden/>
              </w:rPr>
              <w:instrText xml:space="preserve"> PAGEREF _Toc101737606 \h </w:instrText>
            </w:r>
            <w:r>
              <w:rPr>
                <w:noProof/>
                <w:webHidden/>
              </w:rPr>
            </w:r>
            <w:r>
              <w:rPr>
                <w:noProof/>
                <w:webHidden/>
              </w:rPr>
              <w:fldChar w:fldCharType="separate"/>
            </w:r>
            <w:r w:rsidR="00EC7856">
              <w:rPr>
                <w:noProof/>
                <w:webHidden/>
              </w:rPr>
              <w:t>3</w:t>
            </w:r>
            <w:r>
              <w:rPr>
                <w:noProof/>
                <w:webHidden/>
              </w:rPr>
              <w:fldChar w:fldCharType="end"/>
            </w:r>
          </w:hyperlink>
        </w:p>
        <w:p w14:paraId="263DE116" w14:textId="6C800480" w:rsidR="003A0F72" w:rsidRDefault="003A0F72">
          <w:pPr>
            <w:pStyle w:val="TDC2"/>
            <w:tabs>
              <w:tab w:val="right" w:pos="10070"/>
            </w:tabs>
            <w:rPr>
              <w:rFonts w:eastAsiaTheme="minorEastAsia"/>
              <w:b w:val="0"/>
              <w:bCs w:val="0"/>
              <w:smallCaps w:val="0"/>
              <w:noProof/>
              <w:sz w:val="24"/>
              <w:szCs w:val="24"/>
              <w:lang w:eastAsia="es-ES_tradnl"/>
            </w:rPr>
          </w:pPr>
          <w:hyperlink w:anchor="_Toc101737607" w:history="1">
            <w:r w:rsidRPr="00376D8B">
              <w:rPr>
                <w:rStyle w:val="Hipervnculo"/>
                <w:rFonts w:ascii="Arial" w:hAnsi="Arial" w:cs="Arial"/>
                <w:noProof/>
              </w:rPr>
              <w:t>3.1. Caracterización del atributo Prácticas Colectivas</w:t>
            </w:r>
            <w:r>
              <w:rPr>
                <w:noProof/>
                <w:webHidden/>
              </w:rPr>
              <w:tab/>
            </w:r>
            <w:r>
              <w:rPr>
                <w:noProof/>
                <w:webHidden/>
              </w:rPr>
              <w:fldChar w:fldCharType="begin"/>
            </w:r>
            <w:r>
              <w:rPr>
                <w:noProof/>
                <w:webHidden/>
              </w:rPr>
              <w:instrText xml:space="preserve"> PAGEREF _Toc101737607 \h </w:instrText>
            </w:r>
            <w:r>
              <w:rPr>
                <w:noProof/>
                <w:webHidden/>
              </w:rPr>
            </w:r>
            <w:r>
              <w:rPr>
                <w:noProof/>
                <w:webHidden/>
              </w:rPr>
              <w:fldChar w:fldCharType="separate"/>
            </w:r>
            <w:r w:rsidR="00EC7856">
              <w:rPr>
                <w:noProof/>
                <w:webHidden/>
              </w:rPr>
              <w:t>4</w:t>
            </w:r>
            <w:r>
              <w:rPr>
                <w:noProof/>
                <w:webHidden/>
              </w:rPr>
              <w:fldChar w:fldCharType="end"/>
            </w:r>
          </w:hyperlink>
        </w:p>
        <w:p w14:paraId="2EF0C144" w14:textId="67E23613" w:rsidR="003A0F72" w:rsidRDefault="003A0F72">
          <w:pPr>
            <w:pStyle w:val="TDC2"/>
            <w:tabs>
              <w:tab w:val="right" w:pos="10070"/>
            </w:tabs>
            <w:rPr>
              <w:rFonts w:eastAsiaTheme="minorEastAsia"/>
              <w:b w:val="0"/>
              <w:bCs w:val="0"/>
              <w:smallCaps w:val="0"/>
              <w:noProof/>
              <w:sz w:val="24"/>
              <w:szCs w:val="24"/>
              <w:lang w:eastAsia="es-ES_tradnl"/>
            </w:rPr>
          </w:pPr>
          <w:hyperlink w:anchor="_Toc101737608" w:history="1">
            <w:r w:rsidRPr="00376D8B">
              <w:rPr>
                <w:rStyle w:val="Hipervnculo"/>
                <w:rFonts w:ascii="Arial" w:hAnsi="Arial" w:cs="Arial"/>
                <w:noProof/>
              </w:rPr>
              <w:t>3.2. Caracterización del atributo Formas de Organización y Relacionamiento</w:t>
            </w:r>
            <w:r>
              <w:rPr>
                <w:noProof/>
                <w:webHidden/>
              </w:rPr>
              <w:tab/>
            </w:r>
            <w:r>
              <w:rPr>
                <w:noProof/>
                <w:webHidden/>
              </w:rPr>
              <w:fldChar w:fldCharType="begin"/>
            </w:r>
            <w:r>
              <w:rPr>
                <w:noProof/>
                <w:webHidden/>
              </w:rPr>
              <w:instrText xml:space="preserve"> PAGEREF _Toc101737608 \h </w:instrText>
            </w:r>
            <w:r>
              <w:rPr>
                <w:noProof/>
                <w:webHidden/>
              </w:rPr>
            </w:r>
            <w:r>
              <w:rPr>
                <w:noProof/>
                <w:webHidden/>
              </w:rPr>
              <w:fldChar w:fldCharType="separate"/>
            </w:r>
            <w:r w:rsidR="00EC7856">
              <w:rPr>
                <w:noProof/>
                <w:webHidden/>
              </w:rPr>
              <w:t>4</w:t>
            </w:r>
            <w:r>
              <w:rPr>
                <w:noProof/>
                <w:webHidden/>
              </w:rPr>
              <w:fldChar w:fldCharType="end"/>
            </w:r>
          </w:hyperlink>
        </w:p>
        <w:p w14:paraId="653310FD" w14:textId="24CB4C45" w:rsidR="003A0F72" w:rsidRDefault="003A0F72">
          <w:pPr>
            <w:pStyle w:val="TDC2"/>
            <w:tabs>
              <w:tab w:val="right" w:pos="10070"/>
            </w:tabs>
            <w:rPr>
              <w:rFonts w:eastAsiaTheme="minorEastAsia"/>
              <w:b w:val="0"/>
              <w:bCs w:val="0"/>
              <w:smallCaps w:val="0"/>
              <w:noProof/>
              <w:sz w:val="24"/>
              <w:szCs w:val="24"/>
              <w:lang w:eastAsia="es-ES_tradnl"/>
            </w:rPr>
          </w:pPr>
          <w:hyperlink w:anchor="_Toc101737609" w:history="1">
            <w:r w:rsidRPr="00376D8B">
              <w:rPr>
                <w:rStyle w:val="Hipervnculo"/>
                <w:rFonts w:ascii="Arial" w:hAnsi="Arial" w:cs="Arial"/>
                <w:noProof/>
              </w:rPr>
              <w:t>3.3. Caracterización del atributo Proyecto Colectivo</w:t>
            </w:r>
            <w:r>
              <w:rPr>
                <w:noProof/>
                <w:webHidden/>
              </w:rPr>
              <w:tab/>
            </w:r>
            <w:r>
              <w:rPr>
                <w:noProof/>
                <w:webHidden/>
              </w:rPr>
              <w:fldChar w:fldCharType="begin"/>
            </w:r>
            <w:r>
              <w:rPr>
                <w:noProof/>
                <w:webHidden/>
              </w:rPr>
              <w:instrText xml:space="preserve"> PAGEREF _Toc101737609 \h </w:instrText>
            </w:r>
            <w:r>
              <w:rPr>
                <w:noProof/>
                <w:webHidden/>
              </w:rPr>
            </w:r>
            <w:r>
              <w:rPr>
                <w:noProof/>
                <w:webHidden/>
              </w:rPr>
              <w:fldChar w:fldCharType="separate"/>
            </w:r>
            <w:r w:rsidR="00EC7856">
              <w:rPr>
                <w:noProof/>
                <w:webHidden/>
              </w:rPr>
              <w:t>5</w:t>
            </w:r>
            <w:r>
              <w:rPr>
                <w:noProof/>
                <w:webHidden/>
              </w:rPr>
              <w:fldChar w:fldCharType="end"/>
            </w:r>
          </w:hyperlink>
        </w:p>
        <w:p w14:paraId="731F9818" w14:textId="0F2997FA" w:rsidR="003A0F72" w:rsidRDefault="003A0F72">
          <w:pPr>
            <w:pStyle w:val="TDC2"/>
            <w:tabs>
              <w:tab w:val="left" w:pos="720"/>
              <w:tab w:val="right" w:pos="10070"/>
            </w:tabs>
            <w:rPr>
              <w:rFonts w:eastAsiaTheme="minorEastAsia"/>
              <w:b w:val="0"/>
              <w:bCs w:val="0"/>
              <w:smallCaps w:val="0"/>
              <w:noProof/>
              <w:sz w:val="24"/>
              <w:szCs w:val="24"/>
              <w:lang w:eastAsia="es-ES_tradnl"/>
            </w:rPr>
          </w:pPr>
          <w:hyperlink w:anchor="_Toc101737610" w:history="1">
            <w:r w:rsidRPr="00376D8B">
              <w:rPr>
                <w:rStyle w:val="Hipervnculo"/>
                <w:rFonts w:ascii="Arial" w:hAnsi="Arial" w:cs="Arial"/>
                <w:noProof/>
              </w:rPr>
              <w:t>3.4.</w:t>
            </w:r>
            <w:r>
              <w:rPr>
                <w:rFonts w:eastAsiaTheme="minorEastAsia"/>
                <w:b w:val="0"/>
                <w:bCs w:val="0"/>
                <w:smallCaps w:val="0"/>
                <w:noProof/>
                <w:sz w:val="24"/>
                <w:szCs w:val="24"/>
                <w:lang w:eastAsia="es-ES_tradnl"/>
              </w:rPr>
              <w:tab/>
            </w:r>
            <w:r w:rsidRPr="00376D8B">
              <w:rPr>
                <w:rStyle w:val="Hipervnculo"/>
                <w:rFonts w:ascii="Arial" w:hAnsi="Arial" w:cs="Arial"/>
                <w:noProof/>
              </w:rPr>
              <w:t>Caracterización del atributo Territorio comunidades étnicas</w:t>
            </w:r>
            <w:r>
              <w:rPr>
                <w:noProof/>
                <w:webHidden/>
              </w:rPr>
              <w:tab/>
            </w:r>
            <w:r>
              <w:rPr>
                <w:noProof/>
                <w:webHidden/>
              </w:rPr>
              <w:fldChar w:fldCharType="begin"/>
            </w:r>
            <w:r>
              <w:rPr>
                <w:noProof/>
                <w:webHidden/>
              </w:rPr>
              <w:instrText xml:space="preserve"> PAGEREF _Toc101737610 \h </w:instrText>
            </w:r>
            <w:r>
              <w:rPr>
                <w:noProof/>
                <w:webHidden/>
              </w:rPr>
            </w:r>
            <w:r>
              <w:rPr>
                <w:noProof/>
                <w:webHidden/>
              </w:rPr>
              <w:fldChar w:fldCharType="separate"/>
            </w:r>
            <w:r w:rsidR="00EC7856">
              <w:rPr>
                <w:noProof/>
                <w:webHidden/>
              </w:rPr>
              <w:t>5</w:t>
            </w:r>
            <w:r>
              <w:rPr>
                <w:noProof/>
                <w:webHidden/>
              </w:rPr>
              <w:fldChar w:fldCharType="end"/>
            </w:r>
          </w:hyperlink>
        </w:p>
        <w:p w14:paraId="1E1AB6EC" w14:textId="36F76085" w:rsidR="003A0F72" w:rsidRDefault="003A0F72">
          <w:pPr>
            <w:pStyle w:val="TDC2"/>
            <w:tabs>
              <w:tab w:val="left" w:pos="720"/>
              <w:tab w:val="right" w:pos="10070"/>
            </w:tabs>
            <w:rPr>
              <w:rFonts w:eastAsiaTheme="minorEastAsia"/>
              <w:b w:val="0"/>
              <w:bCs w:val="0"/>
              <w:smallCaps w:val="0"/>
              <w:noProof/>
              <w:sz w:val="24"/>
              <w:szCs w:val="24"/>
              <w:lang w:eastAsia="es-ES_tradnl"/>
            </w:rPr>
          </w:pPr>
          <w:hyperlink w:anchor="_Toc101737611" w:history="1">
            <w:r w:rsidRPr="00376D8B">
              <w:rPr>
                <w:rStyle w:val="Hipervnculo"/>
                <w:rFonts w:ascii="Arial" w:hAnsi="Arial" w:cs="Arial"/>
                <w:noProof/>
              </w:rPr>
              <w:t>3.5.</w:t>
            </w:r>
            <w:r>
              <w:rPr>
                <w:rFonts w:eastAsiaTheme="minorEastAsia"/>
                <w:b w:val="0"/>
                <w:bCs w:val="0"/>
                <w:smallCaps w:val="0"/>
                <w:noProof/>
                <w:sz w:val="24"/>
                <w:szCs w:val="24"/>
                <w:lang w:eastAsia="es-ES_tradnl"/>
              </w:rPr>
              <w:tab/>
            </w:r>
            <w:r w:rsidRPr="00376D8B">
              <w:rPr>
                <w:rStyle w:val="Hipervnculo"/>
                <w:rFonts w:ascii="Arial" w:hAnsi="Arial" w:cs="Arial"/>
                <w:noProof/>
              </w:rPr>
              <w:t>Caracterización del atributo Autoreconocimiento y Reconocimiento por Terceros</w:t>
            </w:r>
            <w:r>
              <w:rPr>
                <w:noProof/>
                <w:webHidden/>
              </w:rPr>
              <w:tab/>
            </w:r>
            <w:r>
              <w:rPr>
                <w:noProof/>
                <w:webHidden/>
              </w:rPr>
              <w:fldChar w:fldCharType="begin"/>
            </w:r>
            <w:r>
              <w:rPr>
                <w:noProof/>
                <w:webHidden/>
              </w:rPr>
              <w:instrText xml:space="preserve"> PAGEREF _Toc101737611 \h </w:instrText>
            </w:r>
            <w:r>
              <w:rPr>
                <w:noProof/>
                <w:webHidden/>
              </w:rPr>
            </w:r>
            <w:r>
              <w:rPr>
                <w:noProof/>
                <w:webHidden/>
              </w:rPr>
              <w:fldChar w:fldCharType="separate"/>
            </w:r>
            <w:r w:rsidR="00EC7856">
              <w:rPr>
                <w:noProof/>
                <w:webHidden/>
              </w:rPr>
              <w:t>5</w:t>
            </w:r>
            <w:r>
              <w:rPr>
                <w:noProof/>
                <w:webHidden/>
              </w:rPr>
              <w:fldChar w:fldCharType="end"/>
            </w:r>
          </w:hyperlink>
        </w:p>
        <w:p w14:paraId="01E84C49" w14:textId="3B98314B" w:rsidR="003A0F72" w:rsidRDefault="003A0F72">
          <w:pPr>
            <w:pStyle w:val="TDC1"/>
            <w:tabs>
              <w:tab w:val="left" w:pos="480"/>
              <w:tab w:val="right" w:pos="10070"/>
            </w:tabs>
            <w:rPr>
              <w:rFonts w:eastAsiaTheme="minorEastAsia"/>
              <w:b w:val="0"/>
              <w:bCs w:val="0"/>
              <w:caps w:val="0"/>
              <w:noProof/>
              <w:sz w:val="24"/>
              <w:szCs w:val="24"/>
              <w:u w:val="none"/>
              <w:lang w:eastAsia="es-ES_tradnl"/>
            </w:rPr>
          </w:pPr>
          <w:hyperlink w:anchor="_Toc101737612" w:history="1">
            <w:r w:rsidRPr="00376D8B">
              <w:rPr>
                <w:rStyle w:val="Hipervnculo"/>
                <w:noProof/>
              </w:rPr>
              <w:t>4.</w:t>
            </w:r>
            <w:r>
              <w:rPr>
                <w:rFonts w:eastAsiaTheme="minorEastAsia"/>
                <w:b w:val="0"/>
                <w:bCs w:val="0"/>
                <w:caps w:val="0"/>
                <w:noProof/>
                <w:sz w:val="24"/>
                <w:szCs w:val="24"/>
                <w:u w:val="none"/>
                <w:lang w:eastAsia="es-ES_tradnl"/>
              </w:rPr>
              <w:tab/>
            </w:r>
            <w:r w:rsidRPr="00376D8B">
              <w:rPr>
                <w:rStyle w:val="Hipervnculo"/>
                <w:noProof/>
              </w:rPr>
              <w:t>HECHOS VICTIMIZANTES: ESTALLIDO Y ESCALONAMIENTO DEL CONFLICTO ARMADO</w:t>
            </w:r>
            <w:r>
              <w:rPr>
                <w:noProof/>
                <w:webHidden/>
              </w:rPr>
              <w:tab/>
            </w:r>
            <w:r>
              <w:rPr>
                <w:noProof/>
                <w:webHidden/>
              </w:rPr>
              <w:fldChar w:fldCharType="begin"/>
            </w:r>
            <w:r>
              <w:rPr>
                <w:noProof/>
                <w:webHidden/>
              </w:rPr>
              <w:instrText xml:space="preserve"> PAGEREF _Toc101737612 \h </w:instrText>
            </w:r>
            <w:r>
              <w:rPr>
                <w:noProof/>
                <w:webHidden/>
              </w:rPr>
            </w:r>
            <w:r>
              <w:rPr>
                <w:noProof/>
                <w:webHidden/>
              </w:rPr>
              <w:fldChar w:fldCharType="separate"/>
            </w:r>
            <w:r w:rsidR="00EC7856">
              <w:rPr>
                <w:noProof/>
                <w:webHidden/>
              </w:rPr>
              <w:t>6</w:t>
            </w:r>
            <w:r>
              <w:rPr>
                <w:noProof/>
                <w:webHidden/>
              </w:rPr>
              <w:fldChar w:fldCharType="end"/>
            </w:r>
          </w:hyperlink>
        </w:p>
        <w:p w14:paraId="47C34A1C" w14:textId="3AE8FD0C" w:rsidR="003A0F72" w:rsidRDefault="003A0F72">
          <w:pPr>
            <w:pStyle w:val="TDC2"/>
            <w:tabs>
              <w:tab w:val="left" w:pos="720"/>
              <w:tab w:val="right" w:pos="10070"/>
            </w:tabs>
            <w:rPr>
              <w:rFonts w:eastAsiaTheme="minorEastAsia"/>
              <w:b w:val="0"/>
              <w:bCs w:val="0"/>
              <w:smallCaps w:val="0"/>
              <w:noProof/>
              <w:sz w:val="24"/>
              <w:szCs w:val="24"/>
              <w:lang w:eastAsia="es-ES_tradnl"/>
            </w:rPr>
          </w:pPr>
          <w:hyperlink w:anchor="_Toc101737613" w:history="1">
            <w:r w:rsidRPr="00376D8B">
              <w:rPr>
                <w:rStyle w:val="Hipervnculo"/>
                <w:rFonts w:ascii="Arial" w:hAnsi="Arial" w:cs="Arial"/>
                <w:noProof/>
              </w:rPr>
              <w:t>4.1.</w:t>
            </w:r>
            <w:r>
              <w:rPr>
                <w:rFonts w:eastAsiaTheme="minorEastAsia"/>
                <w:b w:val="0"/>
                <w:bCs w:val="0"/>
                <w:smallCaps w:val="0"/>
                <w:noProof/>
                <w:sz w:val="24"/>
                <w:szCs w:val="24"/>
                <w:lang w:eastAsia="es-ES_tradnl"/>
              </w:rPr>
              <w:tab/>
            </w:r>
            <w:r w:rsidRPr="00376D8B">
              <w:rPr>
                <w:rStyle w:val="Hipervnculo"/>
                <w:rFonts w:ascii="Arial" w:hAnsi="Arial" w:cs="Arial"/>
                <w:noProof/>
              </w:rPr>
              <w:t>Identificación y descripción cronológica de los hechos victimizantes</w:t>
            </w:r>
            <w:r>
              <w:rPr>
                <w:noProof/>
                <w:webHidden/>
              </w:rPr>
              <w:tab/>
            </w:r>
            <w:r>
              <w:rPr>
                <w:noProof/>
                <w:webHidden/>
              </w:rPr>
              <w:fldChar w:fldCharType="begin"/>
            </w:r>
            <w:r>
              <w:rPr>
                <w:noProof/>
                <w:webHidden/>
              </w:rPr>
              <w:instrText xml:space="preserve"> PAGEREF _Toc101737613 \h </w:instrText>
            </w:r>
            <w:r>
              <w:rPr>
                <w:noProof/>
                <w:webHidden/>
              </w:rPr>
            </w:r>
            <w:r>
              <w:rPr>
                <w:noProof/>
                <w:webHidden/>
              </w:rPr>
              <w:fldChar w:fldCharType="separate"/>
            </w:r>
            <w:r w:rsidR="00EC7856">
              <w:rPr>
                <w:noProof/>
                <w:webHidden/>
              </w:rPr>
              <w:t>6</w:t>
            </w:r>
            <w:r>
              <w:rPr>
                <w:noProof/>
                <w:webHidden/>
              </w:rPr>
              <w:fldChar w:fldCharType="end"/>
            </w:r>
          </w:hyperlink>
        </w:p>
        <w:p w14:paraId="29FEF9DB" w14:textId="1F8C4E30" w:rsidR="003A0F72" w:rsidRDefault="003A0F72">
          <w:pPr>
            <w:pStyle w:val="TDC2"/>
            <w:tabs>
              <w:tab w:val="left" w:pos="720"/>
              <w:tab w:val="right" w:pos="10070"/>
            </w:tabs>
            <w:rPr>
              <w:rFonts w:eastAsiaTheme="minorEastAsia"/>
              <w:b w:val="0"/>
              <w:bCs w:val="0"/>
              <w:smallCaps w:val="0"/>
              <w:noProof/>
              <w:sz w:val="24"/>
              <w:szCs w:val="24"/>
              <w:lang w:eastAsia="es-ES_tradnl"/>
            </w:rPr>
          </w:pPr>
          <w:hyperlink w:anchor="_Toc101737614" w:history="1">
            <w:r w:rsidRPr="00376D8B">
              <w:rPr>
                <w:rStyle w:val="Hipervnculo"/>
                <w:rFonts w:ascii="Arial" w:hAnsi="Arial" w:cs="Arial"/>
                <w:noProof/>
              </w:rPr>
              <w:t>4.2.</w:t>
            </w:r>
            <w:r>
              <w:rPr>
                <w:rFonts w:eastAsiaTheme="minorEastAsia"/>
                <w:b w:val="0"/>
                <w:bCs w:val="0"/>
                <w:smallCaps w:val="0"/>
                <w:noProof/>
                <w:sz w:val="24"/>
                <w:szCs w:val="24"/>
                <w:lang w:eastAsia="es-ES_tradnl"/>
              </w:rPr>
              <w:tab/>
            </w:r>
            <w:r w:rsidRPr="00376D8B">
              <w:rPr>
                <w:rStyle w:val="Hipervnculo"/>
                <w:rFonts w:ascii="Arial" w:hAnsi="Arial" w:cs="Arial"/>
                <w:noProof/>
              </w:rPr>
              <w:t>Análisis de hipótesis de victimización</w:t>
            </w:r>
            <w:r>
              <w:rPr>
                <w:noProof/>
                <w:webHidden/>
              </w:rPr>
              <w:tab/>
            </w:r>
            <w:r>
              <w:rPr>
                <w:noProof/>
                <w:webHidden/>
              </w:rPr>
              <w:fldChar w:fldCharType="begin"/>
            </w:r>
            <w:r>
              <w:rPr>
                <w:noProof/>
                <w:webHidden/>
              </w:rPr>
              <w:instrText xml:space="preserve"> PAGEREF _Toc101737614 \h </w:instrText>
            </w:r>
            <w:r>
              <w:rPr>
                <w:noProof/>
                <w:webHidden/>
              </w:rPr>
            </w:r>
            <w:r>
              <w:rPr>
                <w:noProof/>
                <w:webHidden/>
              </w:rPr>
              <w:fldChar w:fldCharType="separate"/>
            </w:r>
            <w:r w:rsidR="00EC7856">
              <w:rPr>
                <w:noProof/>
                <w:webHidden/>
              </w:rPr>
              <w:t>6</w:t>
            </w:r>
            <w:r>
              <w:rPr>
                <w:noProof/>
                <w:webHidden/>
              </w:rPr>
              <w:fldChar w:fldCharType="end"/>
            </w:r>
          </w:hyperlink>
        </w:p>
        <w:p w14:paraId="35C3FD55" w14:textId="7617459A" w:rsidR="003A0F72" w:rsidRDefault="003A0F72">
          <w:pPr>
            <w:pStyle w:val="TDC2"/>
            <w:tabs>
              <w:tab w:val="left" w:pos="720"/>
              <w:tab w:val="right" w:pos="10070"/>
            </w:tabs>
            <w:rPr>
              <w:rFonts w:eastAsiaTheme="minorEastAsia"/>
              <w:b w:val="0"/>
              <w:bCs w:val="0"/>
              <w:smallCaps w:val="0"/>
              <w:noProof/>
              <w:sz w:val="24"/>
              <w:szCs w:val="24"/>
              <w:lang w:eastAsia="es-ES_tradnl"/>
            </w:rPr>
          </w:pPr>
          <w:hyperlink w:anchor="_Toc101737615" w:history="1">
            <w:r w:rsidRPr="00376D8B">
              <w:rPr>
                <w:rStyle w:val="Hipervnculo"/>
                <w:rFonts w:ascii="Arial" w:hAnsi="Arial" w:cs="Arial"/>
                <w:noProof/>
              </w:rPr>
              <w:t>4.3.</w:t>
            </w:r>
            <w:r>
              <w:rPr>
                <w:rFonts w:eastAsiaTheme="minorEastAsia"/>
                <w:b w:val="0"/>
                <w:bCs w:val="0"/>
                <w:smallCaps w:val="0"/>
                <w:noProof/>
                <w:sz w:val="24"/>
                <w:szCs w:val="24"/>
                <w:lang w:eastAsia="es-ES_tradnl"/>
              </w:rPr>
              <w:tab/>
            </w:r>
            <w:r w:rsidRPr="00376D8B">
              <w:rPr>
                <w:rStyle w:val="Hipervnculo"/>
                <w:rFonts w:ascii="Arial" w:hAnsi="Arial" w:cs="Arial"/>
                <w:noProof/>
              </w:rPr>
              <w:t>Factores subyacentes y vinculados.</w:t>
            </w:r>
            <w:r>
              <w:rPr>
                <w:noProof/>
                <w:webHidden/>
              </w:rPr>
              <w:tab/>
            </w:r>
            <w:r>
              <w:rPr>
                <w:noProof/>
                <w:webHidden/>
              </w:rPr>
              <w:fldChar w:fldCharType="begin"/>
            </w:r>
            <w:r>
              <w:rPr>
                <w:noProof/>
                <w:webHidden/>
              </w:rPr>
              <w:instrText xml:space="preserve"> PAGEREF _Toc101737615 \h </w:instrText>
            </w:r>
            <w:r>
              <w:rPr>
                <w:noProof/>
                <w:webHidden/>
              </w:rPr>
            </w:r>
            <w:r>
              <w:rPr>
                <w:noProof/>
                <w:webHidden/>
              </w:rPr>
              <w:fldChar w:fldCharType="separate"/>
            </w:r>
            <w:r w:rsidR="00EC7856">
              <w:rPr>
                <w:noProof/>
                <w:webHidden/>
              </w:rPr>
              <w:t>7</w:t>
            </w:r>
            <w:r>
              <w:rPr>
                <w:noProof/>
                <w:webHidden/>
              </w:rPr>
              <w:fldChar w:fldCharType="end"/>
            </w:r>
          </w:hyperlink>
        </w:p>
        <w:p w14:paraId="3ADA7740" w14:textId="32B53C0E" w:rsidR="003A0F72" w:rsidRDefault="003A0F72">
          <w:pPr>
            <w:pStyle w:val="TDC2"/>
            <w:tabs>
              <w:tab w:val="left" w:pos="720"/>
              <w:tab w:val="right" w:pos="10070"/>
            </w:tabs>
            <w:rPr>
              <w:rFonts w:eastAsiaTheme="minorEastAsia"/>
              <w:b w:val="0"/>
              <w:bCs w:val="0"/>
              <w:smallCaps w:val="0"/>
              <w:noProof/>
              <w:sz w:val="24"/>
              <w:szCs w:val="24"/>
              <w:lang w:eastAsia="es-ES_tradnl"/>
            </w:rPr>
          </w:pPr>
          <w:hyperlink w:anchor="_Toc101737616" w:history="1">
            <w:r w:rsidRPr="00376D8B">
              <w:rPr>
                <w:rStyle w:val="Hipervnculo"/>
                <w:rFonts w:ascii="Arial" w:hAnsi="Arial" w:cs="Arial"/>
                <w:noProof/>
              </w:rPr>
              <w:t>4.4.</w:t>
            </w:r>
            <w:r>
              <w:rPr>
                <w:rFonts w:eastAsiaTheme="minorEastAsia"/>
                <w:b w:val="0"/>
                <w:bCs w:val="0"/>
                <w:smallCaps w:val="0"/>
                <w:noProof/>
                <w:sz w:val="24"/>
                <w:szCs w:val="24"/>
                <w:lang w:eastAsia="es-ES_tradnl"/>
              </w:rPr>
              <w:tab/>
            </w:r>
            <w:r w:rsidRPr="00376D8B">
              <w:rPr>
                <w:rStyle w:val="Hipervnculo"/>
                <w:rFonts w:ascii="Arial" w:hAnsi="Arial" w:cs="Arial"/>
                <w:noProof/>
              </w:rPr>
              <w:t>Análisis de patrones de victimización</w:t>
            </w:r>
            <w:r>
              <w:rPr>
                <w:noProof/>
                <w:webHidden/>
              </w:rPr>
              <w:tab/>
            </w:r>
            <w:r>
              <w:rPr>
                <w:noProof/>
                <w:webHidden/>
              </w:rPr>
              <w:fldChar w:fldCharType="begin"/>
            </w:r>
            <w:r>
              <w:rPr>
                <w:noProof/>
                <w:webHidden/>
              </w:rPr>
              <w:instrText xml:space="preserve"> PAGEREF _Toc101737616 \h </w:instrText>
            </w:r>
            <w:r>
              <w:rPr>
                <w:noProof/>
                <w:webHidden/>
              </w:rPr>
            </w:r>
            <w:r>
              <w:rPr>
                <w:noProof/>
                <w:webHidden/>
              </w:rPr>
              <w:fldChar w:fldCharType="separate"/>
            </w:r>
            <w:r w:rsidR="00EC7856">
              <w:rPr>
                <w:noProof/>
                <w:webHidden/>
              </w:rPr>
              <w:t>7</w:t>
            </w:r>
            <w:r>
              <w:rPr>
                <w:noProof/>
                <w:webHidden/>
              </w:rPr>
              <w:fldChar w:fldCharType="end"/>
            </w:r>
          </w:hyperlink>
        </w:p>
        <w:p w14:paraId="6A1DB621" w14:textId="05B2C359" w:rsidR="003A0F72" w:rsidRDefault="003A0F72">
          <w:pPr>
            <w:pStyle w:val="TDC1"/>
            <w:tabs>
              <w:tab w:val="right" w:pos="10070"/>
            </w:tabs>
            <w:rPr>
              <w:rFonts w:eastAsiaTheme="minorEastAsia"/>
              <w:b w:val="0"/>
              <w:bCs w:val="0"/>
              <w:caps w:val="0"/>
              <w:noProof/>
              <w:sz w:val="24"/>
              <w:szCs w:val="24"/>
              <w:u w:val="none"/>
              <w:lang w:eastAsia="es-ES_tradnl"/>
            </w:rPr>
          </w:pPr>
          <w:hyperlink w:anchor="_Toc101737617" w:history="1">
            <w:r w:rsidRPr="00376D8B">
              <w:rPr>
                <w:rStyle w:val="Hipervnculo"/>
                <w:noProof/>
                <w:lang w:eastAsia="es-CO"/>
              </w:rPr>
              <w:t>5. CARACTERIZACIÓN DE LOS DAÑOS COLECTIVOS</w:t>
            </w:r>
            <w:r>
              <w:rPr>
                <w:noProof/>
                <w:webHidden/>
              </w:rPr>
              <w:tab/>
            </w:r>
            <w:r>
              <w:rPr>
                <w:noProof/>
                <w:webHidden/>
              </w:rPr>
              <w:fldChar w:fldCharType="begin"/>
            </w:r>
            <w:r>
              <w:rPr>
                <w:noProof/>
                <w:webHidden/>
              </w:rPr>
              <w:instrText xml:space="preserve"> PAGEREF _Toc101737617 \h </w:instrText>
            </w:r>
            <w:r>
              <w:rPr>
                <w:noProof/>
                <w:webHidden/>
              </w:rPr>
            </w:r>
            <w:r>
              <w:rPr>
                <w:noProof/>
                <w:webHidden/>
              </w:rPr>
              <w:fldChar w:fldCharType="separate"/>
            </w:r>
            <w:r w:rsidR="00EC7856">
              <w:rPr>
                <w:noProof/>
                <w:webHidden/>
              </w:rPr>
              <w:t>8</w:t>
            </w:r>
            <w:r>
              <w:rPr>
                <w:noProof/>
                <w:webHidden/>
              </w:rPr>
              <w:fldChar w:fldCharType="end"/>
            </w:r>
          </w:hyperlink>
        </w:p>
        <w:p w14:paraId="10E0EEB3" w14:textId="407A402F" w:rsidR="003A0F72" w:rsidRDefault="003A0F72">
          <w:pPr>
            <w:pStyle w:val="TDC2"/>
            <w:tabs>
              <w:tab w:val="right" w:pos="10070"/>
            </w:tabs>
            <w:rPr>
              <w:rFonts w:eastAsiaTheme="minorEastAsia"/>
              <w:b w:val="0"/>
              <w:bCs w:val="0"/>
              <w:smallCaps w:val="0"/>
              <w:noProof/>
              <w:sz w:val="24"/>
              <w:szCs w:val="24"/>
              <w:lang w:eastAsia="es-ES_tradnl"/>
            </w:rPr>
          </w:pPr>
          <w:hyperlink w:anchor="_Toc101737618" w:history="1">
            <w:r w:rsidRPr="00376D8B">
              <w:rPr>
                <w:rStyle w:val="Hipervnculo"/>
                <w:rFonts w:ascii="Arial" w:hAnsi="Arial" w:cs="Arial"/>
                <w:noProof/>
                <w:lang w:eastAsia="es-CO"/>
              </w:rPr>
              <w:t>5.1 Daño a las Prácticas Colectivas</w:t>
            </w:r>
            <w:r>
              <w:rPr>
                <w:noProof/>
                <w:webHidden/>
              </w:rPr>
              <w:tab/>
            </w:r>
            <w:r>
              <w:rPr>
                <w:noProof/>
                <w:webHidden/>
              </w:rPr>
              <w:fldChar w:fldCharType="begin"/>
            </w:r>
            <w:r>
              <w:rPr>
                <w:noProof/>
                <w:webHidden/>
              </w:rPr>
              <w:instrText xml:space="preserve"> PAGEREF _Toc101737618 \h </w:instrText>
            </w:r>
            <w:r>
              <w:rPr>
                <w:noProof/>
                <w:webHidden/>
              </w:rPr>
            </w:r>
            <w:r>
              <w:rPr>
                <w:noProof/>
                <w:webHidden/>
              </w:rPr>
              <w:fldChar w:fldCharType="separate"/>
            </w:r>
            <w:r w:rsidR="00EC7856">
              <w:rPr>
                <w:noProof/>
                <w:webHidden/>
              </w:rPr>
              <w:t>9</w:t>
            </w:r>
            <w:r>
              <w:rPr>
                <w:noProof/>
                <w:webHidden/>
              </w:rPr>
              <w:fldChar w:fldCharType="end"/>
            </w:r>
          </w:hyperlink>
        </w:p>
        <w:p w14:paraId="20321349" w14:textId="04E5C90C" w:rsidR="003A0F72" w:rsidRDefault="003A0F72">
          <w:pPr>
            <w:pStyle w:val="TDC2"/>
            <w:tabs>
              <w:tab w:val="right" w:pos="10070"/>
            </w:tabs>
            <w:rPr>
              <w:rFonts w:eastAsiaTheme="minorEastAsia"/>
              <w:b w:val="0"/>
              <w:bCs w:val="0"/>
              <w:smallCaps w:val="0"/>
              <w:noProof/>
              <w:sz w:val="24"/>
              <w:szCs w:val="24"/>
              <w:lang w:eastAsia="es-ES_tradnl"/>
            </w:rPr>
          </w:pPr>
          <w:hyperlink w:anchor="_Toc101737619" w:history="1">
            <w:r w:rsidRPr="00376D8B">
              <w:rPr>
                <w:rStyle w:val="Hipervnculo"/>
                <w:rFonts w:ascii="Arial" w:hAnsi="Arial" w:cs="Arial"/>
                <w:noProof/>
                <w:lang w:eastAsia="es-CO"/>
              </w:rPr>
              <w:t>5.2 Daño a las Formas de Organización y Relacionamiento</w:t>
            </w:r>
            <w:r>
              <w:rPr>
                <w:noProof/>
                <w:webHidden/>
              </w:rPr>
              <w:tab/>
            </w:r>
            <w:r>
              <w:rPr>
                <w:noProof/>
                <w:webHidden/>
              </w:rPr>
              <w:fldChar w:fldCharType="begin"/>
            </w:r>
            <w:r>
              <w:rPr>
                <w:noProof/>
                <w:webHidden/>
              </w:rPr>
              <w:instrText xml:space="preserve"> PAGEREF _Toc101737619 \h </w:instrText>
            </w:r>
            <w:r>
              <w:rPr>
                <w:noProof/>
                <w:webHidden/>
              </w:rPr>
            </w:r>
            <w:r>
              <w:rPr>
                <w:noProof/>
                <w:webHidden/>
              </w:rPr>
              <w:fldChar w:fldCharType="separate"/>
            </w:r>
            <w:r w:rsidR="00EC7856">
              <w:rPr>
                <w:noProof/>
                <w:webHidden/>
              </w:rPr>
              <w:t>10</w:t>
            </w:r>
            <w:r>
              <w:rPr>
                <w:noProof/>
                <w:webHidden/>
              </w:rPr>
              <w:fldChar w:fldCharType="end"/>
            </w:r>
          </w:hyperlink>
        </w:p>
        <w:p w14:paraId="3C1A8B38" w14:textId="0C7F4762" w:rsidR="003A0F72" w:rsidRDefault="003A0F72">
          <w:pPr>
            <w:pStyle w:val="TDC2"/>
            <w:tabs>
              <w:tab w:val="right" w:pos="10070"/>
            </w:tabs>
            <w:rPr>
              <w:rFonts w:eastAsiaTheme="minorEastAsia"/>
              <w:b w:val="0"/>
              <w:bCs w:val="0"/>
              <w:smallCaps w:val="0"/>
              <w:noProof/>
              <w:sz w:val="24"/>
              <w:szCs w:val="24"/>
              <w:lang w:eastAsia="es-ES_tradnl"/>
            </w:rPr>
          </w:pPr>
          <w:hyperlink w:anchor="_Toc101737620" w:history="1">
            <w:r w:rsidRPr="00376D8B">
              <w:rPr>
                <w:rStyle w:val="Hipervnculo"/>
                <w:rFonts w:ascii="Arial" w:hAnsi="Arial" w:cs="Arial"/>
                <w:noProof/>
                <w:lang w:eastAsia="es-CO"/>
              </w:rPr>
              <w:t>5.3 Daño al Proyecto Colectivo</w:t>
            </w:r>
            <w:r>
              <w:rPr>
                <w:noProof/>
                <w:webHidden/>
              </w:rPr>
              <w:tab/>
            </w:r>
            <w:r>
              <w:rPr>
                <w:noProof/>
                <w:webHidden/>
              </w:rPr>
              <w:fldChar w:fldCharType="begin"/>
            </w:r>
            <w:r>
              <w:rPr>
                <w:noProof/>
                <w:webHidden/>
              </w:rPr>
              <w:instrText xml:space="preserve"> PAGEREF _Toc101737620 \h </w:instrText>
            </w:r>
            <w:r>
              <w:rPr>
                <w:noProof/>
                <w:webHidden/>
              </w:rPr>
            </w:r>
            <w:r>
              <w:rPr>
                <w:noProof/>
                <w:webHidden/>
              </w:rPr>
              <w:fldChar w:fldCharType="separate"/>
            </w:r>
            <w:r w:rsidR="00EC7856">
              <w:rPr>
                <w:noProof/>
                <w:webHidden/>
              </w:rPr>
              <w:t>11</w:t>
            </w:r>
            <w:r>
              <w:rPr>
                <w:noProof/>
                <w:webHidden/>
              </w:rPr>
              <w:fldChar w:fldCharType="end"/>
            </w:r>
          </w:hyperlink>
        </w:p>
        <w:p w14:paraId="615BC9EB" w14:textId="432B9CAA" w:rsidR="003A0F72" w:rsidRDefault="003A0F72">
          <w:pPr>
            <w:pStyle w:val="TDC2"/>
            <w:tabs>
              <w:tab w:val="right" w:pos="10070"/>
            </w:tabs>
            <w:rPr>
              <w:rFonts w:eastAsiaTheme="minorEastAsia"/>
              <w:b w:val="0"/>
              <w:bCs w:val="0"/>
              <w:smallCaps w:val="0"/>
              <w:noProof/>
              <w:sz w:val="24"/>
              <w:szCs w:val="24"/>
              <w:lang w:eastAsia="es-ES_tradnl"/>
            </w:rPr>
          </w:pPr>
          <w:hyperlink w:anchor="_Toc101737621" w:history="1">
            <w:r w:rsidRPr="00376D8B">
              <w:rPr>
                <w:rStyle w:val="Hipervnculo"/>
                <w:rFonts w:ascii="Arial" w:hAnsi="Arial" w:cs="Arial"/>
                <w:noProof/>
                <w:lang w:eastAsia="es-CO"/>
              </w:rPr>
              <w:t>5.4. Daño al territorio</w:t>
            </w:r>
            <w:r>
              <w:rPr>
                <w:noProof/>
                <w:webHidden/>
              </w:rPr>
              <w:tab/>
            </w:r>
            <w:r>
              <w:rPr>
                <w:noProof/>
                <w:webHidden/>
              </w:rPr>
              <w:fldChar w:fldCharType="begin"/>
            </w:r>
            <w:r>
              <w:rPr>
                <w:noProof/>
                <w:webHidden/>
              </w:rPr>
              <w:instrText xml:space="preserve"> PAGEREF _Toc101737621 \h </w:instrText>
            </w:r>
            <w:r>
              <w:rPr>
                <w:noProof/>
                <w:webHidden/>
              </w:rPr>
            </w:r>
            <w:r>
              <w:rPr>
                <w:noProof/>
                <w:webHidden/>
              </w:rPr>
              <w:fldChar w:fldCharType="separate"/>
            </w:r>
            <w:r w:rsidR="00EC7856">
              <w:rPr>
                <w:noProof/>
                <w:webHidden/>
              </w:rPr>
              <w:t>12</w:t>
            </w:r>
            <w:r>
              <w:rPr>
                <w:noProof/>
                <w:webHidden/>
              </w:rPr>
              <w:fldChar w:fldCharType="end"/>
            </w:r>
          </w:hyperlink>
        </w:p>
        <w:p w14:paraId="195E2FC3" w14:textId="7BFF1FEC" w:rsidR="003A0F72" w:rsidRDefault="003A0F72">
          <w:pPr>
            <w:pStyle w:val="TDC2"/>
            <w:tabs>
              <w:tab w:val="right" w:pos="10070"/>
            </w:tabs>
            <w:rPr>
              <w:rFonts w:eastAsiaTheme="minorEastAsia"/>
              <w:b w:val="0"/>
              <w:bCs w:val="0"/>
              <w:smallCaps w:val="0"/>
              <w:noProof/>
              <w:sz w:val="24"/>
              <w:szCs w:val="24"/>
              <w:lang w:eastAsia="es-ES_tradnl"/>
            </w:rPr>
          </w:pPr>
          <w:hyperlink w:anchor="_Toc101737622" w:history="1">
            <w:r w:rsidRPr="00376D8B">
              <w:rPr>
                <w:rStyle w:val="Hipervnculo"/>
                <w:rFonts w:ascii="Arial" w:hAnsi="Arial" w:cs="Arial"/>
                <w:noProof/>
                <w:lang w:eastAsia="es-CO"/>
              </w:rPr>
              <w:t>5.5. Daño a las formas de Autoreconocimiento y Reconocimiento por Terceros</w:t>
            </w:r>
            <w:r>
              <w:rPr>
                <w:noProof/>
                <w:webHidden/>
              </w:rPr>
              <w:tab/>
            </w:r>
            <w:r>
              <w:rPr>
                <w:noProof/>
                <w:webHidden/>
              </w:rPr>
              <w:fldChar w:fldCharType="begin"/>
            </w:r>
            <w:r>
              <w:rPr>
                <w:noProof/>
                <w:webHidden/>
              </w:rPr>
              <w:instrText xml:space="preserve"> PAGEREF _Toc101737622 \h </w:instrText>
            </w:r>
            <w:r>
              <w:rPr>
                <w:noProof/>
                <w:webHidden/>
              </w:rPr>
            </w:r>
            <w:r>
              <w:rPr>
                <w:noProof/>
                <w:webHidden/>
              </w:rPr>
              <w:fldChar w:fldCharType="separate"/>
            </w:r>
            <w:r w:rsidR="00EC7856">
              <w:rPr>
                <w:noProof/>
                <w:webHidden/>
              </w:rPr>
              <w:t>13</w:t>
            </w:r>
            <w:r>
              <w:rPr>
                <w:noProof/>
                <w:webHidden/>
              </w:rPr>
              <w:fldChar w:fldCharType="end"/>
            </w:r>
          </w:hyperlink>
        </w:p>
        <w:p w14:paraId="4D5B1B30" w14:textId="00136551" w:rsidR="003A0F72" w:rsidRDefault="003A0F72">
          <w:pPr>
            <w:pStyle w:val="TDC1"/>
            <w:tabs>
              <w:tab w:val="right" w:pos="10070"/>
            </w:tabs>
            <w:rPr>
              <w:rFonts w:eastAsiaTheme="minorEastAsia"/>
              <w:b w:val="0"/>
              <w:bCs w:val="0"/>
              <w:caps w:val="0"/>
              <w:noProof/>
              <w:sz w:val="24"/>
              <w:szCs w:val="24"/>
              <w:u w:val="none"/>
              <w:lang w:eastAsia="es-ES_tradnl"/>
            </w:rPr>
          </w:pPr>
          <w:hyperlink w:anchor="_Toc101737623" w:history="1">
            <w:r w:rsidRPr="00376D8B">
              <w:rPr>
                <w:rStyle w:val="Hipervnculo"/>
                <w:noProof/>
                <w:lang w:eastAsia="es-CO"/>
              </w:rPr>
              <w:t>6. MECANISMOS DE AFRONTAMIENTO Y RESISTENCIA</w:t>
            </w:r>
            <w:r>
              <w:rPr>
                <w:noProof/>
                <w:webHidden/>
              </w:rPr>
              <w:tab/>
            </w:r>
            <w:r>
              <w:rPr>
                <w:noProof/>
                <w:webHidden/>
              </w:rPr>
              <w:fldChar w:fldCharType="begin"/>
            </w:r>
            <w:r>
              <w:rPr>
                <w:noProof/>
                <w:webHidden/>
              </w:rPr>
              <w:instrText xml:space="preserve"> PAGEREF _Toc101737623 \h </w:instrText>
            </w:r>
            <w:r>
              <w:rPr>
                <w:noProof/>
                <w:webHidden/>
              </w:rPr>
            </w:r>
            <w:r>
              <w:rPr>
                <w:noProof/>
                <w:webHidden/>
              </w:rPr>
              <w:fldChar w:fldCharType="separate"/>
            </w:r>
            <w:r w:rsidR="00EC7856">
              <w:rPr>
                <w:noProof/>
                <w:webHidden/>
              </w:rPr>
              <w:t>14</w:t>
            </w:r>
            <w:r>
              <w:rPr>
                <w:noProof/>
                <w:webHidden/>
              </w:rPr>
              <w:fldChar w:fldCharType="end"/>
            </w:r>
          </w:hyperlink>
        </w:p>
        <w:p w14:paraId="3B2EE7FD" w14:textId="5FB30FDB" w:rsidR="003A0F72" w:rsidRDefault="003A0F72">
          <w:pPr>
            <w:pStyle w:val="TDC1"/>
            <w:tabs>
              <w:tab w:val="right" w:pos="10070"/>
            </w:tabs>
            <w:rPr>
              <w:rFonts w:eastAsiaTheme="minorEastAsia"/>
              <w:b w:val="0"/>
              <w:bCs w:val="0"/>
              <w:caps w:val="0"/>
              <w:noProof/>
              <w:sz w:val="24"/>
              <w:szCs w:val="24"/>
              <w:u w:val="none"/>
              <w:lang w:eastAsia="es-ES_tradnl"/>
            </w:rPr>
          </w:pPr>
          <w:hyperlink w:anchor="_Toc101737624" w:history="1">
            <w:r w:rsidRPr="00376D8B">
              <w:rPr>
                <w:rStyle w:val="Hipervnculo"/>
                <w:rFonts w:ascii="Arial" w:hAnsi="Arial" w:cs="Arial"/>
                <w:noProof/>
              </w:rPr>
              <w:t>ANEXOS</w:t>
            </w:r>
            <w:r>
              <w:rPr>
                <w:noProof/>
                <w:webHidden/>
              </w:rPr>
              <w:tab/>
            </w:r>
            <w:r>
              <w:rPr>
                <w:noProof/>
                <w:webHidden/>
              </w:rPr>
              <w:fldChar w:fldCharType="begin"/>
            </w:r>
            <w:r>
              <w:rPr>
                <w:noProof/>
                <w:webHidden/>
              </w:rPr>
              <w:instrText xml:space="preserve"> PAGEREF _Toc101737624 \h </w:instrText>
            </w:r>
            <w:r>
              <w:rPr>
                <w:noProof/>
                <w:webHidden/>
              </w:rPr>
            </w:r>
            <w:r>
              <w:rPr>
                <w:noProof/>
                <w:webHidden/>
              </w:rPr>
              <w:fldChar w:fldCharType="separate"/>
            </w:r>
            <w:r w:rsidR="00EC7856">
              <w:rPr>
                <w:noProof/>
                <w:webHidden/>
              </w:rPr>
              <w:t>16</w:t>
            </w:r>
            <w:r>
              <w:rPr>
                <w:noProof/>
                <w:webHidden/>
              </w:rPr>
              <w:fldChar w:fldCharType="end"/>
            </w:r>
          </w:hyperlink>
        </w:p>
        <w:p w14:paraId="1186AFCD" w14:textId="4B353C5A" w:rsidR="003A0F72" w:rsidRDefault="003A0F72">
          <w:pPr>
            <w:pStyle w:val="TDC1"/>
            <w:tabs>
              <w:tab w:val="right" w:pos="10070"/>
            </w:tabs>
            <w:rPr>
              <w:rFonts w:eastAsiaTheme="minorEastAsia"/>
              <w:b w:val="0"/>
              <w:bCs w:val="0"/>
              <w:caps w:val="0"/>
              <w:noProof/>
              <w:sz w:val="24"/>
              <w:szCs w:val="24"/>
              <w:u w:val="none"/>
              <w:lang w:eastAsia="es-ES_tradnl"/>
            </w:rPr>
          </w:pPr>
          <w:hyperlink w:anchor="_Toc101737625" w:history="1">
            <w:r w:rsidRPr="00376D8B">
              <w:rPr>
                <w:rStyle w:val="Hipervnculo"/>
                <w:rFonts w:ascii="Arial" w:hAnsi="Arial" w:cs="Arial"/>
                <w:noProof/>
              </w:rPr>
              <w:t>ANEXO A: REVISIÓN DE LA CARACTERIZACIÓN DEL DAÑO POR LA SUBDIRECCIÓN DE REPARACIÓN COLECTIVA</w:t>
            </w:r>
            <w:r>
              <w:rPr>
                <w:noProof/>
                <w:webHidden/>
              </w:rPr>
              <w:tab/>
            </w:r>
            <w:r>
              <w:rPr>
                <w:noProof/>
                <w:webHidden/>
              </w:rPr>
              <w:fldChar w:fldCharType="begin"/>
            </w:r>
            <w:r>
              <w:rPr>
                <w:noProof/>
                <w:webHidden/>
              </w:rPr>
              <w:instrText xml:space="preserve"> PAGEREF _Toc101737625 \h </w:instrText>
            </w:r>
            <w:r>
              <w:rPr>
                <w:noProof/>
                <w:webHidden/>
              </w:rPr>
            </w:r>
            <w:r>
              <w:rPr>
                <w:noProof/>
                <w:webHidden/>
              </w:rPr>
              <w:fldChar w:fldCharType="separate"/>
            </w:r>
            <w:r w:rsidR="00EC7856">
              <w:rPr>
                <w:noProof/>
                <w:webHidden/>
              </w:rPr>
              <w:t>16</w:t>
            </w:r>
            <w:r>
              <w:rPr>
                <w:noProof/>
                <w:webHidden/>
              </w:rPr>
              <w:fldChar w:fldCharType="end"/>
            </w:r>
          </w:hyperlink>
        </w:p>
        <w:p w14:paraId="712747CD" w14:textId="397876BE" w:rsidR="004513B1" w:rsidRPr="00247E7B" w:rsidRDefault="004513B1" w:rsidP="004513B1">
          <w:pPr>
            <w:spacing w:line="240" w:lineRule="auto"/>
          </w:pPr>
          <w:r w:rsidRPr="004513B1">
            <w:rPr>
              <w:rFonts w:ascii="Arial" w:hAnsi="Arial" w:cs="Arial"/>
              <w:bCs/>
              <w:noProof/>
            </w:rPr>
            <w:fldChar w:fldCharType="end"/>
          </w:r>
        </w:p>
      </w:sdtContent>
    </w:sdt>
    <w:p w14:paraId="0AFA6BDA" w14:textId="77777777" w:rsidR="004513B1" w:rsidRPr="004513B1" w:rsidRDefault="004513B1" w:rsidP="004513B1">
      <w:pPr>
        <w:pStyle w:val="Ttulo1"/>
        <w:keepLines/>
        <w:numPr>
          <w:ilvl w:val="0"/>
          <w:numId w:val="1"/>
        </w:numPr>
        <w:spacing w:before="240" w:after="240"/>
        <w:jc w:val="left"/>
        <w:rPr>
          <w:color w:val="000000" w:themeColor="text1"/>
          <w:sz w:val="22"/>
          <w:szCs w:val="22"/>
        </w:rPr>
      </w:pPr>
      <w:bookmarkStart w:id="0" w:name="_Toc101737602"/>
      <w:r w:rsidRPr="004513B1">
        <w:rPr>
          <w:color w:val="000000" w:themeColor="text1"/>
          <w:sz w:val="22"/>
          <w:szCs w:val="22"/>
        </w:rPr>
        <w:lastRenderedPageBreak/>
        <w:t>INFORMACIÓN GENERAL</w:t>
      </w:r>
      <w:bookmarkEnd w:id="0"/>
    </w:p>
    <w:tbl>
      <w:tblPr>
        <w:tblStyle w:val="Tablaconcuadrcula"/>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52"/>
        <w:gridCol w:w="1682"/>
        <w:gridCol w:w="1676"/>
        <w:gridCol w:w="230"/>
        <w:gridCol w:w="3130"/>
      </w:tblGrid>
      <w:tr w:rsidR="004513B1" w:rsidRPr="004513B1" w14:paraId="583B5034" w14:textId="77777777" w:rsidTr="004513B1">
        <w:trPr>
          <w:trHeight w:val="563"/>
        </w:trPr>
        <w:tc>
          <w:tcPr>
            <w:tcW w:w="1665" w:type="pct"/>
          </w:tcPr>
          <w:p w14:paraId="44083EB8" w14:textId="77777777" w:rsidR="004513B1" w:rsidRPr="004513B1" w:rsidRDefault="004513B1" w:rsidP="005733DF">
            <w:pPr>
              <w:rPr>
                <w:rFonts w:ascii="Arial" w:hAnsi="Arial" w:cs="Arial"/>
              </w:rPr>
            </w:pPr>
            <w:r w:rsidRPr="004513B1">
              <w:rPr>
                <w:rFonts w:ascii="Arial" w:hAnsi="Arial" w:cs="Arial"/>
              </w:rPr>
              <w:t>Fecha de elaboración:</w:t>
            </w:r>
          </w:p>
          <w:p w14:paraId="0B5AFF59" w14:textId="77777777" w:rsidR="004513B1" w:rsidRPr="004513B1" w:rsidRDefault="00000000" w:rsidP="005733DF">
            <w:pPr>
              <w:rPr>
                <w:rFonts w:ascii="Arial" w:hAnsi="Arial" w:cs="Arial"/>
                <w:lang w:val="en-US"/>
              </w:rPr>
            </w:pPr>
            <w:sdt>
              <w:sdtPr>
                <w:rPr>
                  <w:rFonts w:ascii="Arial" w:hAnsi="Arial" w:cs="Arial"/>
                </w:rPr>
                <w:alias w:val="Fecha"/>
                <w:tag w:val="Fecha"/>
                <w:id w:val="-409387361"/>
                <w:showingPlcHdr/>
                <w:date w:fullDate="2014-10-26T00:00:00Z">
                  <w:dateFormat w:val="dd/MM/yyyy"/>
                  <w:lid w:val="es-CO"/>
                  <w:storeMappedDataAs w:val="dateTime"/>
                  <w:calendar w:val="gregorian"/>
                </w:date>
              </w:sdtPr>
              <w:sdtContent>
                <w:r w:rsidR="004513B1" w:rsidRPr="004513B1">
                  <w:rPr>
                    <w:rStyle w:val="Textodelmarcadordeposicin"/>
                    <w:rFonts w:ascii="Arial" w:hAnsi="Arial" w:cs="Arial"/>
                    <w:lang w:val="en-US"/>
                  </w:rPr>
                  <w:t>Click here to enter a date.</w:t>
                </w:r>
              </w:sdtContent>
            </w:sdt>
          </w:p>
        </w:tc>
        <w:tc>
          <w:tcPr>
            <w:tcW w:w="1667" w:type="pct"/>
            <w:gridSpan w:val="2"/>
          </w:tcPr>
          <w:p w14:paraId="3D02BF64" w14:textId="77777777" w:rsidR="004513B1" w:rsidRPr="004513B1" w:rsidRDefault="004513B1" w:rsidP="005733DF">
            <w:pPr>
              <w:rPr>
                <w:rFonts w:ascii="Arial" w:hAnsi="Arial" w:cs="Arial"/>
              </w:rPr>
            </w:pPr>
            <w:r w:rsidRPr="004513B1">
              <w:rPr>
                <w:rFonts w:ascii="Arial" w:hAnsi="Arial" w:cs="Arial"/>
              </w:rPr>
              <w:t>Fecha de validación:</w:t>
            </w:r>
          </w:p>
          <w:p w14:paraId="2D7532CD" w14:textId="77777777" w:rsidR="004513B1" w:rsidRPr="004513B1" w:rsidRDefault="00000000" w:rsidP="005733DF">
            <w:pPr>
              <w:rPr>
                <w:rFonts w:ascii="Arial" w:hAnsi="Arial" w:cs="Arial"/>
              </w:rPr>
            </w:pPr>
            <w:sdt>
              <w:sdtPr>
                <w:rPr>
                  <w:rFonts w:ascii="Arial" w:hAnsi="Arial" w:cs="Arial"/>
                </w:rPr>
                <w:alias w:val="Fecha"/>
                <w:tag w:val="Fecha"/>
                <w:id w:val="1328401942"/>
                <w:showingPlcHdr/>
                <w:date w:fullDate="2014-10-26T00:00:00Z">
                  <w:dateFormat w:val="dd/MM/yyyy"/>
                  <w:lid w:val="es-CO"/>
                  <w:storeMappedDataAs w:val="dateTime"/>
                  <w:calendar w:val="gregorian"/>
                </w:date>
              </w:sdtPr>
              <w:sdtContent>
                <w:r w:rsidR="004513B1" w:rsidRPr="004513B1">
                  <w:rPr>
                    <w:rStyle w:val="Textodelmarcadordeposicin"/>
                    <w:rFonts w:ascii="Arial" w:hAnsi="Arial" w:cs="Arial"/>
                  </w:rPr>
                  <w:t>Click here to enter a date.</w:t>
                </w:r>
              </w:sdtContent>
            </w:sdt>
          </w:p>
        </w:tc>
        <w:tc>
          <w:tcPr>
            <w:tcW w:w="1667" w:type="pct"/>
            <w:gridSpan w:val="2"/>
          </w:tcPr>
          <w:p w14:paraId="042AA34A" w14:textId="77777777" w:rsidR="004513B1" w:rsidRPr="004513B1" w:rsidRDefault="004513B1" w:rsidP="005733DF">
            <w:pPr>
              <w:rPr>
                <w:rFonts w:ascii="Arial" w:hAnsi="Arial" w:cs="Arial"/>
              </w:rPr>
            </w:pPr>
            <w:r w:rsidRPr="004513B1">
              <w:rPr>
                <w:rFonts w:ascii="Arial" w:hAnsi="Arial" w:cs="Arial"/>
              </w:rPr>
              <w:t>Fecha de aprobación:</w:t>
            </w:r>
          </w:p>
          <w:p w14:paraId="72C705ED" w14:textId="77777777" w:rsidR="004513B1" w:rsidRPr="004513B1" w:rsidRDefault="00000000" w:rsidP="005733DF">
            <w:pPr>
              <w:rPr>
                <w:rFonts w:ascii="Arial" w:hAnsi="Arial" w:cs="Arial"/>
              </w:rPr>
            </w:pPr>
            <w:sdt>
              <w:sdtPr>
                <w:rPr>
                  <w:rFonts w:ascii="Arial" w:hAnsi="Arial" w:cs="Arial"/>
                </w:rPr>
                <w:alias w:val="Fecha"/>
                <w:tag w:val="Fecha"/>
                <w:id w:val="1976570492"/>
                <w:showingPlcHdr/>
                <w:date w:fullDate="2014-10-26T00:00:00Z">
                  <w:dateFormat w:val="dd/MM/yyyy"/>
                  <w:lid w:val="es-CO"/>
                  <w:storeMappedDataAs w:val="dateTime"/>
                  <w:calendar w:val="gregorian"/>
                </w:date>
              </w:sdtPr>
              <w:sdtContent>
                <w:r w:rsidR="004513B1" w:rsidRPr="004513B1">
                  <w:rPr>
                    <w:rStyle w:val="Textodelmarcadordeposicin"/>
                    <w:rFonts w:ascii="Arial" w:hAnsi="Arial" w:cs="Arial"/>
                  </w:rPr>
                  <w:t>Click here to enter a date.</w:t>
                </w:r>
              </w:sdtContent>
            </w:sdt>
          </w:p>
        </w:tc>
      </w:tr>
      <w:tr w:rsidR="004513B1" w:rsidRPr="004513B1" w14:paraId="4969C593" w14:textId="77777777" w:rsidTr="005733DF">
        <w:tc>
          <w:tcPr>
            <w:tcW w:w="3446" w:type="pct"/>
            <w:gridSpan w:val="4"/>
          </w:tcPr>
          <w:p w14:paraId="7680C583" w14:textId="77777777" w:rsidR="004513B1" w:rsidRPr="004513B1" w:rsidRDefault="004513B1" w:rsidP="005733DF">
            <w:pPr>
              <w:rPr>
                <w:rFonts w:ascii="Arial" w:hAnsi="Arial" w:cs="Arial"/>
              </w:rPr>
            </w:pPr>
            <w:r w:rsidRPr="004513B1">
              <w:rPr>
                <w:rFonts w:ascii="Arial" w:hAnsi="Arial" w:cs="Arial"/>
              </w:rPr>
              <w:t>Nombre del Sujeto de Reparación Colectiva:</w:t>
            </w:r>
          </w:p>
          <w:p w14:paraId="62722A5B" w14:textId="75049D1D" w:rsidR="004513B1" w:rsidRPr="004513B1" w:rsidRDefault="00AA338F" w:rsidP="005733DF">
            <w:pPr>
              <w:rPr>
                <w:rFonts w:ascii="Arial" w:hAnsi="Arial" w:cs="Arial"/>
              </w:rPr>
            </w:pPr>
            <w:r w:rsidRPr="00AA338F">
              <w:rPr>
                <w:rFonts w:ascii="Arial" w:hAnsi="Arial" w:cs="Arial"/>
              </w:rPr>
              <w:t xml:space="preserve">Resguardo </w:t>
            </w:r>
            <w:r w:rsidR="001D6C02" w:rsidRPr="001D6C02">
              <w:rPr>
                <w:rFonts w:ascii="Arial" w:hAnsi="Arial" w:cs="Arial"/>
              </w:rPr>
              <w:t xml:space="preserve">Indígena </w:t>
            </w:r>
            <w:r w:rsidR="001D6C02">
              <w:rPr>
                <w:rFonts w:ascii="Arial" w:hAnsi="Arial" w:cs="Arial"/>
              </w:rPr>
              <w:t>L</w:t>
            </w:r>
            <w:r w:rsidRPr="00AA338F">
              <w:rPr>
                <w:rFonts w:ascii="Arial" w:hAnsi="Arial" w:cs="Arial"/>
              </w:rPr>
              <w:t xml:space="preserve">a </w:t>
            </w:r>
            <w:r w:rsidR="001D6C02">
              <w:rPr>
                <w:rFonts w:ascii="Arial" w:hAnsi="Arial" w:cs="Arial"/>
              </w:rPr>
              <w:t>S</w:t>
            </w:r>
            <w:r w:rsidRPr="00AA338F">
              <w:rPr>
                <w:rFonts w:ascii="Arial" w:hAnsi="Arial" w:cs="Arial"/>
              </w:rPr>
              <w:t>ortija</w:t>
            </w:r>
          </w:p>
        </w:tc>
        <w:tc>
          <w:tcPr>
            <w:tcW w:w="1554" w:type="pct"/>
          </w:tcPr>
          <w:p w14:paraId="50CFC86A" w14:textId="334D01CA" w:rsidR="004513B1" w:rsidRPr="004513B1" w:rsidRDefault="004513B1" w:rsidP="005733DF">
            <w:pPr>
              <w:rPr>
                <w:rFonts w:ascii="Arial" w:hAnsi="Arial" w:cs="Arial"/>
              </w:rPr>
            </w:pPr>
            <w:r w:rsidRPr="004513B1">
              <w:rPr>
                <w:rFonts w:ascii="Arial" w:hAnsi="Arial" w:cs="Arial"/>
              </w:rPr>
              <w:t>Identificación:</w:t>
            </w:r>
            <w:r w:rsidR="00AA338F">
              <w:rPr>
                <w:rFonts w:ascii="Arial" w:hAnsi="Arial" w:cs="Arial"/>
              </w:rPr>
              <w:t xml:space="preserve">    986</w:t>
            </w:r>
          </w:p>
          <w:p w14:paraId="4E485ECD" w14:textId="75942E92" w:rsidR="004513B1" w:rsidRPr="004513B1" w:rsidRDefault="00AA338F" w:rsidP="005733DF">
            <w:pPr>
              <w:rPr>
                <w:rFonts w:ascii="Arial" w:hAnsi="Arial" w:cs="Arial"/>
              </w:rPr>
            </w:pPr>
            <w:r>
              <w:rPr>
                <w:rFonts w:ascii="Arial" w:hAnsi="Arial" w:cs="Arial"/>
              </w:rPr>
              <w:t xml:space="preserve">                           </w:t>
            </w:r>
          </w:p>
        </w:tc>
      </w:tr>
      <w:tr w:rsidR="004513B1" w:rsidRPr="00072235" w14:paraId="79376D49" w14:textId="77777777" w:rsidTr="005733DF">
        <w:tc>
          <w:tcPr>
            <w:tcW w:w="2500" w:type="pct"/>
            <w:gridSpan w:val="2"/>
          </w:tcPr>
          <w:p w14:paraId="79CD6FD7" w14:textId="77777777" w:rsidR="004513B1" w:rsidRPr="00FE67EB" w:rsidRDefault="004513B1" w:rsidP="005733DF">
            <w:pPr>
              <w:rPr>
                <w:rFonts w:ascii="Arial" w:hAnsi="Arial" w:cs="Arial"/>
              </w:rPr>
            </w:pPr>
            <w:r w:rsidRPr="00FE67EB">
              <w:rPr>
                <w:rFonts w:ascii="Arial" w:hAnsi="Arial" w:cs="Arial"/>
              </w:rPr>
              <w:t xml:space="preserve">Periodo de la fase: </w:t>
            </w:r>
          </w:p>
          <w:p w14:paraId="59488A55" w14:textId="648583DE" w:rsidR="004513B1" w:rsidRPr="00075A16" w:rsidRDefault="004513B1" w:rsidP="005733DF">
            <w:pPr>
              <w:rPr>
                <w:rFonts w:ascii="Arial" w:hAnsi="Arial" w:cs="Arial"/>
              </w:rPr>
            </w:pPr>
            <w:r w:rsidRPr="00075A16">
              <w:rPr>
                <w:rFonts w:ascii="Arial" w:hAnsi="Arial" w:cs="Arial"/>
              </w:rPr>
              <w:t xml:space="preserve">Inicio: </w:t>
            </w:r>
            <w:sdt>
              <w:sdtPr>
                <w:rPr>
                  <w:rFonts w:ascii="Arial" w:hAnsi="Arial" w:cs="Arial"/>
                </w:rPr>
                <w:alias w:val="Fecha del Inicial"/>
                <w:tag w:val="Fecha del Inicial"/>
                <w:id w:val="-793822107"/>
                <w:date w:fullDate="2025-08-11T00:00:00Z">
                  <w:dateFormat w:val="dd/MM/yyyy"/>
                  <w:lid w:val="es-CO"/>
                  <w:storeMappedDataAs w:val="dateTime"/>
                  <w:calendar w:val="gregorian"/>
                </w:date>
              </w:sdtPr>
              <w:sdtContent>
                <w:r w:rsidR="00AA338F">
                  <w:rPr>
                    <w:rFonts w:ascii="Arial" w:hAnsi="Arial" w:cs="Arial"/>
                  </w:rPr>
                  <w:t>11/08/2025</w:t>
                </w:r>
              </w:sdtContent>
            </w:sdt>
          </w:p>
        </w:tc>
        <w:tc>
          <w:tcPr>
            <w:tcW w:w="2500" w:type="pct"/>
            <w:gridSpan w:val="3"/>
          </w:tcPr>
          <w:p w14:paraId="4EEFC934" w14:textId="77777777" w:rsidR="004513B1" w:rsidRPr="00075A16" w:rsidRDefault="004513B1" w:rsidP="005733DF">
            <w:pPr>
              <w:rPr>
                <w:rFonts w:ascii="Arial" w:hAnsi="Arial" w:cs="Arial"/>
              </w:rPr>
            </w:pPr>
          </w:p>
          <w:p w14:paraId="6006A010" w14:textId="77777777" w:rsidR="004513B1" w:rsidRPr="00827F48" w:rsidRDefault="004513B1" w:rsidP="005733DF">
            <w:pPr>
              <w:rPr>
                <w:rFonts w:ascii="Arial" w:hAnsi="Arial" w:cs="Arial"/>
                <w:lang w:val="en-US"/>
              </w:rPr>
            </w:pPr>
            <w:r w:rsidRPr="00FA5815">
              <w:rPr>
                <w:rFonts w:ascii="Arial" w:hAnsi="Arial" w:cs="Arial"/>
              </w:rPr>
              <w:t>Terminación</w:t>
            </w:r>
            <w:r w:rsidRPr="00827F48">
              <w:rPr>
                <w:rFonts w:ascii="Arial" w:hAnsi="Arial" w:cs="Arial"/>
                <w:lang w:val="en-US"/>
              </w:rPr>
              <w:t xml:space="preserve">: </w:t>
            </w:r>
            <w:sdt>
              <w:sdtPr>
                <w:rPr>
                  <w:rFonts w:ascii="Arial" w:hAnsi="Arial" w:cs="Arial"/>
                </w:rPr>
                <w:alias w:val="Fecha del Final"/>
                <w:tag w:val="Fecha del Final"/>
                <w:id w:val="-1914458614"/>
                <w:showingPlcHdr/>
                <w:date w:fullDate="2014-10-26T00:00:00Z">
                  <w:dateFormat w:val="dd/MM/yyyy"/>
                  <w:lid w:val="es-CO"/>
                  <w:storeMappedDataAs w:val="dateTime"/>
                  <w:calendar w:val="gregorian"/>
                </w:date>
              </w:sdtPr>
              <w:sdtContent>
                <w:proofErr w:type="gramStart"/>
                <w:r w:rsidRPr="00827F48">
                  <w:rPr>
                    <w:rStyle w:val="Textodelmarcadordeposicin"/>
                    <w:rFonts w:ascii="Arial" w:hAnsi="Arial" w:cs="Arial"/>
                    <w:lang w:val="en-US"/>
                  </w:rPr>
                  <w:t>Click</w:t>
                </w:r>
                <w:proofErr w:type="gramEnd"/>
                <w:r w:rsidRPr="00827F48">
                  <w:rPr>
                    <w:rStyle w:val="Textodelmarcadordeposicin"/>
                    <w:rFonts w:ascii="Arial" w:hAnsi="Arial" w:cs="Arial"/>
                    <w:lang w:val="en-US"/>
                  </w:rPr>
                  <w:t xml:space="preserve"> here to enter a date.</w:t>
                </w:r>
              </w:sdtContent>
            </w:sdt>
          </w:p>
        </w:tc>
      </w:tr>
      <w:tr w:rsidR="004513B1" w:rsidRPr="004513B1" w14:paraId="04BEB433" w14:textId="77777777" w:rsidTr="005733DF">
        <w:tc>
          <w:tcPr>
            <w:tcW w:w="5000" w:type="pct"/>
            <w:gridSpan w:val="5"/>
          </w:tcPr>
          <w:p w14:paraId="76B43C3B" w14:textId="77777777" w:rsidR="001D6C02" w:rsidRDefault="004513B1" w:rsidP="005733DF">
            <w:pPr>
              <w:rPr>
                <w:rFonts w:ascii="Arial" w:hAnsi="Arial" w:cs="Arial"/>
              </w:rPr>
            </w:pPr>
            <w:r w:rsidRPr="00FE67EB">
              <w:rPr>
                <w:rFonts w:ascii="Arial" w:hAnsi="Arial" w:cs="Arial"/>
              </w:rPr>
              <w:t>Elaborado por:</w:t>
            </w:r>
            <w:r w:rsidR="00AA338F">
              <w:rPr>
                <w:rFonts w:ascii="Arial" w:hAnsi="Arial" w:cs="Arial"/>
              </w:rPr>
              <w:t xml:space="preserve"> </w:t>
            </w:r>
          </w:p>
          <w:p w14:paraId="35D66C85" w14:textId="77777777" w:rsidR="001D6C02" w:rsidRDefault="009E0621" w:rsidP="005733DF">
            <w:pPr>
              <w:rPr>
                <w:rFonts w:ascii="Arial" w:hAnsi="Arial" w:cs="Arial"/>
              </w:rPr>
            </w:pPr>
            <w:r>
              <w:rPr>
                <w:rFonts w:ascii="Arial" w:hAnsi="Arial" w:cs="Arial"/>
              </w:rPr>
              <w:t xml:space="preserve">Maryory Pinzon Guasca – Profesional Psicosocial </w:t>
            </w:r>
          </w:p>
          <w:p w14:paraId="798BD22B" w14:textId="77777777" w:rsidR="001D6C02" w:rsidRDefault="00AA338F" w:rsidP="005733DF">
            <w:pPr>
              <w:rPr>
                <w:rFonts w:ascii="Arial" w:hAnsi="Arial" w:cs="Arial"/>
              </w:rPr>
            </w:pPr>
            <w:r>
              <w:rPr>
                <w:rFonts w:ascii="Arial" w:hAnsi="Arial" w:cs="Arial"/>
              </w:rPr>
              <w:t xml:space="preserve">Juan David Aristizabal Toro </w:t>
            </w:r>
            <w:r w:rsidR="001D6C02">
              <w:rPr>
                <w:rFonts w:ascii="Arial" w:hAnsi="Arial" w:cs="Arial"/>
              </w:rPr>
              <w:t xml:space="preserve">- </w:t>
            </w:r>
            <w:r>
              <w:rPr>
                <w:rFonts w:ascii="Arial" w:hAnsi="Arial" w:cs="Arial"/>
              </w:rPr>
              <w:t xml:space="preserve">Profesional universitario grado 11 </w:t>
            </w:r>
            <w:r w:rsidR="009E0621">
              <w:rPr>
                <w:rFonts w:ascii="Arial" w:hAnsi="Arial" w:cs="Arial"/>
              </w:rPr>
              <w:t>–</w:t>
            </w:r>
            <w:r>
              <w:rPr>
                <w:rFonts w:ascii="Arial" w:hAnsi="Arial" w:cs="Arial"/>
              </w:rPr>
              <w:t xml:space="preserve"> Ruta</w:t>
            </w:r>
            <w:r w:rsidR="001D6C02">
              <w:rPr>
                <w:rFonts w:ascii="Arial" w:hAnsi="Arial" w:cs="Arial"/>
              </w:rPr>
              <w:t xml:space="preserve">- </w:t>
            </w:r>
          </w:p>
          <w:p w14:paraId="79E296C3" w14:textId="59843939" w:rsidR="004513B1" w:rsidRPr="00FE67EB" w:rsidRDefault="001D6C02" w:rsidP="005733DF">
            <w:pPr>
              <w:rPr>
                <w:rFonts w:ascii="Arial" w:hAnsi="Arial" w:cs="Arial"/>
              </w:rPr>
            </w:pPr>
            <w:r>
              <w:rPr>
                <w:rFonts w:ascii="Arial" w:hAnsi="Arial" w:cs="Arial"/>
              </w:rPr>
              <w:t xml:space="preserve">Jessica </w:t>
            </w:r>
            <w:r>
              <w:rPr>
                <w:rFonts w:ascii="Arial" w:hAnsi="Arial" w:cs="Arial"/>
              </w:rPr>
              <w:t>Martínez</w:t>
            </w:r>
            <w:r>
              <w:rPr>
                <w:rFonts w:ascii="Arial" w:hAnsi="Arial" w:cs="Arial"/>
              </w:rPr>
              <w:t xml:space="preserve"> </w:t>
            </w:r>
            <w:r>
              <w:rPr>
                <w:rFonts w:ascii="Arial" w:hAnsi="Arial" w:cs="Arial"/>
              </w:rPr>
              <w:t>Tierradentro</w:t>
            </w:r>
            <w:r>
              <w:rPr>
                <w:rFonts w:ascii="Arial" w:hAnsi="Arial" w:cs="Arial"/>
              </w:rPr>
              <w:t>–</w:t>
            </w:r>
            <w:r>
              <w:rPr>
                <w:rFonts w:ascii="Arial" w:hAnsi="Arial" w:cs="Arial"/>
              </w:rPr>
              <w:t xml:space="preserve"> Profesional Psicosocial-</w:t>
            </w:r>
            <w:r>
              <w:rPr>
                <w:rFonts w:ascii="Arial" w:hAnsi="Arial" w:cs="Arial"/>
              </w:rPr>
              <w:t xml:space="preserve"> Enlace Nacional</w:t>
            </w:r>
          </w:p>
        </w:tc>
      </w:tr>
      <w:tr w:rsidR="004513B1" w:rsidRPr="004513B1" w14:paraId="31F983DC" w14:textId="77777777" w:rsidTr="005733DF">
        <w:tc>
          <w:tcPr>
            <w:tcW w:w="5000" w:type="pct"/>
            <w:gridSpan w:val="5"/>
          </w:tcPr>
          <w:p w14:paraId="2313B7A9" w14:textId="77777777" w:rsidR="004513B1" w:rsidRPr="004513B1" w:rsidRDefault="004513B1" w:rsidP="005733DF">
            <w:pPr>
              <w:rPr>
                <w:rFonts w:ascii="Arial" w:hAnsi="Arial" w:cs="Arial"/>
              </w:rPr>
            </w:pPr>
            <w:r w:rsidRPr="004513B1">
              <w:rPr>
                <w:rFonts w:ascii="Arial" w:hAnsi="Arial" w:cs="Arial"/>
              </w:rPr>
              <w:t>Profesionales de apoyo:</w:t>
            </w:r>
          </w:p>
          <w:p w14:paraId="46798B89" w14:textId="77777777" w:rsidR="004513B1" w:rsidRPr="004513B1" w:rsidRDefault="004513B1" w:rsidP="001D6C02">
            <w:pPr>
              <w:ind w:left="708" w:hanging="708"/>
              <w:rPr>
                <w:rFonts w:ascii="Arial" w:hAnsi="Arial" w:cs="Arial"/>
              </w:rPr>
            </w:pPr>
          </w:p>
          <w:p w14:paraId="3FEAE900" w14:textId="77777777" w:rsidR="004513B1" w:rsidRPr="004513B1" w:rsidRDefault="004513B1" w:rsidP="005733DF">
            <w:pPr>
              <w:rPr>
                <w:rFonts w:ascii="Arial" w:hAnsi="Arial" w:cs="Arial"/>
              </w:rPr>
            </w:pPr>
          </w:p>
        </w:tc>
      </w:tr>
    </w:tbl>
    <w:p w14:paraId="4C44671D" w14:textId="77777777" w:rsidR="004513B1" w:rsidRPr="007C435E" w:rsidRDefault="004513B1" w:rsidP="004513B1">
      <w:pPr>
        <w:pStyle w:val="Ttulo1"/>
        <w:keepLines/>
        <w:numPr>
          <w:ilvl w:val="0"/>
          <w:numId w:val="1"/>
        </w:numPr>
        <w:spacing w:before="240" w:after="240"/>
        <w:jc w:val="left"/>
        <w:rPr>
          <w:rFonts w:ascii="Verdana" w:hAnsi="Verdana"/>
          <w:color w:val="000000" w:themeColor="text1"/>
          <w:sz w:val="22"/>
          <w:szCs w:val="22"/>
        </w:rPr>
      </w:pPr>
      <w:bookmarkStart w:id="1" w:name="_Toc101737603"/>
      <w:r w:rsidRPr="007C435E">
        <w:rPr>
          <w:rFonts w:ascii="Verdana" w:hAnsi="Verdana"/>
          <w:color w:val="000000" w:themeColor="text1"/>
          <w:sz w:val="22"/>
          <w:szCs w:val="22"/>
        </w:rPr>
        <w:t>INTRODUCCIÓN</w:t>
      </w:r>
      <w:bookmarkEnd w:id="1"/>
      <w:r w:rsidRPr="007C435E">
        <w:rPr>
          <w:rFonts w:ascii="Verdana" w:hAnsi="Verdana"/>
          <w:color w:val="000000" w:themeColor="text1"/>
          <w:sz w:val="22"/>
          <w:szCs w:val="22"/>
        </w:rPr>
        <w:t xml:space="preserve"> </w:t>
      </w:r>
    </w:p>
    <w:p w14:paraId="6CE7F265" w14:textId="77777777" w:rsidR="00AA338F" w:rsidRDefault="00AA338F" w:rsidP="00247E7B">
      <w:pPr>
        <w:pStyle w:val="Ttulo2"/>
        <w:rPr>
          <w:rFonts w:ascii="Arial" w:hAnsi="Arial" w:cs="Arial"/>
          <w:b/>
          <w:color w:val="auto"/>
          <w:sz w:val="22"/>
          <w:szCs w:val="22"/>
        </w:rPr>
      </w:pPr>
      <w:bookmarkStart w:id="2" w:name="_Toc101737604"/>
    </w:p>
    <w:p w14:paraId="7E835BF3" w14:textId="77777777" w:rsidR="002937EA" w:rsidRPr="002937EA" w:rsidRDefault="002937EA" w:rsidP="002937EA">
      <w:pPr>
        <w:pStyle w:val="Textoindependiente"/>
        <w:jc w:val="both"/>
        <w:rPr>
          <w:rFonts w:ascii="Verdana" w:hAnsi="Verdana"/>
          <w:lang w:val="es-CO"/>
        </w:rPr>
      </w:pPr>
      <w:r w:rsidRPr="002937EA">
        <w:rPr>
          <w:rFonts w:ascii="Verdana" w:hAnsi="Verdana"/>
          <w:lang w:val="es-CO"/>
        </w:rPr>
        <w:t>La comunidad del Resguardo Indígena La Sortija - en adelante Resguardo La Sortija – es reconocida como Sujeto de Reparación Colectiva – SRC el 25 de febrero de 2022 a través de la Resolución de Inclusión No. 2022-10625, con base en la declaración que rindió el gobernador ante la Defensoría del Pueblo de Tolima el día 20 de octubre de 2021, donde se evidencia que esta comunidad ha sido objeto de graves y manifiestas violaciones a los Derechos Humanos e infracciones al Derecho Internacional Humanitario – DIH, ocurridas con ocasión del conflicto armado interno, y donde además se evidencia que la comunidad indígena sufrió violación grave y manifiesta de los derechos individuales de los miembros del colectivo e impacto colectivo de la violación de derechos individuales, ocurridos en el territorio del resguardo ubicado en el municipio de Ortega Tolima, entre los años 1985 y 2021, por el presunto accionar de distintos grupos armados en la zona, enmarcados en el artículo 151 de la Ley 1448 de 2011, entre ellos Desaparición Forzada, Homicidio, Delitos contra la libertad e integridad personal, Lesiones Personales, Tortura o tratos crueles, inhumanos y degradantes, Detención Arbitraria y Prolongada, Esclavitud, servidumbre o trabajo forzoso, Allanamientos, Amenazas a la Vida, la integridad y la seguridad personal, Desplazamiento Forzado, Discriminación y Estigmatización.</w:t>
      </w:r>
    </w:p>
    <w:p w14:paraId="106B65C7" w14:textId="2D2BA43A" w:rsidR="002937EA" w:rsidRPr="002937EA" w:rsidRDefault="001D6C02" w:rsidP="002937EA">
      <w:pPr>
        <w:pStyle w:val="Textoindependiente"/>
        <w:jc w:val="both"/>
        <w:rPr>
          <w:rFonts w:ascii="Verdana" w:hAnsi="Verdana"/>
          <w:lang w:val="es-CO"/>
        </w:rPr>
      </w:pPr>
      <w:r w:rsidRPr="001D6C02">
        <w:rPr>
          <w:rFonts w:ascii="Verdana" w:hAnsi="Verdana"/>
          <w:lang w:val="es-CO"/>
        </w:rPr>
        <w:t>Unidad para la Atención y Reparación Integral a las Víctimas</w:t>
      </w:r>
      <w:r w:rsidR="002937EA" w:rsidRPr="002937EA">
        <w:rPr>
          <w:rFonts w:ascii="Verdana" w:hAnsi="Verdana"/>
          <w:lang w:val="es-CO"/>
        </w:rPr>
        <w:t>, Resolución No. 2022-10625, acto administrativo que fue debidamente notificado a la autoridad del Resguardo el día 22 de marzo de 2022.</w:t>
      </w:r>
    </w:p>
    <w:p w14:paraId="032C375F" w14:textId="49F3E648" w:rsidR="002937EA" w:rsidRPr="002937EA" w:rsidRDefault="002937EA" w:rsidP="002937EA">
      <w:pPr>
        <w:pStyle w:val="Textoindependiente"/>
        <w:jc w:val="both"/>
        <w:rPr>
          <w:rFonts w:ascii="Verdana" w:hAnsi="Verdana"/>
          <w:lang w:val="es-CO"/>
        </w:rPr>
      </w:pPr>
      <w:r w:rsidRPr="002937EA">
        <w:rPr>
          <w:rFonts w:ascii="Verdana" w:hAnsi="Verdana"/>
          <w:lang w:val="es-CO"/>
        </w:rPr>
        <w:t xml:space="preserve">A partir de lo expuesto, se dio inicio al desarrollo de las fases del modelo de Reparación Colectiva adoptado por la UARIV, conforme a la Resolución 2022-10625, con el propósito de aportar a la reparación de los daños ocasionados por el conflicto armado y la vulneración sistemática de los derechos colectivos étnicos del </w:t>
      </w:r>
      <w:r w:rsidRPr="002937EA">
        <w:rPr>
          <w:rFonts w:ascii="Verdana" w:hAnsi="Verdana"/>
          <w:lang w:val="es-CO"/>
        </w:rPr>
        <w:lastRenderedPageBreak/>
        <w:t xml:space="preserve">Resguardo la Sortija. </w:t>
      </w:r>
      <w:r w:rsidR="001D6C02" w:rsidRPr="001D6C02">
        <w:rPr>
          <w:rFonts w:ascii="Verdana" w:hAnsi="Verdana"/>
          <w:lang w:val="es-CO"/>
        </w:rPr>
        <w:t>Estas afectaciones impactaron</w:t>
      </w:r>
      <w:r w:rsidR="001D6C02" w:rsidRPr="001D6C02">
        <w:rPr>
          <w:rFonts w:ascii="Verdana" w:hAnsi="Verdana"/>
          <w:lang w:val="es-CO"/>
        </w:rPr>
        <w:t xml:space="preserve"> </w:t>
      </w:r>
      <w:r w:rsidRPr="002937EA">
        <w:rPr>
          <w:rFonts w:ascii="Verdana" w:hAnsi="Verdana"/>
          <w:lang w:val="es-CO"/>
        </w:rPr>
        <w:t xml:space="preserve">de manera directa sus usos y costumbres, sus tradiciones y su identidad cultural, razón por la cual este proceso incorporó la construcción del documento de Caracterización del Daño como un instrumento central del modelo. Este documento se consolidó como una herramienta fundamental para el reconocimiento de la historia comunitaria, la identificación de los daños ocasionados en el marco del conflicto armado, los hechos </w:t>
      </w:r>
      <w:proofErr w:type="spellStart"/>
      <w:r w:rsidRPr="002937EA">
        <w:rPr>
          <w:rFonts w:ascii="Verdana" w:hAnsi="Verdana"/>
          <w:lang w:val="es-CO"/>
        </w:rPr>
        <w:t>victimizantes</w:t>
      </w:r>
      <w:proofErr w:type="spellEnd"/>
      <w:r w:rsidRPr="002937EA">
        <w:rPr>
          <w:rFonts w:ascii="Verdana" w:hAnsi="Verdana"/>
          <w:lang w:val="es-CO"/>
        </w:rPr>
        <w:t xml:space="preserve"> que afectaron los derechos colectivos y los mecanismos de afrontamiento y resistencia desplegados por la comunidad para garantizar su pervivencia, incluso después de las profundas afectaciones generadas por la guerra en su territorio. Su elaboración se realizó mediante un ejercicio participativo y concertado, con la vinculación activa de las autoridades tradicionales, médicos tradicionales, mayores y mayoras, mujeres, guardia indígena y otros sectores representativos del colectivo, cuyas voces y saberes enriquecieron el ejercicio de memoria histórica y diagnóstico comunitario. </w:t>
      </w:r>
    </w:p>
    <w:p w14:paraId="6558785C" w14:textId="77777777" w:rsidR="002937EA" w:rsidRDefault="002937EA" w:rsidP="00313A0A">
      <w:pPr>
        <w:pStyle w:val="Textoindependiente"/>
        <w:jc w:val="both"/>
        <w:rPr>
          <w:rFonts w:ascii="Verdana" w:hAnsi="Verdana"/>
          <w:b/>
          <w:bCs/>
        </w:rPr>
      </w:pPr>
    </w:p>
    <w:p w14:paraId="473EE675" w14:textId="4432A108" w:rsidR="00313A0A" w:rsidRDefault="00AA338F" w:rsidP="00313A0A">
      <w:pPr>
        <w:pStyle w:val="Textoindependiente"/>
        <w:jc w:val="both"/>
        <w:rPr>
          <w:rFonts w:ascii="Verdana" w:hAnsi="Verdana"/>
          <w:b/>
          <w:bCs/>
        </w:rPr>
      </w:pPr>
      <w:r w:rsidRPr="00313A0A">
        <w:rPr>
          <w:rFonts w:ascii="Verdana" w:hAnsi="Verdana"/>
          <w:b/>
          <w:bCs/>
        </w:rPr>
        <w:t xml:space="preserve">Fase de Identificación: </w:t>
      </w:r>
    </w:p>
    <w:p w14:paraId="7036C4C7" w14:textId="77777777" w:rsidR="00313A0A" w:rsidRDefault="00313A0A" w:rsidP="00313A0A">
      <w:pPr>
        <w:pStyle w:val="Textoindependiente"/>
        <w:jc w:val="both"/>
        <w:rPr>
          <w:rFonts w:ascii="Verdana" w:hAnsi="Verdana"/>
          <w:b/>
          <w:bCs/>
        </w:rPr>
      </w:pPr>
    </w:p>
    <w:p w14:paraId="39F5CB80" w14:textId="531BE541" w:rsidR="00AA338F" w:rsidRPr="00313A0A" w:rsidRDefault="00AA338F" w:rsidP="00313A0A">
      <w:pPr>
        <w:pStyle w:val="Textoindependiente"/>
        <w:jc w:val="both"/>
        <w:rPr>
          <w:rFonts w:ascii="Verdana" w:hAnsi="Verdana"/>
        </w:rPr>
      </w:pPr>
      <w:r w:rsidRPr="00313A0A">
        <w:rPr>
          <w:rFonts w:ascii="Verdana" w:hAnsi="Verdana"/>
        </w:rPr>
        <w:t>De esta forma, el desarrollo de la Ruta de Reparación Colectiva se inicia con la fase de identificación, que corresponde al desarrollo de herramientas técnicas como la ficha de identificación, que tiene como objetivo realizar una descripción inicial del Sujeto Colectivo en términos de las características de sus atributos antes del conflicto armado, los daños ocasionados a éstos, su estado actual y los actores que tienen alguna relación con el mismo, a partir de fuentes secundarias entre ellas la declaración y la resolución de inclusión, fase que finalizó en ju</w:t>
      </w:r>
      <w:r w:rsidR="00F155FA" w:rsidRPr="00313A0A">
        <w:rPr>
          <w:rFonts w:ascii="Verdana" w:hAnsi="Verdana"/>
        </w:rPr>
        <w:t>n</w:t>
      </w:r>
      <w:r w:rsidRPr="00313A0A">
        <w:rPr>
          <w:rFonts w:ascii="Verdana" w:hAnsi="Verdana"/>
        </w:rPr>
        <w:t>io de 202</w:t>
      </w:r>
      <w:r w:rsidR="00F155FA" w:rsidRPr="00313A0A">
        <w:rPr>
          <w:rFonts w:ascii="Verdana" w:hAnsi="Verdana"/>
        </w:rPr>
        <w:t>4</w:t>
      </w:r>
      <w:r w:rsidRPr="00313A0A">
        <w:rPr>
          <w:rFonts w:ascii="Verdana" w:hAnsi="Verdana"/>
        </w:rPr>
        <w:t xml:space="preserve">. </w:t>
      </w:r>
    </w:p>
    <w:p w14:paraId="38BB0B91" w14:textId="77777777" w:rsidR="00313A0A" w:rsidRPr="00313A0A" w:rsidRDefault="00313A0A" w:rsidP="00313A0A">
      <w:pPr>
        <w:pStyle w:val="Textoindependiente"/>
        <w:jc w:val="both"/>
        <w:rPr>
          <w:rFonts w:ascii="Verdana" w:hAnsi="Verdana"/>
        </w:rPr>
      </w:pPr>
    </w:p>
    <w:p w14:paraId="258CBAFA" w14:textId="77777777" w:rsidR="00AA338F" w:rsidRPr="00313A0A" w:rsidRDefault="00AA338F" w:rsidP="00313A0A">
      <w:pPr>
        <w:pStyle w:val="Textoindependiente"/>
        <w:jc w:val="both"/>
        <w:rPr>
          <w:rFonts w:ascii="Verdana" w:hAnsi="Verdana"/>
          <w:b/>
        </w:rPr>
      </w:pPr>
      <w:r w:rsidRPr="00313A0A">
        <w:rPr>
          <w:rFonts w:ascii="Verdana" w:hAnsi="Verdana"/>
          <w:b/>
        </w:rPr>
        <w:t xml:space="preserve">Fase de Alistamiento: </w:t>
      </w:r>
    </w:p>
    <w:p w14:paraId="6C2DA874" w14:textId="77777777" w:rsidR="00313A0A" w:rsidRPr="00313A0A" w:rsidRDefault="00313A0A" w:rsidP="00313A0A">
      <w:pPr>
        <w:pStyle w:val="Textoindependiente"/>
        <w:jc w:val="both"/>
        <w:rPr>
          <w:rFonts w:ascii="Verdana" w:hAnsi="Verdana"/>
          <w:b/>
        </w:rPr>
      </w:pPr>
    </w:p>
    <w:p w14:paraId="22EDDB9E" w14:textId="24B37105" w:rsidR="00AA338F" w:rsidRPr="00313A0A" w:rsidRDefault="00AA338F" w:rsidP="00313A0A">
      <w:pPr>
        <w:pStyle w:val="Textoindependiente"/>
        <w:jc w:val="both"/>
        <w:rPr>
          <w:rFonts w:ascii="Verdana" w:hAnsi="Verdana"/>
        </w:rPr>
      </w:pPr>
      <w:r w:rsidRPr="00313A0A">
        <w:rPr>
          <w:rFonts w:ascii="Verdana" w:hAnsi="Verdana"/>
        </w:rPr>
        <w:t>Posteriormente se desarrolló la fase de Alistamiento cuyo objetivo es preparar a los integrantes del Sujeto de Reparación Colectiva así como a las instituciones (entidades de orden territorial, nacional y actores e instituciones privadas interesadas en el proceso) sobre los alcance</w:t>
      </w:r>
      <w:r w:rsidR="001D6C02">
        <w:rPr>
          <w:rFonts w:ascii="Verdana" w:hAnsi="Verdana"/>
        </w:rPr>
        <w:t>s</w:t>
      </w:r>
      <w:r w:rsidRPr="00313A0A">
        <w:rPr>
          <w:rFonts w:ascii="Verdana" w:hAnsi="Verdana"/>
        </w:rPr>
        <w:t xml:space="preserve"> del programa de Reparación Colectiva y sus implicaciones, la comprensión del derecho a la Consulta Previa y la ruta propiamente dicha, </w:t>
      </w:r>
      <w:r w:rsidR="001D6C02">
        <w:rPr>
          <w:rFonts w:ascii="Verdana" w:hAnsi="Verdana"/>
          <w:lang w:val="es-CO"/>
        </w:rPr>
        <w:t>e</w:t>
      </w:r>
      <w:r w:rsidR="001D6C02" w:rsidRPr="001D6C02">
        <w:rPr>
          <w:rFonts w:ascii="Verdana" w:hAnsi="Verdana"/>
          <w:lang w:val="es-CO"/>
        </w:rPr>
        <w:t>n este sentido</w:t>
      </w:r>
      <w:r w:rsidRPr="00313A0A">
        <w:rPr>
          <w:rFonts w:ascii="Verdana" w:hAnsi="Verdana"/>
        </w:rPr>
        <w:t xml:space="preserve">, se establecen las condiciones de participación del colectivo en el programa, la cual se llevó a cabo a través de dos jornadas de alistamiento comunitario y una de alistamiento institucional, finalizada el 12 de julio de 2024, así: </w:t>
      </w:r>
    </w:p>
    <w:p w14:paraId="75037E8A" w14:textId="77777777" w:rsidR="00313A0A" w:rsidRPr="00313A0A" w:rsidRDefault="00313A0A" w:rsidP="00313A0A">
      <w:pPr>
        <w:pStyle w:val="Textoindependiente"/>
        <w:jc w:val="both"/>
        <w:rPr>
          <w:rFonts w:ascii="Verdana" w:hAnsi="Verdana"/>
        </w:rPr>
      </w:pPr>
    </w:p>
    <w:p w14:paraId="1A0F0B3A" w14:textId="7C1DB473" w:rsidR="00AA338F" w:rsidRPr="00313A0A" w:rsidRDefault="00AA338F" w:rsidP="00313A0A">
      <w:pPr>
        <w:pStyle w:val="Textoindependiente"/>
        <w:jc w:val="both"/>
        <w:rPr>
          <w:rFonts w:ascii="Verdana" w:hAnsi="Verdana"/>
        </w:rPr>
      </w:pPr>
      <w:r w:rsidRPr="00313A0A">
        <w:rPr>
          <w:rFonts w:ascii="Verdana" w:hAnsi="Verdana"/>
          <w:i/>
          <w:iCs/>
        </w:rPr>
        <w:t>Alistamiento comunitario</w:t>
      </w:r>
      <w:r w:rsidRPr="00313A0A">
        <w:rPr>
          <w:rFonts w:ascii="Verdana" w:hAnsi="Verdana"/>
        </w:rPr>
        <w:t xml:space="preserve">: La primera jornada se realizó los días </w:t>
      </w:r>
      <w:r w:rsidR="00510694" w:rsidRPr="00313A0A">
        <w:rPr>
          <w:rFonts w:ascii="Verdana" w:hAnsi="Verdana"/>
        </w:rPr>
        <w:t>22</w:t>
      </w:r>
      <w:r w:rsidRPr="00313A0A">
        <w:rPr>
          <w:rFonts w:ascii="Verdana" w:hAnsi="Verdana"/>
        </w:rPr>
        <w:t xml:space="preserve"> </w:t>
      </w:r>
      <w:r w:rsidR="00510694" w:rsidRPr="00313A0A">
        <w:rPr>
          <w:rFonts w:ascii="Verdana" w:hAnsi="Verdana"/>
        </w:rPr>
        <w:t>al</w:t>
      </w:r>
      <w:r w:rsidRPr="00313A0A">
        <w:rPr>
          <w:rFonts w:ascii="Verdana" w:hAnsi="Verdana"/>
        </w:rPr>
        <w:t xml:space="preserve"> 2</w:t>
      </w:r>
      <w:r w:rsidR="00510694" w:rsidRPr="00313A0A">
        <w:rPr>
          <w:rFonts w:ascii="Verdana" w:hAnsi="Verdana"/>
        </w:rPr>
        <w:t>4</w:t>
      </w:r>
      <w:r w:rsidRPr="00313A0A">
        <w:rPr>
          <w:rFonts w:ascii="Verdana" w:hAnsi="Verdana"/>
        </w:rPr>
        <w:t xml:space="preserve"> </w:t>
      </w:r>
      <w:r w:rsidR="00510694" w:rsidRPr="00313A0A">
        <w:rPr>
          <w:rFonts w:ascii="Verdana" w:hAnsi="Verdana"/>
        </w:rPr>
        <w:t>septiembre</w:t>
      </w:r>
      <w:r w:rsidRPr="00313A0A">
        <w:rPr>
          <w:rFonts w:ascii="Verdana" w:hAnsi="Verdana"/>
        </w:rPr>
        <w:t xml:space="preserve"> 202</w:t>
      </w:r>
      <w:r w:rsidR="00510694" w:rsidRPr="00313A0A">
        <w:rPr>
          <w:rFonts w:ascii="Verdana" w:hAnsi="Verdana"/>
        </w:rPr>
        <w:t>4</w:t>
      </w:r>
      <w:r w:rsidRPr="00313A0A">
        <w:rPr>
          <w:rFonts w:ascii="Verdana" w:hAnsi="Verdana"/>
        </w:rPr>
        <w:t xml:space="preserve"> en el </w:t>
      </w:r>
      <w:r w:rsidR="00510694" w:rsidRPr="00313A0A">
        <w:rPr>
          <w:rFonts w:ascii="Verdana" w:hAnsi="Verdana"/>
        </w:rPr>
        <w:t>Instalaciones del Resguardo Indígena la Sortija en el municipio de Ortega Tolima</w:t>
      </w:r>
      <w:r w:rsidRPr="00313A0A">
        <w:rPr>
          <w:rFonts w:ascii="Verdana" w:hAnsi="Verdana"/>
        </w:rPr>
        <w:t xml:space="preserve">, con la participación de </w:t>
      </w:r>
      <w:r w:rsidR="00510694" w:rsidRPr="00313A0A">
        <w:rPr>
          <w:rFonts w:ascii="Verdana" w:hAnsi="Verdana"/>
        </w:rPr>
        <w:t>62</w:t>
      </w:r>
      <w:r w:rsidRPr="00313A0A">
        <w:rPr>
          <w:rFonts w:ascii="Verdana" w:hAnsi="Verdana"/>
        </w:rPr>
        <w:t xml:space="preserve"> personas</w:t>
      </w:r>
      <w:r w:rsidR="00510694" w:rsidRPr="00313A0A">
        <w:rPr>
          <w:rFonts w:ascii="Verdana" w:hAnsi="Verdana"/>
        </w:rPr>
        <w:t>.</w:t>
      </w:r>
    </w:p>
    <w:p w14:paraId="6B330178" w14:textId="77777777" w:rsidR="00313A0A" w:rsidRPr="00313A0A" w:rsidRDefault="00313A0A" w:rsidP="00313A0A">
      <w:pPr>
        <w:pStyle w:val="Textoindependiente"/>
        <w:jc w:val="both"/>
        <w:rPr>
          <w:rFonts w:ascii="Verdana" w:hAnsi="Verdana"/>
        </w:rPr>
      </w:pPr>
    </w:p>
    <w:p w14:paraId="4E2E66D8" w14:textId="768D1C99" w:rsidR="00AA338F" w:rsidRPr="00313A0A" w:rsidRDefault="00AA338F" w:rsidP="00313A0A">
      <w:pPr>
        <w:pStyle w:val="Textoindependiente"/>
        <w:jc w:val="both"/>
        <w:rPr>
          <w:rFonts w:ascii="Verdana" w:hAnsi="Verdana"/>
        </w:rPr>
      </w:pPr>
      <w:r w:rsidRPr="00313A0A">
        <w:rPr>
          <w:rFonts w:ascii="Verdana" w:hAnsi="Verdana"/>
        </w:rPr>
        <w:lastRenderedPageBreak/>
        <w:t xml:space="preserve">Durante esta fase, se explicó a las autoridades y a la comunidad el marco normativo, los decretos de </w:t>
      </w:r>
      <w:r w:rsidR="00B73D5F">
        <w:rPr>
          <w:rFonts w:ascii="Verdana" w:hAnsi="Verdana"/>
        </w:rPr>
        <w:t>L</w:t>
      </w:r>
      <w:r w:rsidRPr="00313A0A">
        <w:rPr>
          <w:rFonts w:ascii="Verdana" w:hAnsi="Verdana"/>
        </w:rPr>
        <w:t xml:space="preserve">ey que cobijan a los pueblos indígenas, la evolución con relación a la garantía de los derechos individuales y colectivos, así mismo, se explica cómo desde la </w:t>
      </w:r>
      <w:r w:rsidR="00B73D5F">
        <w:rPr>
          <w:rFonts w:ascii="Verdana" w:hAnsi="Verdana"/>
        </w:rPr>
        <w:t>L</w:t>
      </w:r>
      <w:r w:rsidRPr="00313A0A">
        <w:rPr>
          <w:rFonts w:ascii="Verdana" w:hAnsi="Verdana"/>
        </w:rPr>
        <w:t xml:space="preserve">ey 1448 de 2011 en especial el decreto con fuerza de </w:t>
      </w:r>
      <w:r w:rsidR="00B73D5F">
        <w:rPr>
          <w:rFonts w:ascii="Verdana" w:hAnsi="Verdana"/>
        </w:rPr>
        <w:t>L</w:t>
      </w:r>
      <w:r w:rsidRPr="00313A0A">
        <w:rPr>
          <w:rFonts w:ascii="Verdana" w:hAnsi="Verdana"/>
        </w:rPr>
        <w:t xml:space="preserve">ey 4633 de 2011; por lo que fue posible iniciar la ruta de reparación colectiva, así mismo, se socializó el concepto y la diferencia entre el derecho a la reparación y el acceso a los DESC (derechos económicos, sociales y culturales). </w:t>
      </w:r>
    </w:p>
    <w:p w14:paraId="652C3DD7" w14:textId="37BDB931" w:rsidR="00AA338F" w:rsidRPr="00313A0A" w:rsidRDefault="001D6C02" w:rsidP="001D6C02">
      <w:pPr>
        <w:pStyle w:val="Textoindependiente"/>
        <w:ind w:left="708" w:hanging="708"/>
        <w:jc w:val="both"/>
        <w:rPr>
          <w:rFonts w:ascii="Verdana" w:hAnsi="Verdana"/>
        </w:rPr>
      </w:pPr>
      <w:r w:rsidRPr="001D6C02">
        <w:rPr>
          <w:rFonts w:ascii="Verdana" w:hAnsi="Verdana"/>
          <w:lang w:val="es-CO"/>
        </w:rPr>
        <w:t>Adicionalmente</w:t>
      </w:r>
      <w:r w:rsidR="00AA338F" w:rsidRPr="00313A0A">
        <w:rPr>
          <w:rFonts w:ascii="Verdana" w:hAnsi="Verdana"/>
        </w:rPr>
        <w:t xml:space="preserve">, se socializaron los cinco tipos de medidas a través de los cuales se identifican las acciones reparadoras: </w:t>
      </w:r>
    </w:p>
    <w:p w14:paraId="1CA32809" w14:textId="77777777" w:rsidR="00313A0A" w:rsidRPr="00313A0A" w:rsidRDefault="00313A0A" w:rsidP="00313A0A">
      <w:pPr>
        <w:pStyle w:val="Textoindependiente"/>
        <w:jc w:val="both"/>
        <w:rPr>
          <w:rFonts w:ascii="Verdana" w:hAnsi="Verdana"/>
        </w:rPr>
      </w:pPr>
    </w:p>
    <w:p w14:paraId="6D4D44FC" w14:textId="77777777" w:rsidR="00AA338F" w:rsidRPr="00313A0A" w:rsidRDefault="00AA338F" w:rsidP="00313A0A">
      <w:pPr>
        <w:pStyle w:val="Textoindependiente"/>
        <w:jc w:val="both"/>
        <w:rPr>
          <w:rFonts w:ascii="Verdana" w:hAnsi="Verdana"/>
        </w:rPr>
      </w:pPr>
      <w:r w:rsidRPr="00313A0A">
        <w:rPr>
          <w:rFonts w:ascii="Verdana" w:hAnsi="Verdana"/>
        </w:rPr>
        <w:t xml:space="preserve">Medida de satisfacción: son estas acciones que deben girar en torno a restablecer la dignificación del colectivo, sus prácticas culturales, sociales, económicas y de esta forma mitigar el dolor sufrido. </w:t>
      </w:r>
    </w:p>
    <w:p w14:paraId="4D945639" w14:textId="77777777" w:rsidR="00313A0A" w:rsidRPr="00313A0A" w:rsidRDefault="00313A0A" w:rsidP="00313A0A">
      <w:pPr>
        <w:pStyle w:val="Textoindependiente"/>
        <w:jc w:val="both"/>
        <w:rPr>
          <w:rFonts w:ascii="Verdana" w:hAnsi="Verdana"/>
        </w:rPr>
      </w:pPr>
    </w:p>
    <w:p w14:paraId="485C5642" w14:textId="17B2A386" w:rsidR="00AA338F" w:rsidRPr="00313A0A" w:rsidRDefault="00AA338F" w:rsidP="00313A0A">
      <w:pPr>
        <w:pStyle w:val="Textoindependiente"/>
        <w:jc w:val="both"/>
        <w:rPr>
          <w:rFonts w:ascii="Verdana" w:hAnsi="Verdana"/>
        </w:rPr>
      </w:pPr>
      <w:r w:rsidRPr="00313A0A">
        <w:rPr>
          <w:rFonts w:ascii="Verdana" w:hAnsi="Verdana"/>
        </w:rPr>
        <w:t xml:space="preserve">Garantía de No Repetición: busca eliminar la estigmatización de los pueblos indígenas, prevenir la vulneración de los derechos individuales y colectivos, y fortalecer la participación, la resolución de conflictos y fortalecer la dinámica interior del </w:t>
      </w:r>
      <w:r w:rsidR="00F00481" w:rsidRPr="00313A0A">
        <w:rPr>
          <w:rFonts w:ascii="Verdana" w:hAnsi="Verdana"/>
        </w:rPr>
        <w:t>resguardo</w:t>
      </w:r>
      <w:r w:rsidRPr="00313A0A">
        <w:rPr>
          <w:rFonts w:ascii="Verdana" w:hAnsi="Verdana"/>
        </w:rPr>
        <w:t xml:space="preserve">. </w:t>
      </w:r>
    </w:p>
    <w:p w14:paraId="7C6293AB" w14:textId="77777777" w:rsidR="00313A0A" w:rsidRPr="00313A0A" w:rsidRDefault="00313A0A" w:rsidP="00313A0A">
      <w:pPr>
        <w:pStyle w:val="Textoindependiente"/>
        <w:jc w:val="both"/>
        <w:rPr>
          <w:rFonts w:ascii="Verdana" w:hAnsi="Verdana"/>
        </w:rPr>
      </w:pPr>
    </w:p>
    <w:p w14:paraId="1965EC3C" w14:textId="77777777" w:rsidR="00AA338F" w:rsidRPr="00313A0A" w:rsidRDefault="00AA338F" w:rsidP="00313A0A">
      <w:pPr>
        <w:pStyle w:val="Textoindependiente"/>
        <w:jc w:val="both"/>
        <w:rPr>
          <w:rFonts w:ascii="Verdana" w:hAnsi="Verdana"/>
        </w:rPr>
      </w:pPr>
      <w:r w:rsidRPr="00313A0A">
        <w:rPr>
          <w:rFonts w:ascii="Verdana" w:hAnsi="Verdana"/>
        </w:rPr>
        <w:t xml:space="preserve">La medida de restitución: se encausa a lograr el bienestar de la comunidad mediante el fortalecimiento del territorio, su relación con él y su uso adecuado. </w:t>
      </w:r>
    </w:p>
    <w:p w14:paraId="35728982" w14:textId="77777777" w:rsidR="00313A0A" w:rsidRPr="00313A0A" w:rsidRDefault="00313A0A" w:rsidP="00313A0A">
      <w:pPr>
        <w:pStyle w:val="Textoindependiente"/>
        <w:jc w:val="both"/>
        <w:rPr>
          <w:rFonts w:ascii="Verdana" w:hAnsi="Verdana"/>
        </w:rPr>
      </w:pPr>
    </w:p>
    <w:p w14:paraId="76246D7F" w14:textId="2242337B" w:rsidR="00AA338F" w:rsidRPr="00313A0A" w:rsidRDefault="00AA338F" w:rsidP="00313A0A">
      <w:pPr>
        <w:pStyle w:val="Textoindependiente"/>
        <w:jc w:val="both"/>
        <w:rPr>
          <w:rFonts w:ascii="Verdana" w:hAnsi="Verdana"/>
        </w:rPr>
      </w:pPr>
      <w:r w:rsidRPr="00313A0A">
        <w:rPr>
          <w:rFonts w:ascii="Verdana" w:hAnsi="Verdana"/>
        </w:rPr>
        <w:t xml:space="preserve">Medida de Indemnización: compensación económica que se le brinda al </w:t>
      </w:r>
      <w:r w:rsidR="00844081" w:rsidRPr="00313A0A">
        <w:rPr>
          <w:rFonts w:ascii="Verdana" w:hAnsi="Verdana"/>
        </w:rPr>
        <w:t>resguardo</w:t>
      </w:r>
      <w:r w:rsidRPr="00313A0A">
        <w:rPr>
          <w:rFonts w:ascii="Verdana" w:hAnsi="Verdana"/>
        </w:rPr>
        <w:t xml:space="preserve"> para promover y apoyar un proyecto colectivo, que debe ser de común acuerdo mediante un proceso de consenso comunitario, pues debe aportar a la realización del plan de vida del </w:t>
      </w:r>
      <w:r w:rsidR="00F00481" w:rsidRPr="00313A0A">
        <w:rPr>
          <w:rFonts w:ascii="Verdana" w:hAnsi="Verdana"/>
        </w:rPr>
        <w:t>resguardo</w:t>
      </w:r>
      <w:r w:rsidRPr="00313A0A">
        <w:rPr>
          <w:rFonts w:ascii="Verdana" w:hAnsi="Verdana"/>
        </w:rPr>
        <w:t xml:space="preserve">, la inversión económica debe responder a los intereses colectivos y no individuales o a beneficio de un grupo sectorial. </w:t>
      </w:r>
    </w:p>
    <w:p w14:paraId="4F553DC4" w14:textId="77777777" w:rsidR="00313A0A" w:rsidRPr="00313A0A" w:rsidRDefault="00313A0A" w:rsidP="00313A0A">
      <w:pPr>
        <w:pStyle w:val="Textoindependiente"/>
        <w:jc w:val="both"/>
        <w:rPr>
          <w:rFonts w:ascii="Verdana" w:hAnsi="Verdana"/>
        </w:rPr>
      </w:pPr>
    </w:p>
    <w:p w14:paraId="7CDBDE85" w14:textId="062FB154" w:rsidR="00AA338F" w:rsidRPr="00313A0A" w:rsidRDefault="00AA338F" w:rsidP="00313A0A">
      <w:pPr>
        <w:pStyle w:val="Textoindependiente"/>
        <w:jc w:val="both"/>
        <w:rPr>
          <w:rFonts w:ascii="Verdana" w:hAnsi="Verdana"/>
        </w:rPr>
      </w:pPr>
      <w:r w:rsidRPr="002937EA">
        <w:rPr>
          <w:rFonts w:ascii="Verdana" w:hAnsi="Verdana"/>
        </w:rPr>
        <w:t xml:space="preserve">La Medida de Rehabilitación: </w:t>
      </w:r>
      <w:r w:rsidR="002937EA">
        <w:rPr>
          <w:rFonts w:ascii="Verdana" w:hAnsi="Verdana"/>
        </w:rPr>
        <w:t xml:space="preserve"> </w:t>
      </w:r>
      <w:r w:rsidR="00313A0A">
        <w:rPr>
          <w:rFonts w:ascii="Verdana" w:hAnsi="Verdana"/>
        </w:rPr>
        <w:t>S</w:t>
      </w:r>
      <w:r w:rsidRPr="00313A0A">
        <w:rPr>
          <w:rFonts w:ascii="Verdana" w:hAnsi="Verdana"/>
        </w:rPr>
        <w:t xml:space="preserve">e hizo énfasis en el restablecimiento del tejido social, de las actividades y acciones que promuevan la recuperación de las tradiciones culturales y el empoderamiento al interior de la comunidad a través del fortalecimiento de la medicina tradicional en el intercambio con la comunidad se mostró como la medicina tradicional hace parte de espacios de restablecimiento de la autonomía, del gobierno propio y de la recuperación de las costumbres familiares, sociales, comunitarias y de identidad cultural, así mismo, se refuerza la importancia de recuperar las prácticas medicinales, el rol de los médicos y médicas y sus saberes ancestrales que hacen parte fundamental de la recuperación del Plan de Vida de los pueblos indígenas. </w:t>
      </w:r>
    </w:p>
    <w:p w14:paraId="792D0D87" w14:textId="77777777" w:rsidR="00313A0A" w:rsidRPr="00313A0A" w:rsidRDefault="00313A0A" w:rsidP="00313A0A">
      <w:pPr>
        <w:pStyle w:val="Textoindependiente"/>
        <w:jc w:val="both"/>
        <w:rPr>
          <w:rFonts w:ascii="Verdana" w:hAnsi="Verdana"/>
        </w:rPr>
      </w:pPr>
    </w:p>
    <w:p w14:paraId="19F47EB8" w14:textId="77777777" w:rsidR="00AA338F" w:rsidRDefault="00AA338F" w:rsidP="00313A0A">
      <w:pPr>
        <w:pStyle w:val="Textoindependiente"/>
        <w:jc w:val="both"/>
        <w:rPr>
          <w:rFonts w:ascii="Verdana" w:hAnsi="Verdana"/>
        </w:rPr>
      </w:pPr>
      <w:r w:rsidRPr="00313A0A">
        <w:rPr>
          <w:rFonts w:ascii="Verdana" w:hAnsi="Verdana"/>
        </w:rPr>
        <w:t xml:space="preserve">Se continúo con la socialización del Programa de Reparación Colectiva, explicando qué es un Colectivo, quienes son Sujetos de Reparación Colectiva, haciendo claridad </w:t>
      </w:r>
      <w:r w:rsidRPr="00313A0A">
        <w:rPr>
          <w:rFonts w:ascii="Verdana" w:hAnsi="Verdana"/>
        </w:rPr>
        <w:lastRenderedPageBreak/>
        <w:t xml:space="preserve">que es el grupo de personas o comunidades que comparten una historia de construcción de identidad común y que se han unido y caracterizan por compartir costumbres, principios, prácticas y la forma como se auto reconocen como pueblos indígenas para este caso, así mismo, como se han unido para establecer sus Planes de Vida y Salvaguarda, como han construido y logrado su territorio, que han sufrido la violación de sus derechos humanos en el marco del conflicto armado y como han afrontado la adversidad, los problemas y resistieron a pesar de las situaciones vividas en el marco del conflicto armado. </w:t>
      </w:r>
    </w:p>
    <w:p w14:paraId="1F0DDE7F" w14:textId="77777777" w:rsidR="00313A0A" w:rsidRPr="00313A0A" w:rsidRDefault="00313A0A" w:rsidP="00313A0A">
      <w:pPr>
        <w:pStyle w:val="Textoindependiente"/>
        <w:jc w:val="both"/>
        <w:rPr>
          <w:rFonts w:ascii="Verdana" w:hAnsi="Verdana"/>
        </w:rPr>
      </w:pPr>
    </w:p>
    <w:p w14:paraId="53AE099F" w14:textId="77777777" w:rsidR="00AA338F" w:rsidRDefault="00AA338F" w:rsidP="00313A0A">
      <w:pPr>
        <w:pStyle w:val="Textoindependiente"/>
        <w:jc w:val="both"/>
        <w:rPr>
          <w:rFonts w:ascii="Verdana" w:hAnsi="Verdana"/>
        </w:rPr>
      </w:pPr>
      <w:r w:rsidRPr="00313A0A">
        <w:rPr>
          <w:rFonts w:ascii="Verdana" w:hAnsi="Verdana"/>
        </w:rPr>
        <w:t xml:space="preserve">De igual modo, se presentaron los cinco (5) atributos o derechos colectivos que contempla el Programa de Reparación Colectiva, como son: Proyecto Colectivo, Practicas colectivas, Formas de organización y relacionamiento, Autorreconocimiento y reconocimiento por terceros y Territorio, explicando entonces que los daños generados a estos atributos son justo lo que los convertían en Sujetos de Reparación Colectiva; no por el conjunto de personas o la cantidad de personas que integran los resguardos indígena o la cantidad de hechos </w:t>
      </w:r>
      <w:proofErr w:type="spellStart"/>
      <w:r w:rsidRPr="00313A0A">
        <w:rPr>
          <w:rFonts w:ascii="Verdana" w:hAnsi="Verdana"/>
        </w:rPr>
        <w:t>victimizantes</w:t>
      </w:r>
      <w:proofErr w:type="spellEnd"/>
      <w:r w:rsidRPr="00313A0A">
        <w:rPr>
          <w:rFonts w:ascii="Verdana" w:hAnsi="Verdana"/>
        </w:rPr>
        <w:t xml:space="preserve"> sufridos, sino porque esos hechos perjudicaron y dañaron su relación con el territorio, limitó las prácticas colectivas, modificaron sus relaciones al interior del territorio y por ende su identidad cultural se puso en riesgo. </w:t>
      </w:r>
    </w:p>
    <w:p w14:paraId="6EAEF941" w14:textId="77777777" w:rsidR="00313A0A" w:rsidRPr="00313A0A" w:rsidRDefault="00313A0A" w:rsidP="00313A0A">
      <w:pPr>
        <w:pStyle w:val="Textoindependiente"/>
        <w:jc w:val="both"/>
        <w:rPr>
          <w:rFonts w:ascii="Verdana" w:hAnsi="Verdana"/>
        </w:rPr>
      </w:pPr>
    </w:p>
    <w:p w14:paraId="56B3FC1E" w14:textId="3CD5A5F0" w:rsidR="00AA338F" w:rsidRDefault="00AA338F" w:rsidP="00313A0A">
      <w:pPr>
        <w:pStyle w:val="Textoindependiente"/>
        <w:jc w:val="both"/>
        <w:rPr>
          <w:rFonts w:ascii="Verdana" w:hAnsi="Verdana"/>
        </w:rPr>
      </w:pPr>
      <w:r w:rsidRPr="00313A0A">
        <w:rPr>
          <w:rFonts w:ascii="Verdana" w:hAnsi="Verdana"/>
        </w:rPr>
        <w:t xml:space="preserve">Así mismo, se socializaron las metodologías propuestas por la Unidad para las Víctimas para la presente fase, por ello se socializó el mapa de la comunidad, como un elemento fundamental para identificar el origen del </w:t>
      </w:r>
      <w:r w:rsidR="00510694" w:rsidRPr="00313A0A">
        <w:rPr>
          <w:rFonts w:ascii="Verdana" w:hAnsi="Verdana"/>
        </w:rPr>
        <w:t>resguardo</w:t>
      </w:r>
      <w:r w:rsidRPr="00313A0A">
        <w:rPr>
          <w:rFonts w:ascii="Verdana" w:hAnsi="Verdana"/>
        </w:rPr>
        <w:t xml:space="preserve">, su organización, como era antes la comunidad, en este espacio se hizo claridad de la importancia de recuperar la memoria de los mayores y mayoras del territorio como actores fundamentales en la reconstrucción de la historia del territorio, un mapa que represente el durante el conflicto armado, donde la comunidad identificará aquellos lugares, espacios que tuvieron mayor afectación por parte de los actores del conflicto armado, como afectaron la organización, las dinámicas relacionales, las prácticas colectivas y sus proyectos colectivos, para este mapa es fundamental contar con la participación de todos y todas, permitiendo evidenciar como fue la afectación al interior del </w:t>
      </w:r>
      <w:r w:rsidR="00844081" w:rsidRPr="00313A0A">
        <w:rPr>
          <w:rFonts w:ascii="Verdana" w:hAnsi="Verdana"/>
        </w:rPr>
        <w:t>resguardo</w:t>
      </w:r>
      <w:r w:rsidRPr="00313A0A">
        <w:rPr>
          <w:rFonts w:ascii="Verdana" w:hAnsi="Verdana"/>
        </w:rPr>
        <w:t xml:space="preserve">, como perciben las mujeres, los niños y niñas, los mayores, las autoridad, los médicos ancestrales cada uno de los daños, ya que las narraciones testimonios de cada grupo poblacional posibilitará no solo la reconstrucción de los hechos vividos sino también establecer un nexo causal frente a las acciones reparadoras con enfoque de género y diferencial; finalmente, un mapa del después del conflicto armado donde se evidenciará la situación actual del </w:t>
      </w:r>
      <w:r w:rsidR="00844081" w:rsidRPr="00313A0A">
        <w:rPr>
          <w:rFonts w:ascii="Verdana" w:hAnsi="Verdana"/>
        </w:rPr>
        <w:t>resguardo</w:t>
      </w:r>
      <w:r w:rsidRPr="00313A0A">
        <w:rPr>
          <w:rFonts w:ascii="Verdana" w:hAnsi="Verdana"/>
        </w:rPr>
        <w:t xml:space="preserve">, las prácticas que aún perviven, aquellas que no se realizan, las nuevas formas de relacionamiento y organización posterior al conflicto armado, de ahí que la voz de los jóvenes, de las mujeres, y de los nuevos liderazgos van a ser importantes para conocer el estado actual y el plan de vida actual del </w:t>
      </w:r>
      <w:r w:rsidR="00844081" w:rsidRPr="00313A0A">
        <w:rPr>
          <w:rFonts w:ascii="Verdana" w:hAnsi="Verdana"/>
        </w:rPr>
        <w:t>resguardo</w:t>
      </w:r>
      <w:r w:rsidRPr="00313A0A">
        <w:rPr>
          <w:rFonts w:ascii="Verdana" w:hAnsi="Verdana"/>
        </w:rPr>
        <w:t xml:space="preserve">. </w:t>
      </w:r>
      <w:r w:rsidRPr="00313A0A">
        <w:rPr>
          <w:rFonts w:ascii="Verdana" w:hAnsi="Verdana"/>
        </w:rPr>
        <w:lastRenderedPageBreak/>
        <w:t xml:space="preserve">Paso seguido se socializaron la línea de tiempo y grupos focales como herramientas que dieran cuenta del colectivo a partir de sus atributos. </w:t>
      </w:r>
    </w:p>
    <w:p w14:paraId="2B047818" w14:textId="77777777" w:rsidR="00313A0A" w:rsidRPr="00313A0A" w:rsidRDefault="00313A0A" w:rsidP="00313A0A">
      <w:pPr>
        <w:pStyle w:val="Textoindependiente"/>
        <w:jc w:val="both"/>
        <w:rPr>
          <w:rFonts w:ascii="Verdana" w:hAnsi="Verdana"/>
        </w:rPr>
      </w:pPr>
    </w:p>
    <w:p w14:paraId="6D03125B" w14:textId="50FB3F45" w:rsidR="00AA338F" w:rsidRDefault="00AA338F" w:rsidP="00313A0A">
      <w:pPr>
        <w:pStyle w:val="Textoindependiente"/>
        <w:jc w:val="both"/>
        <w:rPr>
          <w:rFonts w:ascii="Verdana" w:hAnsi="Verdana"/>
        </w:rPr>
      </w:pPr>
      <w:r w:rsidRPr="00313A0A">
        <w:rPr>
          <w:rFonts w:ascii="Verdana" w:hAnsi="Verdana"/>
        </w:rPr>
        <w:t xml:space="preserve">Finalmente, en este espacio se llevó a cabo la elección del grupo de apoyo, con un rol fundamental frente a la ruta de reparación colectiva, donde los líderes y lideresas, sabedores y sabedoras, del territorio y los referentes de las comunidades elegidos, serán quienes representan la confianza en el proceso, como también los coequiperos en el marco de la reparación colectiva, de ahí que para hacer parte de este equipo se contó con plena disposición, se logró la vinculación de las autoridades y líderes, lideresas del territorio, los sabedores y sabedoras como también de los médicos tradicionales como referentes espirituales del </w:t>
      </w:r>
      <w:r w:rsidR="00844081" w:rsidRPr="00313A0A">
        <w:rPr>
          <w:rFonts w:ascii="Verdana" w:hAnsi="Verdana"/>
        </w:rPr>
        <w:t>resguardo</w:t>
      </w:r>
      <w:r w:rsidRPr="00313A0A">
        <w:rPr>
          <w:rFonts w:ascii="Verdana" w:hAnsi="Verdana"/>
        </w:rPr>
        <w:t xml:space="preserve">, finalmente, se eligió el grupo de apoyo, con la participación de </w:t>
      </w:r>
      <w:r w:rsidR="00510694" w:rsidRPr="00313A0A">
        <w:rPr>
          <w:rFonts w:ascii="Verdana" w:hAnsi="Verdana"/>
        </w:rPr>
        <w:t>36</w:t>
      </w:r>
      <w:r w:rsidRPr="00313A0A">
        <w:rPr>
          <w:rFonts w:ascii="Verdana" w:hAnsi="Verdana"/>
        </w:rPr>
        <w:t xml:space="preserve"> comuneros y comuneras con enfoque diferencial, que reposa en el acta de conformación del grupo de apoyo. </w:t>
      </w:r>
    </w:p>
    <w:p w14:paraId="78B52910" w14:textId="77777777" w:rsidR="00313A0A" w:rsidRPr="00313A0A" w:rsidRDefault="00313A0A" w:rsidP="00313A0A">
      <w:pPr>
        <w:pStyle w:val="Textoindependiente"/>
        <w:jc w:val="both"/>
        <w:rPr>
          <w:rFonts w:ascii="Verdana" w:hAnsi="Verdana"/>
        </w:rPr>
      </w:pPr>
    </w:p>
    <w:p w14:paraId="29E42C5D" w14:textId="706A61F5" w:rsidR="00AA338F" w:rsidRPr="00313A0A" w:rsidRDefault="00AA338F" w:rsidP="00313A0A">
      <w:pPr>
        <w:pStyle w:val="Textoindependiente"/>
        <w:jc w:val="both"/>
        <w:rPr>
          <w:rFonts w:ascii="Verdana" w:hAnsi="Verdana"/>
        </w:rPr>
      </w:pPr>
      <w:r w:rsidRPr="00313A0A">
        <w:rPr>
          <w:rFonts w:ascii="Verdana" w:hAnsi="Verdana"/>
          <w:i/>
          <w:iCs/>
        </w:rPr>
        <w:t>Alistamiento institucional</w:t>
      </w:r>
      <w:r w:rsidRPr="00313A0A">
        <w:rPr>
          <w:rFonts w:ascii="Verdana" w:hAnsi="Verdana"/>
        </w:rPr>
        <w:t xml:space="preserve">: fue realizado a través de una jornada realizada el día </w:t>
      </w:r>
      <w:r w:rsidR="00510694" w:rsidRPr="00313A0A">
        <w:rPr>
          <w:rFonts w:ascii="Verdana" w:hAnsi="Verdana"/>
        </w:rPr>
        <w:t>12</w:t>
      </w:r>
      <w:r w:rsidRPr="00313A0A">
        <w:rPr>
          <w:rFonts w:ascii="Verdana" w:hAnsi="Verdana"/>
        </w:rPr>
        <w:t xml:space="preserve"> de </w:t>
      </w:r>
      <w:r w:rsidR="00510694" w:rsidRPr="00313A0A">
        <w:rPr>
          <w:rFonts w:ascii="Verdana" w:hAnsi="Verdana"/>
        </w:rPr>
        <w:t>sep</w:t>
      </w:r>
      <w:r w:rsidR="00FA5815">
        <w:rPr>
          <w:rFonts w:ascii="Verdana" w:hAnsi="Verdana"/>
        </w:rPr>
        <w:t>tiembre</w:t>
      </w:r>
      <w:r w:rsidRPr="00313A0A">
        <w:rPr>
          <w:rFonts w:ascii="Verdana" w:hAnsi="Verdana"/>
        </w:rPr>
        <w:t xml:space="preserve"> de 2024, con la participación de 2 integrantes del Grupo de Apoyo del SRC, la presencia de </w:t>
      </w:r>
      <w:r w:rsidR="00510694" w:rsidRPr="00313A0A">
        <w:rPr>
          <w:rFonts w:ascii="Verdana" w:hAnsi="Verdana"/>
        </w:rPr>
        <w:t>la UNP, el SENA</w:t>
      </w:r>
      <w:r w:rsidRPr="00313A0A">
        <w:rPr>
          <w:rFonts w:ascii="Verdana" w:hAnsi="Verdana"/>
        </w:rPr>
        <w:t>,</w:t>
      </w:r>
      <w:r w:rsidR="00510694" w:rsidRPr="00313A0A">
        <w:rPr>
          <w:rFonts w:ascii="Verdana" w:hAnsi="Verdana"/>
        </w:rPr>
        <w:t xml:space="preserve"> URT, </w:t>
      </w:r>
      <w:r w:rsidRPr="00313A0A">
        <w:rPr>
          <w:rFonts w:ascii="Verdana" w:hAnsi="Verdana"/>
        </w:rPr>
        <w:t xml:space="preserve"> cuya finalidad era socializar y sensibilizar a las instituciones públicas y privadas frente al derecho a la reparación y el proceso de reparación colectiva para pueblos y comunidades con pertenencia étnica en el municipio”, posteriormente, se dio paso a la presentación del marco normativo de la </w:t>
      </w:r>
      <w:r w:rsidR="00B73D5F">
        <w:rPr>
          <w:rFonts w:ascii="Verdana" w:hAnsi="Verdana"/>
        </w:rPr>
        <w:t>L</w:t>
      </w:r>
      <w:r w:rsidRPr="00313A0A">
        <w:rPr>
          <w:rFonts w:ascii="Verdana" w:hAnsi="Verdana"/>
        </w:rPr>
        <w:t xml:space="preserve">ey de víctimas, y política pública de víctimas así como el decreto reglamentario 4633 de 2011 que habla de la atención, asistencia y reparación a población indígena y del marco jurídico que protege los derechos de los pueblos indígenas en el país. </w:t>
      </w:r>
    </w:p>
    <w:p w14:paraId="3186B6A4" w14:textId="77777777" w:rsidR="00AA338F" w:rsidRDefault="00AA338F" w:rsidP="00313A0A">
      <w:pPr>
        <w:pStyle w:val="Textoindependiente"/>
        <w:jc w:val="both"/>
        <w:rPr>
          <w:rFonts w:ascii="Verdana" w:hAnsi="Verdana"/>
        </w:rPr>
      </w:pPr>
      <w:r w:rsidRPr="00313A0A">
        <w:rPr>
          <w:rFonts w:ascii="Verdana" w:hAnsi="Verdana"/>
        </w:rPr>
        <w:t xml:space="preserve">Se realizó la presentación del programa de Reparación Colectiva, dando un breve recorrido por la Unidad para la Atención y Reparación Integral a Víctimas – UARIV como entidad, su misionalidad y sus áreas, para proceder a desglosar el programa de reparación colectiva partiendo de la definición de Sujeto Colectivo, Sujeto de Reparación Colectiva, los cinco atributos que lo comprenden, las hipótesis </w:t>
      </w:r>
      <w:proofErr w:type="spellStart"/>
      <w:r w:rsidRPr="00313A0A">
        <w:rPr>
          <w:rFonts w:ascii="Verdana" w:hAnsi="Verdana"/>
        </w:rPr>
        <w:t>victimizantes</w:t>
      </w:r>
      <w:proofErr w:type="spellEnd"/>
      <w:r w:rsidRPr="00313A0A">
        <w:rPr>
          <w:rFonts w:ascii="Verdana" w:hAnsi="Verdana"/>
        </w:rPr>
        <w:t xml:space="preserve">, el derecho a la reparación y su diferencia con los Derechos Sociales y Económicos, se realizó la descripción de los tipos de medidas de reparación colectiva y en qué consiste cada uno para finalizar con lo que se espera en términos de participación de las Entidades Territoriales (EETT). </w:t>
      </w:r>
    </w:p>
    <w:p w14:paraId="53DE9A8C" w14:textId="77777777" w:rsidR="00313A0A" w:rsidRPr="00313A0A" w:rsidRDefault="00313A0A" w:rsidP="00313A0A">
      <w:pPr>
        <w:pStyle w:val="Textoindependiente"/>
        <w:jc w:val="both"/>
        <w:rPr>
          <w:rFonts w:ascii="Verdana" w:hAnsi="Verdana"/>
        </w:rPr>
      </w:pPr>
    </w:p>
    <w:p w14:paraId="181976AA" w14:textId="77777777" w:rsidR="00AA338F" w:rsidRDefault="00AA338F" w:rsidP="00313A0A">
      <w:pPr>
        <w:pStyle w:val="Textoindependiente"/>
        <w:jc w:val="both"/>
        <w:rPr>
          <w:rFonts w:ascii="Verdana" w:hAnsi="Verdana"/>
          <w:b/>
        </w:rPr>
      </w:pPr>
      <w:r w:rsidRPr="00313A0A">
        <w:rPr>
          <w:rFonts w:ascii="Verdana" w:hAnsi="Verdana"/>
          <w:b/>
        </w:rPr>
        <w:t xml:space="preserve">Fase de Caracterización del Daño: </w:t>
      </w:r>
    </w:p>
    <w:p w14:paraId="170308EE" w14:textId="77777777" w:rsidR="00313A0A" w:rsidRPr="00313A0A" w:rsidRDefault="00313A0A" w:rsidP="00313A0A">
      <w:pPr>
        <w:pStyle w:val="Textoindependiente"/>
        <w:jc w:val="both"/>
        <w:rPr>
          <w:rFonts w:ascii="Verdana" w:hAnsi="Verdana"/>
          <w:b/>
        </w:rPr>
      </w:pPr>
    </w:p>
    <w:p w14:paraId="598C243A" w14:textId="77777777" w:rsidR="001D6C02" w:rsidRDefault="00AA338F" w:rsidP="00313A0A">
      <w:pPr>
        <w:pStyle w:val="Textoindependiente"/>
        <w:jc w:val="both"/>
        <w:rPr>
          <w:rFonts w:ascii="Verdana" w:hAnsi="Verdana"/>
        </w:rPr>
      </w:pPr>
      <w:r w:rsidRPr="00313A0A">
        <w:rPr>
          <w:rFonts w:ascii="Verdana" w:hAnsi="Verdana"/>
        </w:rPr>
        <w:t xml:space="preserve">Esta fase inicia con la jornada de preconsulta e instalación de la Consulta Previa, </w:t>
      </w:r>
      <w:r w:rsidR="00510694" w:rsidRPr="00313A0A">
        <w:rPr>
          <w:rFonts w:ascii="Verdana" w:hAnsi="Verdana"/>
        </w:rPr>
        <w:t xml:space="preserve">la cual se </w:t>
      </w:r>
      <w:r w:rsidR="00844081" w:rsidRPr="00313A0A">
        <w:rPr>
          <w:rFonts w:ascii="Verdana" w:hAnsi="Verdana"/>
        </w:rPr>
        <w:t>tenía</w:t>
      </w:r>
      <w:r w:rsidR="00510694" w:rsidRPr="00313A0A">
        <w:rPr>
          <w:rFonts w:ascii="Verdana" w:hAnsi="Verdana"/>
        </w:rPr>
        <w:t xml:space="preserve"> contemplada para l</w:t>
      </w:r>
      <w:r w:rsidR="00844081" w:rsidRPr="00313A0A">
        <w:rPr>
          <w:rFonts w:ascii="Verdana" w:hAnsi="Verdana"/>
        </w:rPr>
        <w:t xml:space="preserve">a vigencia 2024, no </w:t>
      </w:r>
      <w:r w:rsidR="00040C87" w:rsidRPr="00313A0A">
        <w:rPr>
          <w:rFonts w:ascii="Verdana" w:hAnsi="Verdana"/>
        </w:rPr>
        <w:t>obstante,</w:t>
      </w:r>
      <w:r w:rsidR="00844081" w:rsidRPr="00313A0A">
        <w:rPr>
          <w:rFonts w:ascii="Verdana" w:hAnsi="Verdana"/>
        </w:rPr>
        <w:t xml:space="preserve"> a pesar de contar con la convocatoria comunitaria, el ministerio del interior no </w:t>
      </w:r>
      <w:r w:rsidR="0092106B" w:rsidRPr="00313A0A">
        <w:rPr>
          <w:rFonts w:ascii="Verdana" w:hAnsi="Verdana"/>
        </w:rPr>
        <w:t>asistió</w:t>
      </w:r>
      <w:r w:rsidR="00026E93" w:rsidRPr="00313A0A">
        <w:rPr>
          <w:rFonts w:ascii="Verdana" w:hAnsi="Verdana"/>
        </w:rPr>
        <w:t xml:space="preserve">, </w:t>
      </w:r>
      <w:r w:rsidR="00D21BD5" w:rsidRPr="00313A0A">
        <w:rPr>
          <w:rFonts w:ascii="Verdana" w:hAnsi="Verdana"/>
        </w:rPr>
        <w:t>por lo que</w:t>
      </w:r>
      <w:r w:rsidR="00026E93" w:rsidRPr="00313A0A">
        <w:rPr>
          <w:rFonts w:ascii="Verdana" w:hAnsi="Verdana"/>
        </w:rPr>
        <w:t xml:space="preserve"> se </w:t>
      </w:r>
      <w:r w:rsidR="00D21BD5" w:rsidRPr="00313A0A">
        <w:rPr>
          <w:rFonts w:ascii="Verdana" w:hAnsi="Verdana"/>
        </w:rPr>
        <w:t>inició</w:t>
      </w:r>
      <w:r w:rsidR="00026E93" w:rsidRPr="00313A0A">
        <w:rPr>
          <w:rFonts w:ascii="Verdana" w:hAnsi="Verdana"/>
        </w:rPr>
        <w:t xml:space="preserve"> el proceso de </w:t>
      </w:r>
      <w:r w:rsidR="00040C87" w:rsidRPr="00313A0A">
        <w:rPr>
          <w:rFonts w:ascii="Verdana" w:hAnsi="Verdana"/>
        </w:rPr>
        <w:t xml:space="preserve">solicitud de acompañamiento del min interior </w:t>
      </w:r>
      <w:r w:rsidR="00D21BD5" w:rsidRPr="00313A0A">
        <w:rPr>
          <w:rFonts w:ascii="Verdana" w:hAnsi="Verdana"/>
        </w:rPr>
        <w:t>desde febrero de 2025</w:t>
      </w:r>
      <w:r w:rsidR="00F449C7" w:rsidRPr="00313A0A">
        <w:rPr>
          <w:rFonts w:ascii="Verdana" w:hAnsi="Verdana"/>
        </w:rPr>
        <w:t xml:space="preserve">, sin embargo, solo hasta los </w:t>
      </w:r>
      <w:proofErr w:type="spellStart"/>
      <w:r w:rsidR="00F449C7" w:rsidRPr="00313A0A">
        <w:rPr>
          <w:rFonts w:ascii="Verdana" w:hAnsi="Verdana"/>
        </w:rPr>
        <w:t>dias</w:t>
      </w:r>
      <w:proofErr w:type="spellEnd"/>
      <w:r w:rsidR="00F449C7" w:rsidRPr="00313A0A">
        <w:rPr>
          <w:rFonts w:ascii="Verdana" w:hAnsi="Verdana"/>
        </w:rPr>
        <w:t xml:space="preserve"> 11 y 12 de agosto se logró la instalación de la </w:t>
      </w:r>
      <w:r w:rsidR="00F449C7" w:rsidRPr="00313A0A">
        <w:rPr>
          <w:rFonts w:ascii="Verdana" w:hAnsi="Verdana"/>
        </w:rPr>
        <w:lastRenderedPageBreak/>
        <w:t>consulta previa</w:t>
      </w:r>
      <w:r w:rsidR="006D5E1B" w:rsidRPr="00313A0A">
        <w:rPr>
          <w:rFonts w:ascii="Verdana" w:hAnsi="Verdana"/>
        </w:rPr>
        <w:t xml:space="preserve">, en la que participa activamente los integrantes del sujeto colectivo y bajo el acompañamiento de </w:t>
      </w:r>
      <w:r w:rsidR="004B1DFD" w:rsidRPr="00313A0A">
        <w:rPr>
          <w:rFonts w:ascii="Verdana" w:hAnsi="Verdana"/>
        </w:rPr>
        <w:t xml:space="preserve">La unidad de </w:t>
      </w:r>
      <w:r w:rsidR="00FA5815" w:rsidRPr="00313A0A">
        <w:rPr>
          <w:rFonts w:ascii="Verdana" w:hAnsi="Verdana"/>
        </w:rPr>
        <w:t>Restitución</w:t>
      </w:r>
      <w:r w:rsidR="004B1DFD" w:rsidRPr="00313A0A">
        <w:rPr>
          <w:rFonts w:ascii="Verdana" w:hAnsi="Verdana"/>
        </w:rPr>
        <w:t xml:space="preserve"> de tierras, la </w:t>
      </w:r>
      <w:r w:rsidR="00FA5815" w:rsidRPr="00313A0A">
        <w:rPr>
          <w:rFonts w:ascii="Verdana" w:hAnsi="Verdana"/>
        </w:rPr>
        <w:t>ONU</w:t>
      </w:r>
      <w:r w:rsidR="006D5E1B" w:rsidRPr="00313A0A">
        <w:rPr>
          <w:rFonts w:ascii="Verdana" w:hAnsi="Verdana"/>
        </w:rPr>
        <w:t xml:space="preserve"> por invitación del </w:t>
      </w:r>
      <w:r w:rsidR="004B1DFD" w:rsidRPr="00313A0A">
        <w:rPr>
          <w:rFonts w:ascii="Verdana" w:hAnsi="Verdana"/>
        </w:rPr>
        <w:t>cabildo La Sortija</w:t>
      </w:r>
      <w:r w:rsidR="006D5E1B" w:rsidRPr="00313A0A">
        <w:rPr>
          <w:rFonts w:ascii="Verdana" w:hAnsi="Verdana"/>
        </w:rPr>
        <w:t>, que a través de un diálogo intercultural se garantizó la participación efectiva de las Comunidades y Pueblos Indígenas en la formulación de los Planes Integrales de Reparación Colectiva a Pueblos y Comunidades Indígenas – PIRCPCI</w:t>
      </w:r>
      <w:r w:rsidR="001D6C02">
        <w:rPr>
          <w:rFonts w:ascii="Verdana" w:hAnsi="Verdana"/>
        </w:rPr>
        <w:t>.</w:t>
      </w:r>
    </w:p>
    <w:p w14:paraId="0E35AB90" w14:textId="568ADD15" w:rsidR="00F449C7" w:rsidRDefault="001D6C02" w:rsidP="00313A0A">
      <w:pPr>
        <w:pStyle w:val="Textoindependiente"/>
        <w:jc w:val="both"/>
        <w:rPr>
          <w:rFonts w:ascii="Verdana" w:hAnsi="Verdana"/>
        </w:rPr>
      </w:pPr>
      <w:r>
        <w:rPr>
          <w:rFonts w:ascii="Verdana" w:hAnsi="Verdana"/>
        </w:rPr>
        <w:t>Lo que</w:t>
      </w:r>
      <w:r w:rsidR="006D5E1B" w:rsidRPr="00313A0A">
        <w:rPr>
          <w:rFonts w:ascii="Verdana" w:hAnsi="Verdana"/>
        </w:rPr>
        <w:t xml:space="preserve"> promovió la preservación de la integridad étnica, social, económica y cultural, asegurando su subsistencia, y teniendo presente las 3 características principales: Libre, Previa e Informada, basada en los 6 principios: Buena Fe, Legitimidad, Transparencia, Participación, Representatividad y Entendimiento intercultural y Bilingüismo Oportuno, posteriormente, la delegada menciona el marco normativo, donde habla sobre el convenio 169 de la OIT, Ley 21 de 1991 y el Decreto 4633 de 2011. </w:t>
      </w:r>
      <w:r w:rsidRPr="001D6C02">
        <w:rPr>
          <w:rFonts w:ascii="Verdana" w:hAnsi="Verdana"/>
          <w:lang w:val="es-CO"/>
        </w:rPr>
        <w:t>En este espacio se concertó</w:t>
      </w:r>
      <w:r>
        <w:rPr>
          <w:rFonts w:ascii="Verdana" w:hAnsi="Verdana"/>
          <w:lang w:val="es-CO"/>
        </w:rPr>
        <w:t>:</w:t>
      </w:r>
    </w:p>
    <w:p w14:paraId="71862696" w14:textId="77777777" w:rsidR="00313A0A" w:rsidRPr="00313A0A" w:rsidRDefault="00313A0A" w:rsidP="002937EA">
      <w:pPr>
        <w:pStyle w:val="Textoindependiente"/>
        <w:jc w:val="both"/>
        <w:rPr>
          <w:rFonts w:ascii="Verdana" w:hAnsi="Verdana"/>
        </w:rPr>
      </w:pPr>
    </w:p>
    <w:p w14:paraId="230CD041" w14:textId="6A318230" w:rsidR="00F449C7" w:rsidRPr="001D6C02" w:rsidRDefault="00F449C7" w:rsidP="001D6C02">
      <w:pPr>
        <w:pStyle w:val="Ttulo1"/>
        <w:tabs>
          <w:tab w:val="num" w:pos="720"/>
          <w:tab w:val="left" w:pos="979"/>
          <w:tab w:val="left" w:pos="980"/>
        </w:tabs>
        <w:rPr>
          <w:rFonts w:ascii="Verdana" w:hAnsi="Verdana"/>
          <w:b w:val="0"/>
          <w:bCs/>
        </w:rPr>
      </w:pPr>
      <w:r w:rsidRPr="00313A0A">
        <w:rPr>
          <w:rFonts w:ascii="Verdana" w:hAnsi="Verdana" w:cstheme="minorHAnsi"/>
        </w:rPr>
        <w:t>Jornadas</w:t>
      </w:r>
      <w:r w:rsidRPr="00313A0A">
        <w:rPr>
          <w:rFonts w:ascii="Verdana" w:hAnsi="Verdana" w:cstheme="minorHAnsi"/>
          <w:spacing w:val="-2"/>
        </w:rPr>
        <w:t xml:space="preserve"> </w:t>
      </w:r>
      <w:r w:rsidRPr="00313A0A">
        <w:rPr>
          <w:rFonts w:ascii="Verdana" w:hAnsi="Verdana" w:cstheme="minorHAnsi"/>
        </w:rPr>
        <w:t>(Fases</w:t>
      </w:r>
      <w:r w:rsidRPr="00313A0A">
        <w:rPr>
          <w:rFonts w:ascii="Verdana" w:hAnsi="Verdana" w:cstheme="minorHAnsi"/>
          <w:spacing w:val="-1"/>
        </w:rPr>
        <w:t xml:space="preserve"> </w:t>
      </w:r>
      <w:r w:rsidRPr="00313A0A">
        <w:rPr>
          <w:rFonts w:ascii="Verdana" w:hAnsi="Verdana" w:cstheme="minorHAnsi"/>
        </w:rPr>
        <w:t>de</w:t>
      </w:r>
      <w:r w:rsidRPr="00313A0A">
        <w:rPr>
          <w:rFonts w:ascii="Verdana" w:hAnsi="Verdana" w:cstheme="minorHAnsi"/>
          <w:spacing w:val="-2"/>
        </w:rPr>
        <w:t xml:space="preserve"> </w:t>
      </w:r>
      <w:r w:rsidRPr="00313A0A">
        <w:rPr>
          <w:rFonts w:ascii="Verdana" w:hAnsi="Verdana" w:cstheme="minorHAnsi"/>
        </w:rPr>
        <w:t>caracterización</w:t>
      </w:r>
      <w:r w:rsidRPr="00313A0A">
        <w:rPr>
          <w:rFonts w:ascii="Verdana" w:hAnsi="Verdana" w:cstheme="minorHAnsi"/>
          <w:spacing w:val="-1"/>
        </w:rPr>
        <w:t xml:space="preserve"> </w:t>
      </w:r>
      <w:r w:rsidRPr="00313A0A">
        <w:rPr>
          <w:rFonts w:ascii="Verdana" w:hAnsi="Verdana" w:cstheme="minorHAnsi"/>
        </w:rPr>
        <w:t>del</w:t>
      </w:r>
      <w:r w:rsidRPr="00313A0A">
        <w:rPr>
          <w:rFonts w:ascii="Verdana" w:hAnsi="Verdana" w:cstheme="minorHAnsi"/>
          <w:spacing w:val="-2"/>
        </w:rPr>
        <w:t xml:space="preserve"> </w:t>
      </w:r>
      <w:r w:rsidRPr="00313A0A">
        <w:rPr>
          <w:rFonts w:ascii="Verdana" w:hAnsi="Verdana" w:cstheme="minorHAnsi"/>
        </w:rPr>
        <w:t>daño):</w:t>
      </w:r>
      <w:r w:rsidRPr="00313A0A">
        <w:rPr>
          <w:rFonts w:ascii="Verdana" w:hAnsi="Verdana" w:cstheme="minorHAnsi"/>
          <w:spacing w:val="47"/>
        </w:rPr>
        <w:t xml:space="preserve"> </w:t>
      </w:r>
      <w:r w:rsidRPr="00313A0A">
        <w:rPr>
          <w:rFonts w:ascii="Verdana" w:hAnsi="Verdana" w:cstheme="minorHAnsi"/>
          <w:b w:val="0"/>
        </w:rPr>
        <w:t>3 días aclarando que es necesario llegar un día antes al lugar por motivo de distancia</w:t>
      </w:r>
      <w:r w:rsidR="00082EA8">
        <w:rPr>
          <w:rFonts w:ascii="Verdana" w:hAnsi="Verdana" w:cstheme="minorHAnsi"/>
          <w:b w:val="0"/>
        </w:rPr>
        <w:t xml:space="preserve">, jornada realizada los </w:t>
      </w:r>
      <w:proofErr w:type="spellStart"/>
      <w:r w:rsidR="00082EA8">
        <w:rPr>
          <w:rFonts w:ascii="Verdana" w:hAnsi="Verdana" w:cstheme="minorHAnsi"/>
          <w:b w:val="0"/>
        </w:rPr>
        <w:t>dias</w:t>
      </w:r>
      <w:proofErr w:type="spellEnd"/>
      <w:r w:rsidR="00082EA8">
        <w:rPr>
          <w:rFonts w:ascii="Verdana" w:hAnsi="Verdana" w:cstheme="minorHAnsi"/>
          <w:b w:val="0"/>
        </w:rPr>
        <w:t xml:space="preserve"> 20</w:t>
      </w:r>
      <w:r w:rsidR="00082EA8" w:rsidRPr="002937EA">
        <w:rPr>
          <w:rFonts w:ascii="Verdana" w:hAnsi="Verdana" w:cstheme="minorHAnsi"/>
          <w:b w:val="0"/>
        </w:rPr>
        <w:t>, 21 y 22 de marzo</w:t>
      </w:r>
      <w:r w:rsidRPr="002937EA">
        <w:rPr>
          <w:rFonts w:ascii="Verdana" w:hAnsi="Verdana" w:cstheme="minorHAnsi"/>
          <w:b w:val="0"/>
        </w:rPr>
        <w:t>.</w:t>
      </w:r>
      <w:r w:rsidR="002937EA" w:rsidRPr="002937EA">
        <w:rPr>
          <w:rFonts w:ascii="Verdana" w:hAnsi="Verdana" w:cstheme="minorHAnsi"/>
          <w:b w:val="0"/>
        </w:rPr>
        <w:t xml:space="preserve"> </w:t>
      </w:r>
      <w:r w:rsidR="001D6C02" w:rsidRPr="001D6C02">
        <w:rPr>
          <w:rFonts w:ascii="Verdana" w:hAnsi="Verdana" w:cstheme="minorHAnsi"/>
          <w:b w:val="0"/>
          <w:lang w:val="es-CO"/>
        </w:rPr>
        <w:t>En estas jornadas se desarrollaron actividades de caracterización del daño y validación del documento</w:t>
      </w:r>
      <w:r w:rsidR="001D6C02" w:rsidRPr="001D6C02">
        <w:rPr>
          <w:rFonts w:ascii="Verdana" w:hAnsi="Verdana" w:cstheme="minorHAnsi"/>
          <w:lang w:val="es-CO"/>
        </w:rPr>
        <w:t xml:space="preserve"> </w:t>
      </w:r>
      <w:r w:rsidRPr="002937EA">
        <w:rPr>
          <w:rFonts w:ascii="Verdana" w:hAnsi="Verdana" w:cstheme="minorHAnsi"/>
          <w:b w:val="0"/>
        </w:rPr>
        <w:t>del daño.</w:t>
      </w:r>
      <w:r w:rsidR="002937EA" w:rsidRPr="002937EA">
        <w:rPr>
          <w:rFonts w:ascii="Verdana" w:hAnsi="Verdana" w:cstheme="minorHAnsi"/>
          <w:b w:val="0"/>
        </w:rPr>
        <w:t xml:space="preserve"> Y una</w:t>
      </w:r>
      <w:r w:rsidRPr="002937EA">
        <w:rPr>
          <w:rFonts w:ascii="Verdana" w:hAnsi="Verdana" w:cstheme="minorHAnsi"/>
          <w:b w:val="0"/>
        </w:rPr>
        <w:t xml:space="preserve"> jornada de validación de la caracterización del daño</w:t>
      </w:r>
      <w:r w:rsidR="002937EA" w:rsidRPr="002937EA">
        <w:rPr>
          <w:rFonts w:ascii="Verdana" w:hAnsi="Verdana" w:cstheme="minorHAnsi"/>
          <w:b w:val="0"/>
        </w:rPr>
        <w:t xml:space="preserve">. En la </w:t>
      </w:r>
      <w:r w:rsidRPr="002937EA">
        <w:rPr>
          <w:rFonts w:ascii="Verdana" w:hAnsi="Verdana"/>
          <w:b w:val="0"/>
          <w:lang w:val="es-ES"/>
        </w:rPr>
        <w:t xml:space="preserve">Sede Resguardo </w:t>
      </w:r>
      <w:r w:rsidR="00082EA8" w:rsidRPr="002937EA">
        <w:rPr>
          <w:rFonts w:ascii="Verdana" w:hAnsi="Verdana"/>
          <w:b w:val="0"/>
          <w:lang w:val="es-ES"/>
        </w:rPr>
        <w:t>indígena</w:t>
      </w:r>
      <w:r w:rsidRPr="002937EA">
        <w:rPr>
          <w:rFonts w:ascii="Verdana" w:hAnsi="Verdana"/>
          <w:b w:val="0"/>
          <w:lang w:val="es-ES"/>
        </w:rPr>
        <w:t xml:space="preserve"> La Sortija</w:t>
      </w:r>
      <w:r w:rsidR="002937EA" w:rsidRPr="002937EA">
        <w:rPr>
          <w:rFonts w:ascii="Verdana" w:hAnsi="Verdana"/>
          <w:b w:val="0"/>
          <w:lang w:val="es-ES"/>
        </w:rPr>
        <w:t xml:space="preserve">, con </w:t>
      </w:r>
      <w:r w:rsidRPr="002937EA">
        <w:rPr>
          <w:rFonts w:ascii="Verdana" w:hAnsi="Verdana"/>
          <w:b w:val="0"/>
          <w:lang w:val="es-ES"/>
        </w:rPr>
        <w:t>50 Personas.</w:t>
      </w:r>
      <w:r w:rsidR="002937EA" w:rsidRPr="002937EA">
        <w:rPr>
          <w:rFonts w:ascii="Verdana" w:hAnsi="Verdana"/>
          <w:b w:val="0"/>
          <w:lang w:val="es-ES"/>
        </w:rPr>
        <w:t xml:space="preserve"> Las </w:t>
      </w:r>
      <w:r w:rsidRPr="002937EA">
        <w:rPr>
          <w:rFonts w:ascii="Verdana" w:hAnsi="Verdana"/>
          <w:b w:val="0"/>
        </w:rPr>
        <w:t>Necesidades desde la operación logística</w:t>
      </w:r>
      <w:r w:rsidRPr="00313A0A">
        <w:rPr>
          <w:rFonts w:ascii="Verdana" w:hAnsi="Verdana"/>
        </w:rPr>
        <w:t xml:space="preserve"> </w:t>
      </w:r>
      <w:r w:rsidR="001D6C02">
        <w:rPr>
          <w:rFonts w:ascii="Verdana" w:hAnsi="Verdana"/>
          <w:b w:val="0"/>
          <w:bCs/>
        </w:rPr>
        <w:t xml:space="preserve">son: </w:t>
      </w:r>
      <w:r w:rsidRPr="001D6C02">
        <w:rPr>
          <w:rFonts w:ascii="Verdana" w:hAnsi="Verdana"/>
          <w:b w:val="0"/>
          <w:bCs/>
          <w:i/>
          <w:iCs/>
        </w:rPr>
        <w:t>Transporte terrestre de tipo mixto vehicular</w:t>
      </w:r>
      <w:r w:rsidR="001D6C02" w:rsidRPr="001D6C02">
        <w:rPr>
          <w:rFonts w:ascii="Verdana" w:hAnsi="Verdana"/>
          <w:b w:val="0"/>
          <w:bCs/>
          <w:i/>
          <w:iCs/>
        </w:rPr>
        <w:t xml:space="preserve">, </w:t>
      </w:r>
      <w:r w:rsidRPr="001D6C02">
        <w:rPr>
          <w:rFonts w:ascii="Verdana" w:hAnsi="Verdana"/>
          <w:b w:val="0"/>
          <w:bCs/>
          <w:i/>
          <w:iCs/>
        </w:rPr>
        <w:t>Alquiler de espacio comunitario</w:t>
      </w:r>
      <w:r w:rsidR="001D6C02" w:rsidRPr="001D6C02">
        <w:rPr>
          <w:rFonts w:ascii="Verdana" w:hAnsi="Verdana"/>
          <w:b w:val="0"/>
          <w:bCs/>
          <w:i/>
          <w:iCs/>
        </w:rPr>
        <w:t xml:space="preserve">, </w:t>
      </w:r>
      <w:r w:rsidRPr="001D6C02">
        <w:rPr>
          <w:rFonts w:ascii="Verdana" w:hAnsi="Verdana"/>
          <w:b w:val="0"/>
          <w:bCs/>
          <w:i/>
          <w:iCs/>
        </w:rPr>
        <w:t>Olla comunitaria</w:t>
      </w:r>
      <w:r w:rsidR="001D6C02" w:rsidRPr="001D6C02">
        <w:rPr>
          <w:rFonts w:ascii="Verdana" w:hAnsi="Verdana"/>
          <w:b w:val="0"/>
          <w:bCs/>
          <w:i/>
          <w:iCs/>
        </w:rPr>
        <w:t xml:space="preserve"> y </w:t>
      </w:r>
      <w:r w:rsidRPr="001D6C02">
        <w:rPr>
          <w:rFonts w:ascii="Verdana" w:hAnsi="Verdana"/>
          <w:b w:val="0"/>
          <w:bCs/>
          <w:i/>
          <w:iCs/>
        </w:rPr>
        <w:t>Kit Armonización.</w:t>
      </w:r>
      <w:r w:rsidR="001D6C02" w:rsidRPr="001D6C02">
        <w:rPr>
          <w:rFonts w:ascii="Verdana" w:hAnsi="Verdana"/>
          <w:b w:val="0"/>
          <w:bCs/>
          <w:i/>
          <w:iCs/>
        </w:rPr>
        <w:t xml:space="preserve"> </w:t>
      </w:r>
      <w:r w:rsidR="001D6C02">
        <w:rPr>
          <w:rFonts w:ascii="Verdana" w:hAnsi="Verdana"/>
          <w:b w:val="0"/>
          <w:bCs/>
        </w:rPr>
        <w:t xml:space="preserve">Y las </w:t>
      </w:r>
      <w:r w:rsidR="001D6C02" w:rsidRPr="001D6C02">
        <w:rPr>
          <w:rFonts w:ascii="Verdana" w:hAnsi="Verdana"/>
          <w:b w:val="0"/>
          <w:bCs/>
        </w:rPr>
        <w:t>h</w:t>
      </w:r>
      <w:r w:rsidRPr="001D6C02">
        <w:rPr>
          <w:rFonts w:ascii="Verdana" w:hAnsi="Verdana"/>
          <w:b w:val="0"/>
          <w:bCs/>
        </w:rPr>
        <w:t>erramientas metodológicas</w:t>
      </w:r>
      <w:r w:rsidR="001D6C02" w:rsidRPr="001D6C02">
        <w:rPr>
          <w:rFonts w:ascii="Verdana" w:hAnsi="Verdana"/>
          <w:b w:val="0"/>
          <w:bCs/>
        </w:rPr>
        <w:t xml:space="preserve"> son: </w:t>
      </w:r>
      <w:r w:rsidRPr="001D6C02">
        <w:rPr>
          <w:rFonts w:ascii="Verdana" w:hAnsi="Verdana"/>
          <w:b w:val="0"/>
          <w:bCs/>
          <w:i/>
          <w:iCs/>
        </w:rPr>
        <w:t>Mapa de la comunidad</w:t>
      </w:r>
      <w:r w:rsidR="001D6C02" w:rsidRPr="001D6C02">
        <w:rPr>
          <w:rFonts w:ascii="Verdana" w:hAnsi="Verdana"/>
          <w:b w:val="0"/>
          <w:bCs/>
          <w:i/>
          <w:iCs/>
        </w:rPr>
        <w:t xml:space="preserve">, </w:t>
      </w:r>
      <w:r w:rsidRPr="001D6C02">
        <w:rPr>
          <w:rFonts w:ascii="Verdana" w:hAnsi="Verdana"/>
          <w:b w:val="0"/>
          <w:bCs/>
          <w:i/>
          <w:iCs/>
        </w:rPr>
        <w:t>Lectura de la línea de tiempo</w:t>
      </w:r>
      <w:r w:rsidR="001D6C02" w:rsidRPr="001D6C02">
        <w:rPr>
          <w:rFonts w:ascii="Verdana" w:hAnsi="Verdana"/>
          <w:b w:val="0"/>
          <w:bCs/>
          <w:i/>
          <w:iCs/>
        </w:rPr>
        <w:t xml:space="preserve">, </w:t>
      </w:r>
      <w:r w:rsidRPr="001D6C02">
        <w:rPr>
          <w:rFonts w:ascii="Verdana" w:hAnsi="Verdana"/>
          <w:b w:val="0"/>
          <w:bCs/>
          <w:i/>
          <w:iCs/>
        </w:rPr>
        <w:t>Grupos focales</w:t>
      </w:r>
      <w:r w:rsidR="001D6C02" w:rsidRPr="001D6C02">
        <w:rPr>
          <w:rFonts w:ascii="Verdana" w:hAnsi="Verdana"/>
          <w:b w:val="0"/>
          <w:bCs/>
          <w:i/>
          <w:iCs/>
        </w:rPr>
        <w:t xml:space="preserve">, </w:t>
      </w:r>
      <w:r w:rsidRPr="001D6C02">
        <w:rPr>
          <w:rFonts w:ascii="Verdana" w:hAnsi="Verdana"/>
          <w:b w:val="0"/>
          <w:bCs/>
          <w:i/>
          <w:iCs/>
        </w:rPr>
        <w:t>Cierre con minga de pensamiento</w:t>
      </w:r>
      <w:r w:rsidR="001D6C02">
        <w:rPr>
          <w:rFonts w:ascii="Verdana" w:hAnsi="Verdana"/>
          <w:b w:val="0"/>
          <w:bCs/>
          <w:i/>
          <w:iCs/>
        </w:rPr>
        <w:t>.</w:t>
      </w:r>
    </w:p>
    <w:p w14:paraId="7FA2BC97" w14:textId="2E47A946" w:rsidR="00F449C7" w:rsidRPr="00313A0A" w:rsidRDefault="00F449C7" w:rsidP="00313A0A">
      <w:pPr>
        <w:jc w:val="both"/>
        <w:rPr>
          <w:rFonts w:ascii="Verdana" w:hAnsi="Verdana"/>
          <w:sz w:val="24"/>
          <w:szCs w:val="24"/>
        </w:rPr>
      </w:pPr>
    </w:p>
    <w:p w14:paraId="757104EC" w14:textId="3008582C" w:rsidR="00AA338F" w:rsidRDefault="00AA338F" w:rsidP="00313A0A">
      <w:pPr>
        <w:pStyle w:val="Textoindependiente"/>
        <w:jc w:val="both"/>
        <w:rPr>
          <w:rFonts w:ascii="Verdana" w:hAnsi="Verdana"/>
        </w:rPr>
      </w:pPr>
      <w:r w:rsidRPr="00313A0A">
        <w:rPr>
          <w:rFonts w:ascii="Verdana" w:hAnsi="Verdana"/>
        </w:rPr>
        <w:t xml:space="preserve">Esta fase se finaliza con la validación del presente documento, en jornada realizada los días </w:t>
      </w:r>
      <w:r w:rsidR="004B1DFD" w:rsidRPr="00313A0A">
        <w:rPr>
          <w:rFonts w:ascii="Verdana" w:hAnsi="Verdana"/>
        </w:rPr>
        <w:t>___</w:t>
      </w:r>
      <w:r w:rsidRPr="00313A0A">
        <w:rPr>
          <w:rFonts w:ascii="Verdana" w:hAnsi="Verdana"/>
        </w:rPr>
        <w:t xml:space="preserve"> al </w:t>
      </w:r>
      <w:r w:rsidR="004B1DFD" w:rsidRPr="00313A0A">
        <w:rPr>
          <w:rFonts w:ascii="Verdana" w:hAnsi="Verdana"/>
        </w:rPr>
        <w:t>____</w:t>
      </w:r>
      <w:r w:rsidRPr="00313A0A">
        <w:rPr>
          <w:rFonts w:ascii="Verdana" w:hAnsi="Verdana"/>
        </w:rPr>
        <w:t xml:space="preserve"> de</w:t>
      </w:r>
      <w:r w:rsidR="004B1DFD" w:rsidRPr="00313A0A">
        <w:rPr>
          <w:rFonts w:ascii="Verdana" w:hAnsi="Verdana"/>
        </w:rPr>
        <w:t xml:space="preserve"> ______ </w:t>
      </w:r>
      <w:proofErr w:type="spellStart"/>
      <w:r w:rsidR="004B1DFD" w:rsidRPr="00313A0A">
        <w:rPr>
          <w:rFonts w:ascii="Verdana" w:hAnsi="Verdana"/>
        </w:rPr>
        <w:t>de</w:t>
      </w:r>
      <w:proofErr w:type="spellEnd"/>
      <w:r w:rsidR="004B1DFD" w:rsidRPr="00313A0A">
        <w:rPr>
          <w:rFonts w:ascii="Verdana" w:hAnsi="Verdana"/>
        </w:rPr>
        <w:t xml:space="preserve"> 2026</w:t>
      </w:r>
      <w:r w:rsidRPr="00313A0A">
        <w:rPr>
          <w:rFonts w:ascii="Verdana" w:hAnsi="Verdana"/>
        </w:rPr>
        <w:t xml:space="preserve">, con cambio de fase el día </w:t>
      </w:r>
      <w:r w:rsidR="004B1DFD" w:rsidRPr="00313A0A">
        <w:rPr>
          <w:rFonts w:ascii="Verdana" w:hAnsi="Verdana"/>
        </w:rPr>
        <w:t>____</w:t>
      </w:r>
      <w:r w:rsidRPr="00313A0A">
        <w:rPr>
          <w:rFonts w:ascii="Verdana" w:hAnsi="Verdana"/>
        </w:rPr>
        <w:t xml:space="preserve"> de </w:t>
      </w:r>
      <w:r w:rsidR="004B1DFD" w:rsidRPr="00313A0A">
        <w:rPr>
          <w:rFonts w:ascii="Verdana" w:hAnsi="Verdana"/>
        </w:rPr>
        <w:t>______</w:t>
      </w:r>
      <w:r w:rsidRPr="00313A0A">
        <w:rPr>
          <w:rFonts w:ascii="Verdana" w:hAnsi="Verdana"/>
        </w:rPr>
        <w:t xml:space="preserve"> </w:t>
      </w:r>
      <w:proofErr w:type="spellStart"/>
      <w:r w:rsidRPr="00313A0A">
        <w:rPr>
          <w:rFonts w:ascii="Verdana" w:hAnsi="Verdana"/>
        </w:rPr>
        <w:t>de</w:t>
      </w:r>
      <w:proofErr w:type="spellEnd"/>
      <w:r w:rsidRPr="00313A0A">
        <w:rPr>
          <w:rFonts w:ascii="Verdana" w:hAnsi="Verdana"/>
        </w:rPr>
        <w:t xml:space="preserve"> 202</w:t>
      </w:r>
      <w:r w:rsidR="004B1DFD" w:rsidRPr="00313A0A">
        <w:rPr>
          <w:rFonts w:ascii="Verdana" w:hAnsi="Verdana"/>
        </w:rPr>
        <w:t>6</w:t>
      </w:r>
      <w:r w:rsidRPr="00313A0A">
        <w:rPr>
          <w:rFonts w:ascii="Verdana" w:hAnsi="Verdana"/>
        </w:rPr>
        <w:t>.</w:t>
      </w:r>
    </w:p>
    <w:p w14:paraId="351CB909" w14:textId="77777777" w:rsidR="00313A0A" w:rsidRPr="00313A0A" w:rsidRDefault="00313A0A" w:rsidP="00313A0A">
      <w:pPr>
        <w:pStyle w:val="Textoindependiente"/>
        <w:jc w:val="both"/>
        <w:rPr>
          <w:rFonts w:ascii="Verdana" w:hAnsi="Verdana"/>
        </w:rPr>
      </w:pPr>
    </w:p>
    <w:p w14:paraId="3752AB63" w14:textId="194AFFEF" w:rsidR="004513B1" w:rsidRDefault="00247E7B" w:rsidP="00313A0A">
      <w:pPr>
        <w:pStyle w:val="Ttulo2"/>
        <w:jc w:val="both"/>
        <w:rPr>
          <w:rFonts w:ascii="Verdana" w:hAnsi="Verdana" w:cs="Arial"/>
          <w:b/>
          <w:color w:val="auto"/>
          <w:sz w:val="24"/>
          <w:szCs w:val="24"/>
        </w:rPr>
      </w:pPr>
      <w:r w:rsidRPr="00313A0A">
        <w:rPr>
          <w:rFonts w:ascii="Verdana" w:hAnsi="Verdana" w:cs="Arial"/>
          <w:b/>
          <w:color w:val="auto"/>
          <w:sz w:val="24"/>
          <w:szCs w:val="24"/>
        </w:rPr>
        <w:t xml:space="preserve">2.1. </w:t>
      </w:r>
      <w:r w:rsidR="004513B1" w:rsidRPr="00313A0A">
        <w:rPr>
          <w:rFonts w:ascii="Verdana" w:hAnsi="Verdana" w:cs="Arial"/>
          <w:b/>
          <w:color w:val="auto"/>
          <w:sz w:val="24"/>
          <w:szCs w:val="24"/>
        </w:rPr>
        <w:t>Descripción Geográfica</w:t>
      </w:r>
      <w:bookmarkEnd w:id="2"/>
      <w:r w:rsidR="004513B1" w:rsidRPr="00313A0A">
        <w:rPr>
          <w:rFonts w:ascii="Verdana" w:hAnsi="Verdana" w:cs="Arial"/>
          <w:b/>
          <w:color w:val="auto"/>
          <w:sz w:val="24"/>
          <w:szCs w:val="24"/>
        </w:rPr>
        <w:t xml:space="preserve"> </w:t>
      </w:r>
    </w:p>
    <w:p w14:paraId="7985BB05" w14:textId="77777777" w:rsidR="004513B1" w:rsidRDefault="004513B1" w:rsidP="00313A0A">
      <w:pPr>
        <w:pStyle w:val="Textoindependiente"/>
        <w:jc w:val="both"/>
        <w:rPr>
          <w:rStyle w:val="nfasissutil"/>
          <w:rFonts w:ascii="Verdana" w:hAnsi="Verdana"/>
          <w:color w:val="auto"/>
        </w:rPr>
      </w:pPr>
      <w:r w:rsidRPr="00313A0A">
        <w:rPr>
          <w:rStyle w:val="nfasissutil"/>
          <w:rFonts w:ascii="Verdana" w:hAnsi="Verdana"/>
          <w:color w:val="auto"/>
        </w:rPr>
        <w:t xml:space="preserve">Busca detallar la ubicación geográfica del sujeto colectivo. 1. Se ubica en el departamento, en el municipio, en el corregimiento, en el barrio, si es el caso, y sus límites geográficos. 2. Se describe, de manera general, los accidentes geográficos. Es decir, las fuentes hídricas, pisos térmicos, cercanía con Parques Nacionales Naturales (PNN), corredores naturales estratégicos y, entre otros, que revistan importancia para </w:t>
      </w:r>
      <w:r w:rsidR="00CA303C" w:rsidRPr="00313A0A">
        <w:rPr>
          <w:rStyle w:val="nfasissutil"/>
          <w:rFonts w:ascii="Verdana" w:hAnsi="Verdana"/>
          <w:color w:val="auto"/>
        </w:rPr>
        <w:t xml:space="preserve">la </w:t>
      </w:r>
      <w:r w:rsidR="00D92C9B" w:rsidRPr="00313A0A">
        <w:rPr>
          <w:rStyle w:val="nfasissutil"/>
          <w:rFonts w:ascii="Verdana" w:hAnsi="Verdana"/>
          <w:color w:val="auto"/>
        </w:rPr>
        <w:t>caracterización</w:t>
      </w:r>
      <w:r w:rsidRPr="00313A0A">
        <w:rPr>
          <w:rStyle w:val="nfasissutil"/>
          <w:rFonts w:ascii="Verdana" w:hAnsi="Verdana"/>
          <w:color w:val="auto"/>
        </w:rPr>
        <w:t>. (Sugerencia: incluir el tema de tiempo pasado y la descripción de los posibles cambios de lugar que ha tenido en el marco del conflicto)</w:t>
      </w:r>
    </w:p>
    <w:p w14:paraId="7FC07E28" w14:textId="77777777" w:rsidR="00313A0A" w:rsidRPr="00313A0A" w:rsidRDefault="00313A0A" w:rsidP="00313A0A">
      <w:pPr>
        <w:pStyle w:val="Textoindependiente"/>
        <w:jc w:val="both"/>
        <w:rPr>
          <w:rStyle w:val="nfasissutil"/>
          <w:rFonts w:ascii="Verdana" w:hAnsi="Verdana"/>
          <w:color w:val="auto"/>
        </w:rPr>
      </w:pPr>
    </w:p>
    <w:p w14:paraId="2E9A57A6" w14:textId="77777777" w:rsidR="001D6C02" w:rsidRDefault="00A41414" w:rsidP="00313A0A">
      <w:pPr>
        <w:pStyle w:val="Textoindependiente"/>
        <w:jc w:val="both"/>
        <w:rPr>
          <w:rFonts w:ascii="Verdana" w:hAnsi="Verdana"/>
        </w:rPr>
      </w:pPr>
      <w:r w:rsidRPr="00313A0A">
        <w:rPr>
          <w:rFonts w:ascii="Verdana" w:hAnsi="Verdana"/>
        </w:rPr>
        <w:t xml:space="preserve">El municipio de Ortega Tolima tiene una extensión de 945,93 kilómetros cuadrados, su área urbana está conformado por 17 barrios y su área rural por 124 veredas, 1 </w:t>
      </w:r>
      <w:r w:rsidRPr="00313A0A">
        <w:rPr>
          <w:rFonts w:ascii="Verdana" w:hAnsi="Verdana"/>
        </w:rPr>
        <w:lastRenderedPageBreak/>
        <w:t xml:space="preserve">centro poblado Olaya Herrera y 31 caseríos (entre estos Vergel, La mesa de Ortega, Guayabos, Pueblo Nuevo, Puente Cucuana); tiene 21 resguardos indígenas y 32 cabildos. </w:t>
      </w:r>
    </w:p>
    <w:p w14:paraId="66B0DC3F" w14:textId="77777777" w:rsidR="00273047" w:rsidRDefault="00A41414" w:rsidP="00313A0A">
      <w:pPr>
        <w:pStyle w:val="Textoindependiente"/>
        <w:jc w:val="both"/>
        <w:rPr>
          <w:rFonts w:ascii="Verdana" w:hAnsi="Verdana"/>
        </w:rPr>
      </w:pPr>
      <w:r w:rsidRPr="00313A0A">
        <w:rPr>
          <w:rFonts w:ascii="Verdana" w:hAnsi="Verdana"/>
        </w:rPr>
        <w:t xml:space="preserve">Posee gran variedad climática </w:t>
      </w:r>
      <w:r w:rsidR="00D8429D" w:rsidRPr="00313A0A">
        <w:rPr>
          <w:rFonts w:ascii="Verdana" w:hAnsi="Verdana"/>
        </w:rPr>
        <w:t>toda vez que cuenta con una</w:t>
      </w:r>
      <w:r w:rsidRPr="00313A0A">
        <w:rPr>
          <w:rFonts w:ascii="Verdana" w:hAnsi="Verdana"/>
        </w:rPr>
        <w:t xml:space="preserve"> zona cálida, zona media y zona fría</w:t>
      </w:r>
      <w:r w:rsidR="00D8429D" w:rsidRPr="00313A0A">
        <w:rPr>
          <w:rFonts w:ascii="Verdana" w:hAnsi="Verdana"/>
        </w:rPr>
        <w:t>, con una temperatura promedio de 26 grados centígrados. Asimismo, se encuentra los 3 climas debido a la variedad de la altura que maneja al municipio: zona cálida (310-1000 msnm), zona media (1001-1999 msnm) y zona fría (2000-2800 msnm)</w:t>
      </w:r>
    </w:p>
    <w:p w14:paraId="3773AB83" w14:textId="29FE4111" w:rsidR="00A41414" w:rsidRPr="00313A0A" w:rsidRDefault="00273047" w:rsidP="00313A0A">
      <w:pPr>
        <w:pStyle w:val="Textoindependiente"/>
        <w:jc w:val="both"/>
        <w:rPr>
          <w:rFonts w:ascii="Verdana" w:hAnsi="Verdana"/>
        </w:rPr>
      </w:pPr>
      <w:r>
        <w:rPr>
          <w:rFonts w:ascii="Verdana" w:hAnsi="Verdana"/>
        </w:rPr>
        <w:t>Q</w:t>
      </w:r>
      <w:r w:rsidR="00A41414" w:rsidRPr="00313A0A">
        <w:rPr>
          <w:rFonts w:ascii="Verdana" w:hAnsi="Verdana"/>
        </w:rPr>
        <w:t>ue le permite una oferta ambiental amplia, una riqueza hídrica y una variedad de producción agropecuaria, basando su economía a través de la agricultura y la ganadería, siendo el segundo productor en yuca siguiendo a ésta el maíz, el plátano, el algodón, cacao, hortalizas, sorgo, frutales, arroz, café y caña de azúcar.</w:t>
      </w:r>
      <w:r w:rsidR="00A41414" w:rsidRPr="00313A0A">
        <w:rPr>
          <w:rFonts w:ascii="Verdana" w:hAnsi="Verdana"/>
          <w:b/>
          <w:bCs/>
        </w:rPr>
        <w:t> </w:t>
      </w:r>
      <w:r w:rsidR="00A41414" w:rsidRPr="00313A0A">
        <w:rPr>
          <w:rFonts w:ascii="Verdana" w:hAnsi="Verdana"/>
        </w:rPr>
        <w:t>Limita por el norte con los municipios de San Luis, Valle de San Juan y Rovira; Por el sur con el municipio de Chaparral; por el oriente con los municipios de Coyaima y Saldaña y por el occidente con el municipio de San Antonio.</w:t>
      </w:r>
    </w:p>
    <w:p w14:paraId="05475EE0" w14:textId="654FED37" w:rsidR="004B1DFD" w:rsidRDefault="00A41414" w:rsidP="00D8429D">
      <w:pPr>
        <w:spacing w:after="0" w:line="240" w:lineRule="auto"/>
        <w:jc w:val="center"/>
        <w:rPr>
          <w:rStyle w:val="nfasissutil"/>
          <w:rFonts w:ascii="Verdana" w:hAnsi="Verdana" w:cs="Arial"/>
          <w:color w:val="auto"/>
          <w:sz w:val="18"/>
          <w:szCs w:val="18"/>
        </w:rPr>
      </w:pPr>
      <w:r w:rsidRPr="00A41414">
        <w:rPr>
          <w:rStyle w:val="nfasissutil"/>
          <w:rFonts w:ascii="Verdana" w:hAnsi="Verdana" w:cs="Arial"/>
          <w:noProof/>
          <w:color w:val="auto"/>
          <w:sz w:val="18"/>
          <w:szCs w:val="18"/>
        </w:rPr>
        <w:drawing>
          <wp:inline distT="0" distB="0" distL="0" distR="0" wp14:anchorId="464C352A" wp14:editId="5E55ED90">
            <wp:extent cx="3623310" cy="2765783"/>
            <wp:effectExtent l="0" t="0" r="0" b="0"/>
            <wp:docPr id="898508572"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508572" name="Imagen 1" descr="Mapa&#10;&#10;El contenido generado por IA puede ser incorrecto."/>
                    <pic:cNvPicPr/>
                  </pic:nvPicPr>
                  <pic:blipFill rotWithShape="1">
                    <a:blip r:embed="rId11"/>
                    <a:srcRect l="3536" b="6339"/>
                    <a:stretch>
                      <a:fillRect/>
                    </a:stretch>
                  </pic:blipFill>
                  <pic:spPr bwMode="auto">
                    <a:xfrm>
                      <a:off x="0" y="0"/>
                      <a:ext cx="3631246" cy="2771841"/>
                    </a:xfrm>
                    <a:prstGeom prst="rect">
                      <a:avLst/>
                    </a:prstGeom>
                    <a:ln>
                      <a:noFill/>
                    </a:ln>
                    <a:extLst>
                      <a:ext uri="{53640926-AAD7-44D8-BBD7-CCE9431645EC}">
                        <a14:shadowObscured xmlns:a14="http://schemas.microsoft.com/office/drawing/2010/main"/>
                      </a:ext>
                    </a:extLst>
                  </pic:spPr>
                </pic:pic>
              </a:graphicData>
            </a:graphic>
          </wp:inline>
        </w:drawing>
      </w:r>
    </w:p>
    <w:p w14:paraId="2895C086" w14:textId="53018A7F" w:rsidR="004B1DFD" w:rsidRDefault="00A41414" w:rsidP="00313A0A">
      <w:pPr>
        <w:pStyle w:val="Textoindependiente"/>
        <w:jc w:val="center"/>
        <w:rPr>
          <w:rStyle w:val="nfasissutil"/>
          <w:rFonts w:ascii="Verdana" w:hAnsi="Verdana"/>
          <w:i w:val="0"/>
          <w:iCs w:val="0"/>
          <w:color w:val="auto"/>
          <w:sz w:val="18"/>
          <w:szCs w:val="18"/>
        </w:rPr>
      </w:pPr>
      <w:r w:rsidRPr="00A41414">
        <w:rPr>
          <w:rStyle w:val="nfasissutil"/>
          <w:rFonts w:ascii="Verdana" w:hAnsi="Verdana"/>
          <w:b/>
          <w:bCs/>
          <w:i w:val="0"/>
          <w:iCs w:val="0"/>
          <w:color w:val="auto"/>
          <w:sz w:val="18"/>
          <w:szCs w:val="18"/>
        </w:rPr>
        <w:t>Fuente:</w:t>
      </w:r>
      <w:r>
        <w:rPr>
          <w:rStyle w:val="nfasissutil"/>
          <w:rFonts w:ascii="Verdana" w:hAnsi="Verdana"/>
          <w:i w:val="0"/>
          <w:iCs w:val="0"/>
          <w:color w:val="auto"/>
          <w:sz w:val="18"/>
          <w:szCs w:val="18"/>
        </w:rPr>
        <w:t xml:space="preserve"> Instituto Agustín Codazzi – IGAC.</w:t>
      </w:r>
    </w:p>
    <w:p w14:paraId="127D83C2" w14:textId="77777777" w:rsidR="00313A0A" w:rsidRPr="00A41414" w:rsidRDefault="00313A0A" w:rsidP="00313A0A">
      <w:pPr>
        <w:pStyle w:val="Textoindependiente"/>
        <w:jc w:val="center"/>
        <w:rPr>
          <w:rStyle w:val="nfasissutil"/>
          <w:rFonts w:ascii="Verdana" w:hAnsi="Verdana"/>
          <w:i w:val="0"/>
          <w:iCs w:val="0"/>
          <w:color w:val="auto"/>
          <w:sz w:val="18"/>
          <w:szCs w:val="18"/>
        </w:rPr>
      </w:pPr>
    </w:p>
    <w:p w14:paraId="18A90BAE" w14:textId="36499D6B" w:rsidR="00F4613F" w:rsidRPr="00313A0A" w:rsidRDefault="00F01131" w:rsidP="00082EA8">
      <w:pPr>
        <w:pStyle w:val="Textoindependiente"/>
        <w:jc w:val="both"/>
        <w:rPr>
          <w:rFonts w:ascii="Verdana" w:hAnsi="Verdana"/>
        </w:rPr>
      </w:pPr>
      <w:r w:rsidRPr="00313A0A">
        <w:rPr>
          <w:rFonts w:ascii="Verdana" w:hAnsi="Verdana"/>
        </w:rPr>
        <w:t>El resguardo la Sortija</w:t>
      </w:r>
      <w:r w:rsidR="00D8429D" w:rsidRPr="00313A0A">
        <w:rPr>
          <w:rFonts w:ascii="Verdana" w:hAnsi="Verdana"/>
        </w:rPr>
        <w:t xml:space="preserve">, </w:t>
      </w:r>
      <w:r w:rsidR="00F4613F" w:rsidRPr="00313A0A">
        <w:rPr>
          <w:rFonts w:ascii="Verdana" w:hAnsi="Verdana"/>
        </w:rPr>
        <w:t xml:space="preserve">se encuentra ubicado en la vereda La Sortija, municipio de Ortega, departamento del Tolima. </w:t>
      </w:r>
      <w:r w:rsidR="00D8429D" w:rsidRPr="00313A0A">
        <w:rPr>
          <w:rFonts w:ascii="Verdana" w:hAnsi="Verdana"/>
        </w:rPr>
        <w:t xml:space="preserve">Los linderos del territorio </w:t>
      </w:r>
      <w:r w:rsidR="00F4613F" w:rsidRPr="00313A0A">
        <w:rPr>
          <w:rFonts w:ascii="Verdana" w:hAnsi="Verdana"/>
        </w:rPr>
        <w:t xml:space="preserve">se pueden describir así: al Oriente y al Sur con el río </w:t>
      </w:r>
      <w:proofErr w:type="spellStart"/>
      <w:r w:rsidR="00F4613F" w:rsidRPr="00313A0A">
        <w:rPr>
          <w:rFonts w:ascii="Verdana" w:hAnsi="Verdana"/>
        </w:rPr>
        <w:t>Tetúan</w:t>
      </w:r>
      <w:proofErr w:type="spellEnd"/>
      <w:r w:rsidR="00F4613F" w:rsidRPr="00313A0A">
        <w:rPr>
          <w:rFonts w:ascii="Verdana" w:hAnsi="Verdana"/>
        </w:rPr>
        <w:t xml:space="preserve"> como límite natural con otras veredas; por el Occidente con la vereda </w:t>
      </w:r>
      <w:proofErr w:type="spellStart"/>
      <w:r w:rsidR="00F4613F" w:rsidRPr="00313A0A">
        <w:rPr>
          <w:rFonts w:ascii="Verdana" w:hAnsi="Verdana"/>
        </w:rPr>
        <w:t>Pocará</w:t>
      </w:r>
      <w:proofErr w:type="spellEnd"/>
      <w:r w:rsidR="00F4613F" w:rsidRPr="00313A0A">
        <w:rPr>
          <w:rFonts w:ascii="Verdana" w:hAnsi="Verdana"/>
        </w:rPr>
        <w:t>; por el Noroccidente con la vereda La Sierrita y por el Norte con la vereda Palermo (</w:t>
      </w:r>
      <w:proofErr w:type="spellStart"/>
      <w:r w:rsidR="00F4613F" w:rsidRPr="00313A0A">
        <w:rPr>
          <w:rFonts w:ascii="Verdana" w:hAnsi="Verdana"/>
        </w:rPr>
        <w:t>Incora</w:t>
      </w:r>
      <w:proofErr w:type="spellEnd"/>
      <w:r w:rsidR="00F4613F" w:rsidRPr="00313A0A">
        <w:rPr>
          <w:rFonts w:ascii="Verdana" w:hAnsi="Verdana"/>
        </w:rPr>
        <w:t xml:space="preserve">, Estudio Socioeconómico, Jurídico y de Tenencia de Tierras de La Sortija, 1996) </w:t>
      </w:r>
    </w:p>
    <w:p w14:paraId="1729B676" w14:textId="77777777" w:rsidR="00313A0A" w:rsidRPr="00313A0A" w:rsidRDefault="00313A0A" w:rsidP="00A05429">
      <w:pPr>
        <w:pStyle w:val="Textoindependiente"/>
        <w:rPr>
          <w:rFonts w:ascii="Verdana" w:hAnsi="Verdana"/>
        </w:rPr>
      </w:pPr>
    </w:p>
    <w:p w14:paraId="1C6D9517" w14:textId="36033B7C" w:rsidR="00F4613F" w:rsidRDefault="001D6C02" w:rsidP="00313A0A">
      <w:pPr>
        <w:pStyle w:val="Textoindependiente"/>
        <w:jc w:val="both"/>
        <w:rPr>
          <w:rFonts w:ascii="Verdana" w:hAnsi="Verdana"/>
        </w:rPr>
      </w:pPr>
      <w:r w:rsidRPr="001D6C02">
        <w:rPr>
          <w:rFonts w:ascii="Verdana" w:hAnsi="Verdana"/>
          <w:lang w:val="es-CO"/>
        </w:rPr>
        <w:t>En este sentido</w:t>
      </w:r>
      <w:r w:rsidR="00F4613F" w:rsidRPr="00313A0A">
        <w:rPr>
          <w:rFonts w:ascii="Verdana" w:hAnsi="Verdana"/>
        </w:rPr>
        <w:t xml:space="preserve"> la Resolución 0024 del 30 de octubre de 1997, emitida por el Instituto Colombiano de la Reforma Agraria – INCORA, reconoce el asentamiento de la comunidad y ordena la constitución del resguardo: </w:t>
      </w:r>
      <w:r w:rsidR="00F4613F" w:rsidRPr="00313A0A">
        <w:rPr>
          <w:rFonts w:ascii="Verdana" w:hAnsi="Verdana"/>
          <w:i/>
          <w:iCs/>
        </w:rPr>
        <w:t>“</w:t>
      </w:r>
      <w:r w:rsidR="00F4613F" w:rsidRPr="00313A0A">
        <w:rPr>
          <w:rFonts w:ascii="Verdana" w:hAnsi="Verdana"/>
        </w:rPr>
        <w:t xml:space="preserve">Por la cual se confiere carácter </w:t>
      </w:r>
      <w:r w:rsidR="00F4613F" w:rsidRPr="00313A0A">
        <w:rPr>
          <w:rFonts w:ascii="Verdana" w:hAnsi="Verdana"/>
        </w:rPr>
        <w:lastRenderedPageBreak/>
        <w:t xml:space="preserve">de resguardo, en favor de la comunidad indígena PIJAO LA SORTIJA, a un predio del municipio de Ortega, departamento del Tolima” </w:t>
      </w:r>
      <w:r w:rsidR="00CC257F" w:rsidRPr="00313A0A">
        <w:rPr>
          <w:rFonts w:ascii="Verdana" w:hAnsi="Verdana"/>
        </w:rPr>
        <w:t>(</w:t>
      </w:r>
      <w:proofErr w:type="spellStart"/>
      <w:r w:rsidR="00CC257F" w:rsidRPr="00313A0A">
        <w:rPr>
          <w:rFonts w:ascii="Verdana" w:hAnsi="Verdana"/>
        </w:rPr>
        <w:t>Incora</w:t>
      </w:r>
      <w:proofErr w:type="spellEnd"/>
      <w:r w:rsidR="00CC257F" w:rsidRPr="00313A0A">
        <w:rPr>
          <w:rFonts w:ascii="Verdana" w:hAnsi="Verdana"/>
        </w:rPr>
        <w:t>, Estudio Socioeconómico, Jurídico y de Tenencia de Tierras de La Sortija, 1996)</w:t>
      </w:r>
      <w:r w:rsidR="009803F4" w:rsidRPr="00313A0A">
        <w:rPr>
          <w:rFonts w:ascii="Verdana" w:hAnsi="Verdana"/>
        </w:rPr>
        <w:t xml:space="preserve">. Sin embargo, aunque se reconoce la presencia de comuneros en todo el territorio, dicha Resolución determina constituir el Resguardo de la siguiente manera: “El área a constituirse como Resguardo es de 132 hectáreas, 3.443 metros cuadrados, que corresponden al predio </w:t>
      </w:r>
      <w:proofErr w:type="spellStart"/>
      <w:r w:rsidR="009803F4" w:rsidRPr="00313A0A">
        <w:rPr>
          <w:rFonts w:ascii="Verdana" w:hAnsi="Verdana"/>
        </w:rPr>
        <w:t>Trapichito</w:t>
      </w:r>
      <w:proofErr w:type="spellEnd"/>
      <w:sdt>
        <w:sdtPr>
          <w:rPr>
            <w:rFonts w:ascii="Verdana" w:hAnsi="Verdana"/>
          </w:rPr>
          <w:id w:val="-1241633233"/>
          <w:citation/>
        </w:sdtPr>
        <w:sdtContent>
          <w:r w:rsidR="009803F4" w:rsidRPr="00313A0A">
            <w:rPr>
              <w:rFonts w:ascii="Verdana" w:hAnsi="Verdana"/>
            </w:rPr>
            <w:fldChar w:fldCharType="begin"/>
          </w:r>
          <w:r w:rsidR="009803F4" w:rsidRPr="00313A0A">
            <w:rPr>
              <w:rFonts w:ascii="Verdana" w:hAnsi="Verdana"/>
            </w:rPr>
            <w:instrText xml:space="preserve"> CITATION Tie18 \l 9226 </w:instrText>
          </w:r>
          <w:r w:rsidR="009803F4" w:rsidRPr="00313A0A">
            <w:rPr>
              <w:rFonts w:ascii="Verdana" w:hAnsi="Verdana"/>
            </w:rPr>
            <w:fldChar w:fldCharType="separate"/>
          </w:r>
          <w:r w:rsidR="009803F4" w:rsidRPr="00313A0A">
            <w:rPr>
              <w:rFonts w:ascii="Verdana" w:hAnsi="Verdana"/>
              <w:noProof/>
            </w:rPr>
            <w:t xml:space="preserve"> (Tierras, 2018)</w:t>
          </w:r>
          <w:r w:rsidR="009803F4" w:rsidRPr="00313A0A">
            <w:rPr>
              <w:rFonts w:ascii="Verdana" w:hAnsi="Verdana"/>
            </w:rPr>
            <w:fldChar w:fldCharType="end"/>
          </w:r>
        </w:sdtContent>
      </w:sdt>
    </w:p>
    <w:p w14:paraId="5316CA59" w14:textId="77777777" w:rsidR="00313A0A" w:rsidRPr="00313A0A" w:rsidRDefault="00313A0A" w:rsidP="00313A0A">
      <w:pPr>
        <w:pStyle w:val="Textoindependiente"/>
        <w:jc w:val="both"/>
        <w:rPr>
          <w:rFonts w:ascii="Verdana" w:hAnsi="Verdana"/>
        </w:rPr>
      </w:pPr>
    </w:p>
    <w:p w14:paraId="046AAC14" w14:textId="5083B8B6" w:rsidR="009803F4" w:rsidRDefault="009803F4" w:rsidP="00A05429">
      <w:pPr>
        <w:pStyle w:val="Textoindependienteprimerasangra2"/>
        <w:rPr>
          <w:rFonts w:ascii="Verdana" w:hAnsi="Verdana"/>
          <w:i/>
          <w:sz w:val="24"/>
          <w:szCs w:val="24"/>
        </w:rPr>
      </w:pPr>
      <w:r w:rsidRPr="00313A0A">
        <w:rPr>
          <w:rFonts w:ascii="Verdana" w:hAnsi="Verdana"/>
          <w:b/>
          <w:bCs/>
          <w:i/>
          <w:sz w:val="24"/>
          <w:szCs w:val="24"/>
        </w:rPr>
        <w:t xml:space="preserve">“Melquisedec Ducuara: </w:t>
      </w:r>
      <w:r w:rsidRPr="00313A0A">
        <w:rPr>
          <w:rFonts w:ascii="Verdana" w:hAnsi="Verdana"/>
          <w:i/>
          <w:sz w:val="24"/>
          <w:szCs w:val="24"/>
        </w:rPr>
        <w:t xml:space="preserve">Bueno, según el acuerdo que nosotros tenemos con las demás comunidades alrededor, nosotros por el oriente colindamos con el </w:t>
      </w:r>
      <w:r w:rsidR="00B73D5F">
        <w:rPr>
          <w:rFonts w:ascii="Verdana" w:hAnsi="Verdana"/>
          <w:i/>
          <w:sz w:val="24"/>
          <w:szCs w:val="24"/>
        </w:rPr>
        <w:t>R</w:t>
      </w:r>
      <w:r w:rsidRPr="00313A0A">
        <w:rPr>
          <w:rFonts w:ascii="Verdana" w:hAnsi="Verdana"/>
          <w:i/>
          <w:sz w:val="24"/>
          <w:szCs w:val="24"/>
        </w:rPr>
        <w:t xml:space="preserve">esguardo </w:t>
      </w:r>
      <w:r w:rsidR="00B73D5F">
        <w:rPr>
          <w:rFonts w:ascii="Verdana" w:hAnsi="Verdana"/>
          <w:i/>
          <w:sz w:val="24"/>
          <w:szCs w:val="24"/>
        </w:rPr>
        <w:t>I</w:t>
      </w:r>
      <w:r w:rsidRPr="00313A0A">
        <w:rPr>
          <w:rFonts w:ascii="Verdana" w:hAnsi="Verdana"/>
          <w:i/>
          <w:sz w:val="24"/>
          <w:szCs w:val="24"/>
        </w:rPr>
        <w:t xml:space="preserve">ndígena, </w:t>
      </w:r>
      <w:proofErr w:type="gramStart"/>
      <w:r w:rsidRPr="00313A0A">
        <w:rPr>
          <w:rFonts w:ascii="Verdana" w:hAnsi="Verdana"/>
          <w:i/>
          <w:sz w:val="24"/>
          <w:szCs w:val="24"/>
        </w:rPr>
        <w:t>eh</w:t>
      </w:r>
      <w:proofErr w:type="gramEnd"/>
      <w:r w:rsidRPr="00313A0A">
        <w:rPr>
          <w:rFonts w:ascii="Verdana" w:hAnsi="Verdana"/>
          <w:i/>
          <w:sz w:val="24"/>
          <w:szCs w:val="24"/>
        </w:rPr>
        <w:t xml:space="preserve"> Palermo, por el occidente no tenemos más para donde pasar {</w:t>
      </w:r>
      <w:proofErr w:type="gramStart"/>
      <w:r w:rsidRPr="00313A0A">
        <w:rPr>
          <w:rFonts w:ascii="Verdana" w:hAnsi="Verdana"/>
          <w:i/>
          <w:sz w:val="24"/>
          <w:szCs w:val="24"/>
        </w:rPr>
        <w:t>…}Por</w:t>
      </w:r>
      <w:proofErr w:type="gramEnd"/>
      <w:r w:rsidRPr="00313A0A">
        <w:rPr>
          <w:rFonts w:ascii="Verdana" w:hAnsi="Verdana"/>
          <w:i/>
          <w:sz w:val="24"/>
          <w:szCs w:val="24"/>
        </w:rPr>
        <w:t xml:space="preserve"> el norte colindamos con el cabildo la Sierrita, porque allá hay un cabildo conformado, constituido. Y por el Sur con aguas río Tetuán abajo. Eso es, no, nosotros bajamos al río, ese es el territorio de nosotros. Entonces esa, ya nosotros lo tenemos establecido, acordado con las autoridades de otros cabildos. Por ejemplo, Nicolás Ramírez cuida del río para allá, todo, desde allá desde donde colindamos por </w:t>
      </w:r>
      <w:proofErr w:type="spellStart"/>
      <w:r w:rsidRPr="00313A0A">
        <w:rPr>
          <w:rFonts w:ascii="Verdana" w:hAnsi="Verdana"/>
          <w:i/>
          <w:sz w:val="24"/>
          <w:szCs w:val="24"/>
        </w:rPr>
        <w:t>Pocará</w:t>
      </w:r>
      <w:proofErr w:type="spellEnd"/>
      <w:r w:rsidRPr="00313A0A">
        <w:rPr>
          <w:rFonts w:ascii="Verdana" w:hAnsi="Verdana"/>
          <w:i/>
          <w:sz w:val="24"/>
          <w:szCs w:val="24"/>
        </w:rPr>
        <w:t xml:space="preserve">, porque </w:t>
      </w:r>
      <w:proofErr w:type="spellStart"/>
      <w:r w:rsidRPr="00313A0A">
        <w:rPr>
          <w:rFonts w:ascii="Verdana" w:hAnsi="Verdana"/>
          <w:i/>
          <w:sz w:val="24"/>
          <w:szCs w:val="24"/>
        </w:rPr>
        <w:t>Pocará</w:t>
      </w:r>
      <w:proofErr w:type="spellEnd"/>
      <w:r w:rsidRPr="00313A0A">
        <w:rPr>
          <w:rFonts w:ascii="Verdana" w:hAnsi="Verdana"/>
          <w:i/>
          <w:sz w:val="24"/>
          <w:szCs w:val="24"/>
        </w:rPr>
        <w:t xml:space="preserve"> también viene hasta el Cerro. Del río para allá le corresponde a Nicolás Ramírez hasta el sitio donde nosotros colindamos con Centro Vuelta al Río… Palermo sabe que viene hasta la Quebrada Guavio, hasta el, hasta el punto allí de, del Charco agua Fría, sube por el Totumo arriba a salir allí a la Sierrita”</w:t>
      </w:r>
      <w:sdt>
        <w:sdtPr>
          <w:rPr>
            <w:rFonts w:ascii="Verdana" w:hAnsi="Verdana"/>
            <w:i/>
            <w:sz w:val="24"/>
            <w:szCs w:val="24"/>
          </w:rPr>
          <w:id w:val="32549924"/>
          <w:citation/>
        </w:sdtPr>
        <w:sdtContent>
          <w:r w:rsidRPr="00313A0A">
            <w:rPr>
              <w:rFonts w:ascii="Verdana" w:hAnsi="Verdana"/>
              <w:i/>
              <w:sz w:val="24"/>
              <w:szCs w:val="24"/>
            </w:rPr>
            <w:fldChar w:fldCharType="begin"/>
          </w:r>
          <w:r w:rsidRPr="00313A0A">
            <w:rPr>
              <w:rFonts w:ascii="Verdana" w:hAnsi="Verdana"/>
              <w:i/>
              <w:sz w:val="24"/>
              <w:szCs w:val="24"/>
            </w:rPr>
            <w:instrText xml:space="preserve"> CITATION Tie18 \l 9226 </w:instrText>
          </w:r>
          <w:r w:rsidRPr="00313A0A">
            <w:rPr>
              <w:rFonts w:ascii="Verdana" w:hAnsi="Verdana"/>
              <w:i/>
              <w:sz w:val="24"/>
              <w:szCs w:val="24"/>
            </w:rPr>
            <w:fldChar w:fldCharType="separate"/>
          </w:r>
          <w:r w:rsidRPr="00313A0A">
            <w:rPr>
              <w:rFonts w:ascii="Verdana" w:hAnsi="Verdana"/>
              <w:i/>
              <w:noProof/>
              <w:sz w:val="24"/>
              <w:szCs w:val="24"/>
            </w:rPr>
            <w:t xml:space="preserve"> (Tierras, 2018)</w:t>
          </w:r>
          <w:r w:rsidRPr="00313A0A">
            <w:rPr>
              <w:rFonts w:ascii="Verdana" w:hAnsi="Verdana"/>
              <w:i/>
              <w:sz w:val="24"/>
              <w:szCs w:val="24"/>
            </w:rPr>
            <w:fldChar w:fldCharType="end"/>
          </w:r>
        </w:sdtContent>
      </w:sdt>
    </w:p>
    <w:p w14:paraId="1CF13155" w14:textId="77777777" w:rsidR="00313A0A" w:rsidRPr="00313A0A" w:rsidRDefault="00313A0A" w:rsidP="00A05429">
      <w:pPr>
        <w:pStyle w:val="Textoindependienteprimerasangra2"/>
        <w:rPr>
          <w:rFonts w:ascii="Verdana" w:hAnsi="Verdana"/>
          <w:i/>
          <w:sz w:val="24"/>
          <w:szCs w:val="24"/>
        </w:rPr>
      </w:pPr>
    </w:p>
    <w:p w14:paraId="5D50046E" w14:textId="0632C05E" w:rsidR="009803F4" w:rsidRDefault="009803F4" w:rsidP="009803F4">
      <w:pPr>
        <w:spacing w:line="240" w:lineRule="auto"/>
        <w:ind w:left="708"/>
        <w:jc w:val="center"/>
        <w:rPr>
          <w:rFonts w:cstheme="minorHAnsi"/>
          <w:i/>
          <w:iCs/>
        </w:rPr>
      </w:pPr>
      <w:r w:rsidRPr="009803F4">
        <w:rPr>
          <w:rFonts w:cstheme="minorHAnsi"/>
          <w:i/>
          <w:iCs/>
          <w:noProof/>
        </w:rPr>
        <w:lastRenderedPageBreak/>
        <w:drawing>
          <wp:inline distT="0" distB="0" distL="0" distR="0" wp14:anchorId="640A8F04" wp14:editId="78B5E71B">
            <wp:extent cx="4213795" cy="3219450"/>
            <wp:effectExtent l="0" t="0" r="0" b="0"/>
            <wp:docPr id="1735413607"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413607" name="Imagen 1" descr="Mapa&#10;&#10;El contenido generado por IA puede ser incorrecto."/>
                    <pic:cNvPicPr/>
                  </pic:nvPicPr>
                  <pic:blipFill>
                    <a:blip r:embed="rId12"/>
                    <a:stretch>
                      <a:fillRect/>
                    </a:stretch>
                  </pic:blipFill>
                  <pic:spPr>
                    <a:xfrm>
                      <a:off x="0" y="0"/>
                      <a:ext cx="4221077" cy="3225014"/>
                    </a:xfrm>
                    <a:prstGeom prst="rect">
                      <a:avLst/>
                    </a:prstGeom>
                  </pic:spPr>
                </pic:pic>
              </a:graphicData>
            </a:graphic>
          </wp:inline>
        </w:drawing>
      </w:r>
    </w:p>
    <w:p w14:paraId="6280E9FA" w14:textId="311C2E1C" w:rsidR="009803F4" w:rsidRPr="00A05429" w:rsidRDefault="009803F4" w:rsidP="00313A0A">
      <w:pPr>
        <w:pStyle w:val="Textoindependienteprimerasangra2"/>
        <w:jc w:val="center"/>
        <w:rPr>
          <w:i/>
        </w:rPr>
      </w:pPr>
      <w:r w:rsidRPr="00A05429">
        <w:rPr>
          <w:i/>
        </w:rPr>
        <w:t>Fuente: Instituto Geográfico Agustín Codazzi.</w:t>
      </w:r>
    </w:p>
    <w:p w14:paraId="260FA2EB" w14:textId="7B353EB0" w:rsidR="009803F4" w:rsidRDefault="009803F4" w:rsidP="009803F4">
      <w:pPr>
        <w:spacing w:line="240" w:lineRule="auto"/>
        <w:ind w:left="708"/>
        <w:jc w:val="center"/>
        <w:rPr>
          <w:rFonts w:cstheme="minorHAnsi"/>
          <w:i/>
          <w:iCs/>
        </w:rPr>
      </w:pPr>
      <w:r w:rsidRPr="009803F4">
        <w:rPr>
          <w:rFonts w:cstheme="minorHAnsi"/>
          <w:i/>
          <w:iCs/>
          <w:noProof/>
        </w:rPr>
        <w:drawing>
          <wp:inline distT="0" distB="0" distL="0" distR="0" wp14:anchorId="44B2D668" wp14:editId="0566BF51">
            <wp:extent cx="4496435" cy="3575736"/>
            <wp:effectExtent l="0" t="0" r="0" b="5715"/>
            <wp:docPr id="1928248037"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248037" name="Imagen 1" descr="Mapa&#10;&#10;El contenido generado por IA puede ser incorrecto."/>
                    <pic:cNvPicPr/>
                  </pic:nvPicPr>
                  <pic:blipFill>
                    <a:blip r:embed="rId13"/>
                    <a:stretch>
                      <a:fillRect/>
                    </a:stretch>
                  </pic:blipFill>
                  <pic:spPr>
                    <a:xfrm>
                      <a:off x="0" y="0"/>
                      <a:ext cx="4504029" cy="3581775"/>
                    </a:xfrm>
                    <a:prstGeom prst="rect">
                      <a:avLst/>
                    </a:prstGeom>
                  </pic:spPr>
                </pic:pic>
              </a:graphicData>
            </a:graphic>
          </wp:inline>
        </w:drawing>
      </w:r>
    </w:p>
    <w:p w14:paraId="3BF30CBD" w14:textId="55F95CE2" w:rsidR="009803F4" w:rsidRPr="00A05429" w:rsidRDefault="009803F4" w:rsidP="00313A0A">
      <w:pPr>
        <w:pStyle w:val="Textoindependienteprimerasangra2"/>
        <w:jc w:val="center"/>
        <w:rPr>
          <w:i/>
        </w:rPr>
      </w:pPr>
      <w:r w:rsidRPr="00A05429">
        <w:rPr>
          <w:i/>
        </w:rPr>
        <w:t>Fuente: Fuente: Instituto Geográfico Agustín Codazzi e INCODER 1997.</w:t>
      </w:r>
    </w:p>
    <w:p w14:paraId="13D51A1D" w14:textId="77777777" w:rsidR="00313A0A" w:rsidRDefault="00313A0A" w:rsidP="00A05429">
      <w:pPr>
        <w:pStyle w:val="Textoindependiente"/>
      </w:pPr>
    </w:p>
    <w:p w14:paraId="6B0D4A29" w14:textId="3DEDA03D" w:rsidR="00A06B9C" w:rsidRPr="00313A0A" w:rsidRDefault="001945F2" w:rsidP="00313A0A">
      <w:pPr>
        <w:pStyle w:val="Textoindependiente"/>
        <w:jc w:val="both"/>
        <w:rPr>
          <w:rFonts w:ascii="Verdana" w:hAnsi="Verdana" w:cstheme="minorHAnsi"/>
        </w:rPr>
      </w:pPr>
      <w:r w:rsidRPr="00313A0A">
        <w:rPr>
          <w:rFonts w:ascii="Verdana" w:hAnsi="Verdana"/>
        </w:rPr>
        <w:t>Las vías que interconectan estas zonas rurales con las urbanas están denominadas como vías terciarias lo cual implica que para su acceso se debe transitar por una carretera destapada, con topografía variada que dificultan un poco el acceso</w:t>
      </w:r>
      <w:r w:rsidR="001204D6" w:rsidRPr="00313A0A">
        <w:rPr>
          <w:rFonts w:ascii="Verdana" w:hAnsi="Verdana" w:cstheme="minorHAnsi"/>
        </w:rPr>
        <w:t>,</w:t>
      </w:r>
      <w:r w:rsidRPr="00313A0A">
        <w:rPr>
          <w:rFonts w:ascii="Verdana" w:hAnsi="Verdana" w:cstheme="minorHAnsi"/>
        </w:rPr>
        <w:t xml:space="preserve"> a</w:t>
      </w:r>
      <w:r w:rsidR="001204D6" w:rsidRPr="00313A0A">
        <w:rPr>
          <w:rFonts w:ascii="Verdana" w:hAnsi="Verdana" w:cstheme="minorHAnsi"/>
        </w:rPr>
        <w:t xml:space="preserve"> pesar de </w:t>
      </w:r>
      <w:r w:rsidRPr="00313A0A">
        <w:rPr>
          <w:rFonts w:ascii="Verdana" w:hAnsi="Verdana" w:cstheme="minorHAnsi"/>
        </w:rPr>
        <w:t>la proximidad de</w:t>
      </w:r>
      <w:r w:rsidR="001204D6" w:rsidRPr="00313A0A">
        <w:rPr>
          <w:rFonts w:ascii="Verdana" w:hAnsi="Verdana" w:cstheme="minorHAnsi"/>
        </w:rPr>
        <w:t xml:space="preserve"> la comunidad al casco urbano </w:t>
      </w:r>
      <w:r w:rsidRPr="00313A0A">
        <w:rPr>
          <w:rFonts w:ascii="Verdana" w:hAnsi="Verdana" w:cstheme="minorHAnsi"/>
        </w:rPr>
        <w:t xml:space="preserve">de ortega </w:t>
      </w:r>
      <w:r w:rsidR="001204D6" w:rsidRPr="00313A0A">
        <w:rPr>
          <w:rFonts w:ascii="Verdana" w:hAnsi="Verdana" w:cstheme="minorHAnsi"/>
        </w:rPr>
        <w:t>en relación a los otros resguardos y cabildos indígenas, no ha sido factor alguno para que se pudiera ver una inversión en la implementación de unas vías de acceso terrestres estables para el transporte de aquellos que entran y salen, o incluso de aquellos que se transportan dentro de la misma vía para llegar a sus hogares.</w:t>
      </w:r>
    </w:p>
    <w:p w14:paraId="4D7147C7" w14:textId="77777777" w:rsidR="00313A0A" w:rsidRPr="00313A0A" w:rsidRDefault="00313A0A" w:rsidP="00313A0A">
      <w:pPr>
        <w:pStyle w:val="Textoindependiente"/>
        <w:jc w:val="both"/>
        <w:rPr>
          <w:rFonts w:ascii="Verdana" w:hAnsi="Verdana" w:cstheme="minorHAnsi"/>
        </w:rPr>
      </w:pPr>
    </w:p>
    <w:p w14:paraId="1A64A8A7" w14:textId="77777777" w:rsidR="004513B1" w:rsidRPr="00313A0A" w:rsidRDefault="00247E7B" w:rsidP="00313A0A">
      <w:pPr>
        <w:pStyle w:val="Ttulo2"/>
        <w:jc w:val="both"/>
        <w:rPr>
          <w:rStyle w:val="nfasissutil"/>
          <w:rFonts w:ascii="Verdana" w:hAnsi="Verdana" w:cs="Arial"/>
          <w:b/>
          <w:i w:val="0"/>
          <w:iCs w:val="0"/>
          <w:color w:val="auto"/>
          <w:sz w:val="24"/>
          <w:szCs w:val="24"/>
        </w:rPr>
      </w:pPr>
      <w:bookmarkStart w:id="3" w:name="_Toc101737605"/>
      <w:r w:rsidRPr="00313A0A">
        <w:rPr>
          <w:rStyle w:val="nfasissutil"/>
          <w:rFonts w:ascii="Verdana" w:hAnsi="Verdana" w:cs="Arial"/>
          <w:b/>
          <w:i w:val="0"/>
          <w:iCs w:val="0"/>
          <w:color w:val="auto"/>
          <w:sz w:val="24"/>
          <w:szCs w:val="24"/>
        </w:rPr>
        <w:t xml:space="preserve">2.2. </w:t>
      </w:r>
      <w:r w:rsidR="004513B1" w:rsidRPr="00313A0A">
        <w:rPr>
          <w:rStyle w:val="nfasissutil"/>
          <w:rFonts w:ascii="Verdana" w:hAnsi="Verdana" w:cs="Arial"/>
          <w:b/>
          <w:i w:val="0"/>
          <w:iCs w:val="0"/>
          <w:color w:val="auto"/>
          <w:sz w:val="24"/>
          <w:szCs w:val="24"/>
        </w:rPr>
        <w:t>Descripción Demográfica</w:t>
      </w:r>
      <w:bookmarkEnd w:id="3"/>
    </w:p>
    <w:p w14:paraId="44730BCC" w14:textId="77777777" w:rsidR="00313A0A" w:rsidRPr="00313A0A" w:rsidRDefault="00313A0A" w:rsidP="00313A0A">
      <w:pPr>
        <w:jc w:val="both"/>
        <w:rPr>
          <w:rFonts w:ascii="Verdana" w:hAnsi="Verdana"/>
          <w:sz w:val="24"/>
          <w:szCs w:val="24"/>
        </w:rPr>
      </w:pPr>
    </w:p>
    <w:p w14:paraId="3A4FFE35" w14:textId="258335A8" w:rsidR="00A06B9C" w:rsidRDefault="0026755C" w:rsidP="00075492">
      <w:pPr>
        <w:pStyle w:val="Textoindependiente"/>
        <w:jc w:val="both"/>
        <w:rPr>
          <w:rFonts w:ascii="Verdana" w:hAnsi="Verdana"/>
        </w:rPr>
      </w:pPr>
      <w:bookmarkStart w:id="4" w:name="_Hlk212126430"/>
      <w:r w:rsidRPr="00313A0A">
        <w:rPr>
          <w:rFonts w:ascii="Verdana" w:hAnsi="Verdana"/>
        </w:rPr>
        <w:t xml:space="preserve">En el marco de la jornada de instalación de consulta previa se concertó con las autoridades la entrega del censo poblacional con el fin de avanzar en el marco de la construcción del documento caracterización del daño; </w:t>
      </w:r>
      <w:r w:rsidRPr="00273047">
        <w:rPr>
          <w:rFonts w:ascii="Verdana" w:hAnsi="Verdana"/>
          <w:highlight w:val="magenta"/>
        </w:rPr>
        <w:t>en este se concluye que la comunidad está compuesta por 62 familias y 25</w:t>
      </w:r>
      <w:r w:rsidR="00E00110" w:rsidRPr="00273047">
        <w:rPr>
          <w:rFonts w:ascii="Verdana" w:hAnsi="Verdana"/>
          <w:highlight w:val="magenta"/>
        </w:rPr>
        <w:t>1</w:t>
      </w:r>
      <w:r w:rsidRPr="00273047">
        <w:rPr>
          <w:rFonts w:ascii="Verdana" w:hAnsi="Verdana"/>
          <w:highlight w:val="magenta"/>
        </w:rPr>
        <w:t xml:space="preserve"> personas de las cuales el 51.76% (1</w:t>
      </w:r>
      <w:r w:rsidR="00E00110" w:rsidRPr="00273047">
        <w:rPr>
          <w:rFonts w:ascii="Verdana" w:hAnsi="Verdana"/>
          <w:highlight w:val="magenta"/>
        </w:rPr>
        <w:t>22</w:t>
      </w:r>
      <w:r w:rsidRPr="00273047">
        <w:rPr>
          <w:rFonts w:ascii="Verdana" w:hAnsi="Verdana"/>
          <w:highlight w:val="magenta"/>
        </w:rPr>
        <w:t>) son hombres y el 48.23% (</w:t>
      </w:r>
      <w:r w:rsidR="00E00110" w:rsidRPr="00273047">
        <w:rPr>
          <w:rFonts w:ascii="Verdana" w:hAnsi="Verdana"/>
          <w:highlight w:val="magenta"/>
        </w:rPr>
        <w:t>129</w:t>
      </w:r>
      <w:r w:rsidRPr="00273047">
        <w:rPr>
          <w:rFonts w:ascii="Verdana" w:hAnsi="Verdana"/>
          <w:highlight w:val="magenta"/>
        </w:rPr>
        <w:t xml:space="preserve">) son mujeres. </w:t>
      </w:r>
      <w:r w:rsidR="00273047" w:rsidRPr="00273047">
        <w:rPr>
          <w:rFonts w:ascii="Verdana" w:hAnsi="Verdana"/>
          <w:highlight w:val="magenta"/>
          <w:lang w:val="es-CO"/>
        </w:rPr>
        <w:t>De acuerdo con el censo realizado en 2025</w:t>
      </w:r>
      <w:r w:rsidR="00273047" w:rsidRPr="00273047">
        <w:rPr>
          <w:rFonts w:ascii="Verdana" w:hAnsi="Verdana"/>
          <w:highlight w:val="magenta"/>
          <w:lang w:val="es-CO"/>
        </w:rPr>
        <w:t>,</w:t>
      </w:r>
      <w:r w:rsidRPr="00273047">
        <w:rPr>
          <w:rFonts w:ascii="Verdana" w:hAnsi="Verdana"/>
          <w:highlight w:val="magenta"/>
        </w:rPr>
        <w:t xml:space="preserve"> arrojó que la población se clasifica en los siguientes rangos etarios: </w:t>
      </w:r>
      <w:r w:rsidR="00A06B9C" w:rsidRPr="00273047">
        <w:rPr>
          <w:rFonts w:ascii="Verdana" w:hAnsi="Verdana"/>
          <w:highlight w:val="magenta"/>
        </w:rPr>
        <w:t>35</w:t>
      </w:r>
      <w:r w:rsidRPr="00273047">
        <w:rPr>
          <w:rFonts w:ascii="Verdana" w:hAnsi="Verdana"/>
          <w:highlight w:val="magenta"/>
        </w:rPr>
        <w:t xml:space="preserve"> niños, niñas y </w:t>
      </w:r>
      <w:r w:rsidR="00A06B9C" w:rsidRPr="00273047">
        <w:rPr>
          <w:rFonts w:ascii="Verdana" w:hAnsi="Verdana"/>
          <w:highlight w:val="magenta"/>
        </w:rPr>
        <w:t xml:space="preserve">6 </w:t>
      </w:r>
      <w:r w:rsidRPr="00273047">
        <w:rPr>
          <w:rFonts w:ascii="Verdana" w:hAnsi="Verdana"/>
          <w:highlight w:val="magenta"/>
        </w:rPr>
        <w:t xml:space="preserve">adolescentes de </w:t>
      </w:r>
      <w:r w:rsidR="00A06B9C" w:rsidRPr="00273047">
        <w:rPr>
          <w:rFonts w:ascii="Verdana" w:hAnsi="Verdana"/>
          <w:highlight w:val="magenta"/>
        </w:rPr>
        <w:t>15</w:t>
      </w:r>
      <w:r w:rsidRPr="00273047">
        <w:rPr>
          <w:rFonts w:ascii="Verdana" w:hAnsi="Verdana"/>
          <w:highlight w:val="magenta"/>
        </w:rPr>
        <w:t xml:space="preserve"> a 17 años, 2</w:t>
      </w:r>
      <w:r w:rsidR="00A06B9C" w:rsidRPr="00273047">
        <w:rPr>
          <w:rFonts w:ascii="Verdana" w:hAnsi="Verdana"/>
          <w:highlight w:val="magenta"/>
        </w:rPr>
        <w:t>49</w:t>
      </w:r>
      <w:r w:rsidRPr="00273047">
        <w:rPr>
          <w:rFonts w:ascii="Verdana" w:hAnsi="Verdana"/>
          <w:highlight w:val="magenta"/>
        </w:rPr>
        <w:t xml:space="preserve"> personas de 18 a mayores 64 años.</w:t>
      </w:r>
    </w:p>
    <w:p w14:paraId="6954EC03" w14:textId="77777777" w:rsidR="00313A0A" w:rsidRPr="00313A0A" w:rsidRDefault="00313A0A" w:rsidP="00313A0A">
      <w:pPr>
        <w:pStyle w:val="Textoindependiente"/>
        <w:jc w:val="both"/>
        <w:rPr>
          <w:rFonts w:ascii="Verdana" w:hAnsi="Verdana"/>
        </w:rPr>
      </w:pPr>
    </w:p>
    <w:tbl>
      <w:tblPr>
        <w:tblW w:w="7203" w:type="dxa"/>
        <w:jc w:val="center"/>
        <w:tblCellMar>
          <w:left w:w="70" w:type="dxa"/>
          <w:right w:w="70" w:type="dxa"/>
        </w:tblCellMar>
        <w:tblLook w:val="04A0" w:firstRow="1" w:lastRow="0" w:firstColumn="1" w:lastColumn="0" w:noHBand="0" w:noVBand="1"/>
      </w:tblPr>
      <w:tblGrid>
        <w:gridCol w:w="1200"/>
        <w:gridCol w:w="1200"/>
        <w:gridCol w:w="1200"/>
        <w:gridCol w:w="1200"/>
        <w:gridCol w:w="1200"/>
        <w:gridCol w:w="1453"/>
      </w:tblGrid>
      <w:tr w:rsidR="00A06B9C" w:rsidRPr="001945F2" w14:paraId="09B8CED1" w14:textId="77777777" w:rsidTr="009A283F">
        <w:trPr>
          <w:trHeight w:val="307"/>
          <w:jc w:val="center"/>
        </w:trPr>
        <w:tc>
          <w:tcPr>
            <w:tcW w:w="1200" w:type="dxa"/>
            <w:tcBorders>
              <w:top w:val="single" w:sz="4" w:space="0" w:color="auto"/>
              <w:left w:val="single" w:sz="4" w:space="0" w:color="auto"/>
              <w:bottom w:val="single" w:sz="4" w:space="0" w:color="auto"/>
              <w:right w:val="single" w:sz="4" w:space="0" w:color="auto"/>
            </w:tcBorders>
            <w:noWrap/>
            <w:vAlign w:val="bottom"/>
            <w:hideMark/>
          </w:tcPr>
          <w:p w14:paraId="3B9D3995" w14:textId="77777777" w:rsidR="00A06B9C" w:rsidRPr="001945F2" w:rsidRDefault="00A06B9C" w:rsidP="00A06B9C">
            <w:pPr>
              <w:spacing w:after="0" w:line="240" w:lineRule="auto"/>
              <w:rPr>
                <w:rFonts w:ascii="Verdana" w:eastAsia="Times New Roman" w:hAnsi="Verdana" w:cs="Times New Roman"/>
                <w:color w:val="000000"/>
                <w:sz w:val="20"/>
                <w:szCs w:val="20"/>
                <w:lang w:eastAsia="es-CO"/>
              </w:rPr>
            </w:pPr>
            <w:proofErr w:type="gramStart"/>
            <w:r w:rsidRPr="001945F2">
              <w:rPr>
                <w:rFonts w:ascii="Verdana" w:eastAsia="Times New Roman" w:hAnsi="Verdana" w:cs="Times New Roman"/>
                <w:color w:val="000000"/>
                <w:sz w:val="20"/>
                <w:szCs w:val="20"/>
                <w:lang w:eastAsia="es-CO"/>
              </w:rPr>
              <w:t>Total</w:t>
            </w:r>
            <w:proofErr w:type="gramEnd"/>
            <w:r w:rsidRPr="001945F2">
              <w:rPr>
                <w:rFonts w:ascii="Verdana" w:eastAsia="Times New Roman" w:hAnsi="Verdana" w:cs="Times New Roman"/>
                <w:color w:val="000000"/>
                <w:sz w:val="20"/>
                <w:szCs w:val="20"/>
                <w:lang w:eastAsia="es-CO"/>
              </w:rPr>
              <w:t xml:space="preserve"> familias</w:t>
            </w:r>
          </w:p>
        </w:tc>
        <w:tc>
          <w:tcPr>
            <w:tcW w:w="1200" w:type="dxa"/>
            <w:tcBorders>
              <w:top w:val="single" w:sz="4" w:space="0" w:color="auto"/>
              <w:left w:val="nil"/>
              <w:bottom w:val="single" w:sz="4" w:space="0" w:color="auto"/>
              <w:right w:val="single" w:sz="4" w:space="0" w:color="auto"/>
            </w:tcBorders>
            <w:noWrap/>
            <w:vAlign w:val="bottom"/>
            <w:hideMark/>
          </w:tcPr>
          <w:p w14:paraId="19B6E1FF" w14:textId="77777777" w:rsidR="00A06B9C" w:rsidRPr="001945F2" w:rsidRDefault="00A06B9C" w:rsidP="00A06B9C">
            <w:pPr>
              <w:spacing w:after="0" w:line="240" w:lineRule="auto"/>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 xml:space="preserve">Mujeres </w:t>
            </w:r>
          </w:p>
        </w:tc>
        <w:tc>
          <w:tcPr>
            <w:tcW w:w="1200" w:type="dxa"/>
            <w:tcBorders>
              <w:top w:val="single" w:sz="4" w:space="0" w:color="auto"/>
              <w:left w:val="nil"/>
              <w:bottom w:val="single" w:sz="4" w:space="0" w:color="auto"/>
              <w:right w:val="single" w:sz="4" w:space="0" w:color="auto"/>
            </w:tcBorders>
            <w:noWrap/>
            <w:vAlign w:val="bottom"/>
            <w:hideMark/>
          </w:tcPr>
          <w:p w14:paraId="1808B773" w14:textId="77777777" w:rsidR="00A06B9C" w:rsidRPr="001945F2" w:rsidRDefault="00A06B9C" w:rsidP="00A06B9C">
            <w:pPr>
              <w:spacing w:after="0" w:line="240" w:lineRule="auto"/>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Hombres</w:t>
            </w:r>
          </w:p>
        </w:tc>
        <w:tc>
          <w:tcPr>
            <w:tcW w:w="1200" w:type="dxa"/>
            <w:tcBorders>
              <w:top w:val="single" w:sz="4" w:space="0" w:color="auto"/>
              <w:left w:val="nil"/>
              <w:bottom w:val="single" w:sz="4" w:space="0" w:color="auto"/>
              <w:right w:val="single" w:sz="4" w:space="0" w:color="auto"/>
            </w:tcBorders>
            <w:noWrap/>
            <w:vAlign w:val="bottom"/>
            <w:hideMark/>
          </w:tcPr>
          <w:p w14:paraId="21727904" w14:textId="77777777" w:rsidR="00A06B9C" w:rsidRPr="001945F2" w:rsidRDefault="00A06B9C" w:rsidP="00A06B9C">
            <w:pPr>
              <w:spacing w:after="0" w:line="240" w:lineRule="auto"/>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 xml:space="preserve">Adultos </w:t>
            </w:r>
          </w:p>
        </w:tc>
        <w:tc>
          <w:tcPr>
            <w:tcW w:w="1200" w:type="dxa"/>
            <w:tcBorders>
              <w:top w:val="single" w:sz="4" w:space="0" w:color="auto"/>
              <w:left w:val="nil"/>
              <w:bottom w:val="single" w:sz="4" w:space="0" w:color="auto"/>
              <w:right w:val="single" w:sz="4" w:space="0" w:color="auto"/>
            </w:tcBorders>
            <w:noWrap/>
            <w:vAlign w:val="bottom"/>
            <w:hideMark/>
          </w:tcPr>
          <w:p w14:paraId="3F9957CF" w14:textId="77777777" w:rsidR="00A06B9C" w:rsidRPr="001945F2" w:rsidRDefault="00A06B9C" w:rsidP="00A06B9C">
            <w:pPr>
              <w:spacing w:after="0" w:line="240" w:lineRule="auto"/>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Niños-Niñas</w:t>
            </w:r>
          </w:p>
        </w:tc>
        <w:tc>
          <w:tcPr>
            <w:tcW w:w="1203" w:type="dxa"/>
            <w:tcBorders>
              <w:top w:val="single" w:sz="4" w:space="0" w:color="auto"/>
              <w:left w:val="nil"/>
              <w:bottom w:val="single" w:sz="4" w:space="0" w:color="auto"/>
              <w:right w:val="single" w:sz="4" w:space="0" w:color="auto"/>
            </w:tcBorders>
            <w:noWrap/>
            <w:vAlign w:val="bottom"/>
            <w:hideMark/>
          </w:tcPr>
          <w:p w14:paraId="78CA735E" w14:textId="77777777" w:rsidR="00A06B9C" w:rsidRPr="001945F2" w:rsidRDefault="00A06B9C" w:rsidP="00A06B9C">
            <w:pPr>
              <w:spacing w:after="0" w:line="240" w:lineRule="auto"/>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 xml:space="preserve">Adolescentes </w:t>
            </w:r>
          </w:p>
        </w:tc>
      </w:tr>
      <w:tr w:rsidR="00A06B9C" w:rsidRPr="001945F2" w14:paraId="629CD0DC" w14:textId="77777777" w:rsidTr="001D145E">
        <w:trPr>
          <w:trHeight w:val="300"/>
          <w:jc w:val="center"/>
        </w:trPr>
        <w:tc>
          <w:tcPr>
            <w:tcW w:w="1200" w:type="dxa"/>
            <w:tcBorders>
              <w:top w:val="nil"/>
              <w:left w:val="single" w:sz="4" w:space="0" w:color="auto"/>
              <w:bottom w:val="single" w:sz="4" w:space="0" w:color="auto"/>
              <w:right w:val="single" w:sz="4" w:space="0" w:color="auto"/>
            </w:tcBorders>
            <w:noWrap/>
            <w:vAlign w:val="bottom"/>
            <w:hideMark/>
          </w:tcPr>
          <w:p w14:paraId="11E2F089" w14:textId="77777777" w:rsidR="00A06B9C" w:rsidRPr="001945F2" w:rsidRDefault="00A06B9C" w:rsidP="00A06B9C">
            <w:pPr>
              <w:spacing w:after="0" w:line="240" w:lineRule="auto"/>
              <w:jc w:val="right"/>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251</w:t>
            </w:r>
          </w:p>
        </w:tc>
        <w:tc>
          <w:tcPr>
            <w:tcW w:w="1200" w:type="dxa"/>
            <w:tcBorders>
              <w:top w:val="nil"/>
              <w:left w:val="nil"/>
              <w:bottom w:val="single" w:sz="4" w:space="0" w:color="auto"/>
              <w:right w:val="single" w:sz="4" w:space="0" w:color="auto"/>
            </w:tcBorders>
            <w:noWrap/>
            <w:vAlign w:val="bottom"/>
            <w:hideMark/>
          </w:tcPr>
          <w:p w14:paraId="4A326B9F" w14:textId="77777777" w:rsidR="00A06B9C" w:rsidRPr="001945F2" w:rsidRDefault="00A06B9C" w:rsidP="00A06B9C">
            <w:pPr>
              <w:spacing w:after="0" w:line="240" w:lineRule="auto"/>
              <w:jc w:val="right"/>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129</w:t>
            </w:r>
          </w:p>
        </w:tc>
        <w:tc>
          <w:tcPr>
            <w:tcW w:w="1200" w:type="dxa"/>
            <w:tcBorders>
              <w:top w:val="nil"/>
              <w:left w:val="nil"/>
              <w:bottom w:val="single" w:sz="4" w:space="0" w:color="auto"/>
              <w:right w:val="single" w:sz="4" w:space="0" w:color="auto"/>
            </w:tcBorders>
            <w:noWrap/>
            <w:vAlign w:val="bottom"/>
            <w:hideMark/>
          </w:tcPr>
          <w:p w14:paraId="0B5780EA" w14:textId="77777777" w:rsidR="00A06B9C" w:rsidRPr="001945F2" w:rsidRDefault="00A06B9C" w:rsidP="00A06B9C">
            <w:pPr>
              <w:spacing w:after="0" w:line="240" w:lineRule="auto"/>
              <w:jc w:val="right"/>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122</w:t>
            </w:r>
          </w:p>
        </w:tc>
        <w:tc>
          <w:tcPr>
            <w:tcW w:w="1200" w:type="dxa"/>
            <w:tcBorders>
              <w:top w:val="nil"/>
              <w:left w:val="nil"/>
              <w:bottom w:val="single" w:sz="4" w:space="0" w:color="auto"/>
              <w:right w:val="single" w:sz="4" w:space="0" w:color="auto"/>
            </w:tcBorders>
            <w:noWrap/>
            <w:vAlign w:val="bottom"/>
            <w:hideMark/>
          </w:tcPr>
          <w:p w14:paraId="36F955CB" w14:textId="77777777" w:rsidR="00A06B9C" w:rsidRPr="001945F2" w:rsidRDefault="00A06B9C" w:rsidP="00A06B9C">
            <w:pPr>
              <w:spacing w:after="0" w:line="240" w:lineRule="auto"/>
              <w:jc w:val="right"/>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88</w:t>
            </w:r>
          </w:p>
        </w:tc>
        <w:tc>
          <w:tcPr>
            <w:tcW w:w="1200" w:type="dxa"/>
            <w:tcBorders>
              <w:top w:val="nil"/>
              <w:left w:val="nil"/>
              <w:bottom w:val="single" w:sz="4" w:space="0" w:color="auto"/>
              <w:right w:val="single" w:sz="4" w:space="0" w:color="auto"/>
            </w:tcBorders>
            <w:noWrap/>
            <w:vAlign w:val="bottom"/>
            <w:hideMark/>
          </w:tcPr>
          <w:p w14:paraId="165D1CD9" w14:textId="77777777" w:rsidR="00A06B9C" w:rsidRPr="001945F2" w:rsidRDefault="00A06B9C" w:rsidP="00A06B9C">
            <w:pPr>
              <w:spacing w:after="0" w:line="240" w:lineRule="auto"/>
              <w:jc w:val="right"/>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35</w:t>
            </w:r>
          </w:p>
        </w:tc>
        <w:tc>
          <w:tcPr>
            <w:tcW w:w="1203" w:type="dxa"/>
            <w:tcBorders>
              <w:top w:val="nil"/>
              <w:left w:val="nil"/>
              <w:bottom w:val="single" w:sz="4" w:space="0" w:color="auto"/>
              <w:right w:val="single" w:sz="4" w:space="0" w:color="auto"/>
            </w:tcBorders>
            <w:noWrap/>
            <w:vAlign w:val="bottom"/>
            <w:hideMark/>
          </w:tcPr>
          <w:p w14:paraId="0D286AFB" w14:textId="77777777" w:rsidR="00A06B9C" w:rsidRPr="001945F2" w:rsidRDefault="00A06B9C" w:rsidP="00A06B9C">
            <w:pPr>
              <w:spacing w:after="0" w:line="240" w:lineRule="auto"/>
              <w:jc w:val="right"/>
              <w:rPr>
                <w:rFonts w:ascii="Verdana" w:eastAsia="Times New Roman" w:hAnsi="Verdana" w:cs="Times New Roman"/>
                <w:color w:val="000000"/>
                <w:sz w:val="20"/>
                <w:szCs w:val="20"/>
                <w:lang w:eastAsia="es-CO"/>
              </w:rPr>
            </w:pPr>
            <w:r w:rsidRPr="001945F2">
              <w:rPr>
                <w:rFonts w:ascii="Verdana" w:eastAsia="Times New Roman" w:hAnsi="Verdana" w:cs="Times New Roman"/>
                <w:color w:val="000000"/>
                <w:sz w:val="20"/>
                <w:szCs w:val="20"/>
                <w:lang w:eastAsia="es-CO"/>
              </w:rPr>
              <w:t>6</w:t>
            </w:r>
          </w:p>
        </w:tc>
      </w:tr>
    </w:tbl>
    <w:p w14:paraId="000CC98D" w14:textId="77777777" w:rsidR="00A06B9C" w:rsidRDefault="00A06B9C" w:rsidP="0026755C">
      <w:pPr>
        <w:jc w:val="both"/>
      </w:pPr>
    </w:p>
    <w:p w14:paraId="7238DEC0" w14:textId="31536C3C" w:rsidR="0026755C" w:rsidRDefault="00A06B9C" w:rsidP="00BD0AB0">
      <w:pPr>
        <w:jc w:val="center"/>
      </w:pPr>
      <w:r>
        <w:rPr>
          <w:noProof/>
        </w:rPr>
        <w:drawing>
          <wp:inline distT="0" distB="0" distL="0" distR="0" wp14:anchorId="50DB99FD" wp14:editId="62523CBA">
            <wp:extent cx="3784821" cy="2178657"/>
            <wp:effectExtent l="0" t="0" r="6350" b="12700"/>
            <wp:docPr id="537353535" name="Gráfico 1">
              <a:extLst xmlns:a="http://schemas.openxmlformats.org/drawingml/2006/main">
                <a:ext uri="{FF2B5EF4-FFF2-40B4-BE49-F238E27FC236}">
                  <a16:creationId xmlns:a16="http://schemas.microsoft.com/office/drawing/2014/main" id="{91F7DE34-9611-81E9-0BAF-64114E3AF7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bookmarkEnd w:id="4"/>
    <w:p w14:paraId="22A6CFA2" w14:textId="515ECB8B" w:rsidR="004513B1" w:rsidRPr="00A05429" w:rsidRDefault="004513B1" w:rsidP="00A05429">
      <w:pPr>
        <w:pStyle w:val="Textoindependiente"/>
        <w:rPr>
          <w:i/>
        </w:rPr>
      </w:pPr>
      <w:r w:rsidRPr="00A05429">
        <w:rPr>
          <w:rStyle w:val="nfasissutil"/>
          <w:rFonts w:ascii="Verdana" w:hAnsi="Verdana"/>
          <w:color w:val="auto"/>
          <w:sz w:val="18"/>
          <w:szCs w:val="18"/>
        </w:rPr>
        <w:t>Descripción del número aprox. de habitantes hombres, mujeres,</w:t>
      </w:r>
      <w:r w:rsidR="0098645D" w:rsidRPr="00A05429">
        <w:rPr>
          <w:rStyle w:val="nfasissutil"/>
          <w:rFonts w:ascii="Verdana" w:hAnsi="Verdana"/>
          <w:color w:val="auto"/>
          <w:sz w:val="18"/>
          <w:szCs w:val="18"/>
        </w:rPr>
        <w:t xml:space="preserve"> niños, niñas, jóvenes,</w:t>
      </w:r>
      <w:r w:rsidRPr="00A05429">
        <w:rPr>
          <w:rStyle w:val="nfasissutil"/>
          <w:rFonts w:ascii="Verdana" w:hAnsi="Verdana"/>
          <w:color w:val="auto"/>
          <w:sz w:val="18"/>
          <w:szCs w:val="18"/>
        </w:rPr>
        <w:t xml:space="preserve"> adulto mayor, población LGBTI, población con </w:t>
      </w:r>
      <w:r w:rsidR="0098645D" w:rsidRPr="00A05429">
        <w:rPr>
          <w:rStyle w:val="nfasissutil"/>
          <w:rFonts w:ascii="Verdana" w:hAnsi="Verdana"/>
          <w:color w:val="auto"/>
          <w:sz w:val="18"/>
          <w:szCs w:val="18"/>
        </w:rPr>
        <w:t>discapacidad</w:t>
      </w:r>
      <w:r w:rsidRPr="00A05429">
        <w:rPr>
          <w:rStyle w:val="nfasissutil"/>
          <w:rFonts w:ascii="Verdana" w:hAnsi="Verdana"/>
          <w:color w:val="auto"/>
          <w:sz w:val="18"/>
          <w:szCs w:val="18"/>
        </w:rPr>
        <w:t>.</w:t>
      </w:r>
    </w:p>
    <w:p w14:paraId="74783FD5" w14:textId="5130720F" w:rsidR="004513B1" w:rsidRPr="00313A0A" w:rsidRDefault="004513B1" w:rsidP="00116B0B">
      <w:pPr>
        <w:pStyle w:val="Ttulo1"/>
        <w:keepLines/>
        <w:numPr>
          <w:ilvl w:val="0"/>
          <w:numId w:val="1"/>
        </w:numPr>
        <w:spacing w:before="240" w:after="240"/>
        <w:jc w:val="left"/>
        <w:rPr>
          <w:rFonts w:ascii="Verdana" w:hAnsi="Verdana"/>
          <w:noProof/>
          <w:color w:val="000000" w:themeColor="text1"/>
        </w:rPr>
      </w:pPr>
      <w:bookmarkStart w:id="5" w:name="_Toc101737606"/>
      <w:r w:rsidRPr="00313A0A">
        <w:rPr>
          <w:rFonts w:ascii="Verdana" w:hAnsi="Verdana"/>
          <w:noProof/>
          <w:color w:val="000000" w:themeColor="text1"/>
        </w:rPr>
        <w:lastRenderedPageBreak/>
        <w:t>EL SUJETO COLECTIVO ANTES DE LOS HECHOS VICTIMIZANTES</w:t>
      </w:r>
      <w:bookmarkEnd w:id="5"/>
    </w:p>
    <w:p w14:paraId="33F8E323" w14:textId="13129476" w:rsidR="002075E2" w:rsidRPr="00313A0A" w:rsidRDefault="002075E2" w:rsidP="002075E2">
      <w:pPr>
        <w:pStyle w:val="Textocomentario"/>
        <w:jc w:val="both"/>
        <w:rPr>
          <w:rFonts w:ascii="Verdana" w:hAnsi="Verdana" w:cs="Arial"/>
          <w:sz w:val="24"/>
          <w:szCs w:val="24"/>
          <w:lang w:val="es-ES"/>
        </w:rPr>
      </w:pPr>
      <w:r w:rsidRPr="00313A0A">
        <w:rPr>
          <w:rFonts w:ascii="Verdana" w:hAnsi="Verdana" w:cs="Arial"/>
          <w:sz w:val="24"/>
          <w:szCs w:val="24"/>
          <w:lang w:val="es-ES"/>
        </w:rPr>
        <w:t>La comunidad indígena Pijao asentada en el territorio hoy reconocido como Resguardo Indígena La Sortija enfrentaba ya profundas condiciones de vulnerabilidad asociadas a la ausencia de reconocimiento formal de su territorio ancestral, situación que limitaba de manera estructural el ejercicio pleno de sus prácticas productivas, culturales y organizativas. En e</w:t>
      </w:r>
      <w:r w:rsidR="00273047">
        <w:rPr>
          <w:rFonts w:ascii="Verdana" w:hAnsi="Verdana" w:cs="Arial"/>
          <w:sz w:val="24"/>
          <w:szCs w:val="24"/>
          <w:lang w:val="es-ES"/>
        </w:rPr>
        <w:t>se sentido</w:t>
      </w:r>
      <w:r w:rsidRPr="00313A0A">
        <w:rPr>
          <w:rFonts w:ascii="Verdana" w:hAnsi="Verdana" w:cs="Arial"/>
          <w:sz w:val="24"/>
          <w:szCs w:val="24"/>
          <w:lang w:val="es-ES"/>
        </w:rPr>
        <w:t xml:space="preserve">, </w:t>
      </w:r>
      <w:r w:rsidR="00273047">
        <w:rPr>
          <w:rFonts w:ascii="Verdana" w:hAnsi="Verdana" w:cs="Arial"/>
          <w:sz w:val="24"/>
          <w:szCs w:val="24"/>
          <w:lang w:val="es-ES"/>
        </w:rPr>
        <w:t>a</w:t>
      </w:r>
      <w:r w:rsidRPr="00313A0A">
        <w:rPr>
          <w:rFonts w:ascii="Verdana" w:hAnsi="Verdana" w:cs="Arial"/>
          <w:sz w:val="24"/>
          <w:szCs w:val="24"/>
          <w:lang w:val="es-ES"/>
        </w:rPr>
        <w:t xml:space="preserve"> finales de la década de los años ochenta, específicamente en 1986, la comunidad </w:t>
      </w:r>
      <w:proofErr w:type="gramStart"/>
      <w:r w:rsidRPr="00313A0A">
        <w:rPr>
          <w:rFonts w:ascii="Verdana" w:hAnsi="Verdana" w:cs="Arial"/>
          <w:sz w:val="24"/>
          <w:szCs w:val="24"/>
          <w:lang w:val="es-ES"/>
        </w:rPr>
        <w:t>dio inicio a</w:t>
      </w:r>
      <w:proofErr w:type="gramEnd"/>
      <w:r w:rsidRPr="00313A0A">
        <w:rPr>
          <w:rFonts w:ascii="Verdana" w:hAnsi="Verdana" w:cs="Arial"/>
          <w:sz w:val="24"/>
          <w:szCs w:val="24"/>
          <w:lang w:val="es-ES"/>
        </w:rPr>
        <w:t xml:space="preserve"> un proceso organizativo propio orientado a la defensa y recuperación de su relación histórica con la tierra, materializado en la conformación del Cabildo Indígena La Sortija.</w:t>
      </w:r>
    </w:p>
    <w:p w14:paraId="6E2E72A1" w14:textId="11CC4A99" w:rsidR="002075E2" w:rsidRPr="00313A0A" w:rsidRDefault="002075E2" w:rsidP="002075E2">
      <w:pPr>
        <w:pStyle w:val="Textocomentario"/>
        <w:jc w:val="both"/>
        <w:rPr>
          <w:rFonts w:ascii="Verdana" w:hAnsi="Verdana" w:cs="Arial"/>
          <w:sz w:val="24"/>
          <w:szCs w:val="24"/>
          <w:lang w:val="es-ES"/>
        </w:rPr>
      </w:pPr>
      <w:r w:rsidRPr="00313A0A">
        <w:rPr>
          <w:rFonts w:ascii="Verdana" w:hAnsi="Verdana" w:cs="Arial"/>
          <w:sz w:val="24"/>
          <w:szCs w:val="24"/>
          <w:lang w:val="es-ES"/>
        </w:rPr>
        <w:t xml:space="preserve">Este proceso organizativo se desarrolló en un escenario marcado por múltiples dificultades, entre ellas la precariedad en el acceso a la tierra, la dispersión territorial de las familias y la inexistencia de un espacio colectivo que garantizara condiciones mínimas para la reproducción de la vida comunitaria conforme a los usos y costumbres del </w:t>
      </w:r>
      <w:r w:rsidR="001E3F5E" w:rsidRPr="00313A0A">
        <w:rPr>
          <w:rFonts w:ascii="Verdana" w:hAnsi="Verdana" w:cs="Arial"/>
          <w:sz w:val="24"/>
          <w:szCs w:val="24"/>
          <w:lang w:val="es-ES"/>
        </w:rPr>
        <w:t>Resguardo</w:t>
      </w:r>
      <w:r w:rsidRPr="00313A0A">
        <w:rPr>
          <w:rFonts w:ascii="Verdana" w:hAnsi="Verdana" w:cs="Arial"/>
          <w:sz w:val="24"/>
          <w:szCs w:val="24"/>
          <w:lang w:val="es-ES"/>
        </w:rPr>
        <w:t>. La falta de un territorio propio incidía directamente en la pervivencia física y cultural de la comunidad, al restringir el desarrollo de actividades agrícolas, productivas y rituales, así como la transmisión de saberes ancestrales ligados al territorio.</w:t>
      </w:r>
    </w:p>
    <w:p w14:paraId="06F07E2E" w14:textId="4562643F" w:rsidR="002075E2" w:rsidRPr="00313A0A" w:rsidRDefault="002075E2" w:rsidP="002075E2">
      <w:pPr>
        <w:pStyle w:val="Textocomentario"/>
        <w:jc w:val="both"/>
        <w:rPr>
          <w:rFonts w:ascii="Verdana" w:hAnsi="Verdana" w:cs="Arial"/>
          <w:sz w:val="24"/>
          <w:szCs w:val="24"/>
          <w:lang w:val="es-ES"/>
        </w:rPr>
      </w:pPr>
      <w:r w:rsidRPr="00313A0A">
        <w:rPr>
          <w:rFonts w:ascii="Verdana" w:hAnsi="Verdana" w:cs="Arial"/>
          <w:sz w:val="24"/>
          <w:szCs w:val="24"/>
          <w:lang w:val="es-ES"/>
        </w:rPr>
        <w:t xml:space="preserve">Ante esta situación, el Cabildo Indígena La Sortija emprendió gestiones administrativas ante el entonces Instituto Colombiano de la Reforma Agraria (INCORA), con el propósito de avanzar en la formalización del territorio colectivo tradicional. Estas acciones respondieron a una comprensión compartida por la comunidad respecto a que la garantía del territorio constituía un eje fundamental para su continuidad como pueblo indígena. Tal como lo ha señalado el líder indígena Melquisedec Ducuara, la recuperación del territorio fue asumida como una prioridad organizativa y como una forma de resistencia frente al riesgo histórico de desaparición e </w:t>
      </w:r>
      <w:proofErr w:type="spellStart"/>
      <w:r w:rsidRPr="00313A0A">
        <w:rPr>
          <w:rFonts w:ascii="Verdana" w:hAnsi="Verdana" w:cs="Arial"/>
          <w:sz w:val="24"/>
          <w:szCs w:val="24"/>
          <w:lang w:val="es-ES"/>
        </w:rPr>
        <w:t>invisibilización</w:t>
      </w:r>
      <w:proofErr w:type="spellEnd"/>
      <w:r w:rsidRPr="00313A0A">
        <w:rPr>
          <w:rFonts w:ascii="Verdana" w:hAnsi="Verdana" w:cs="Arial"/>
          <w:sz w:val="24"/>
          <w:szCs w:val="24"/>
          <w:lang w:val="es-ES"/>
        </w:rPr>
        <w:t xml:space="preserve"> del </w:t>
      </w:r>
      <w:r w:rsidR="001E3F5E" w:rsidRPr="00313A0A">
        <w:rPr>
          <w:rFonts w:ascii="Verdana" w:hAnsi="Verdana" w:cs="Arial"/>
          <w:sz w:val="24"/>
          <w:szCs w:val="24"/>
          <w:lang w:val="es-ES"/>
        </w:rPr>
        <w:t>territorio</w:t>
      </w:r>
      <w:r w:rsidRPr="00313A0A">
        <w:rPr>
          <w:rFonts w:ascii="Verdana" w:hAnsi="Verdana" w:cs="Arial"/>
          <w:sz w:val="24"/>
          <w:szCs w:val="24"/>
          <w:lang w:val="es-ES"/>
        </w:rPr>
        <w:t xml:space="preserve"> en el departamento del Tolima.</w:t>
      </w:r>
    </w:p>
    <w:p w14:paraId="53256F92" w14:textId="77777777" w:rsidR="002075E2" w:rsidRPr="00313A0A" w:rsidRDefault="002075E2" w:rsidP="002075E2">
      <w:pPr>
        <w:pStyle w:val="Textocomentario"/>
        <w:jc w:val="both"/>
        <w:rPr>
          <w:rFonts w:ascii="Verdana" w:hAnsi="Verdana" w:cs="Arial"/>
          <w:sz w:val="24"/>
          <w:szCs w:val="24"/>
          <w:lang w:val="es-ES"/>
        </w:rPr>
      </w:pPr>
      <w:r w:rsidRPr="00313A0A">
        <w:rPr>
          <w:rFonts w:ascii="Verdana" w:hAnsi="Verdana" w:cs="Arial"/>
          <w:sz w:val="24"/>
          <w:szCs w:val="24"/>
          <w:lang w:val="es-ES"/>
        </w:rPr>
        <w:t>En este marco, la comunidad fortaleció su organización interna mediante la planeación colectiva de actividades y el aporte económico solidario de sus integrantes, destinados al sostenimiento del Cabildo y a la interlocución con las instituciones del Estado. La tierra fue concebida y reivindicada no únicamente como un medio de producción, sino como una “madre” proveedora y fundamento de la vida colectiva, elemento central de la cosmovisión Pijao.</w:t>
      </w:r>
    </w:p>
    <w:p w14:paraId="5A54E732" w14:textId="5A83F11C" w:rsidR="002075E2" w:rsidRPr="00313A0A" w:rsidRDefault="002075E2" w:rsidP="002075E2">
      <w:pPr>
        <w:pStyle w:val="Textocomentario"/>
        <w:jc w:val="both"/>
        <w:rPr>
          <w:rFonts w:ascii="Verdana" w:hAnsi="Verdana" w:cs="Arial"/>
          <w:sz w:val="24"/>
          <w:szCs w:val="24"/>
          <w:lang w:val="es-ES"/>
        </w:rPr>
      </w:pPr>
      <w:r w:rsidRPr="00313A0A">
        <w:rPr>
          <w:rFonts w:ascii="Verdana" w:hAnsi="Verdana" w:cs="Arial"/>
          <w:sz w:val="24"/>
          <w:szCs w:val="24"/>
          <w:lang w:val="es-ES"/>
        </w:rPr>
        <w:t xml:space="preserve">Como resultado de este proceso organizativo, una vez constituido formalmente el Cabildo Indígena en 1986, la comunidad elevó ante el INCORA Regional Tolima, mediante oficio radicado el 21 de noviembre de 1988, la solicitud de adjudicación de 320 hectáreas correspondientes a los predios denominados La Esmeralda, El Mirador y El Trapiche, los cuales se encontraban en manos de terceros. Esta solicitud </w:t>
      </w:r>
      <w:r w:rsidRPr="00313A0A">
        <w:rPr>
          <w:rFonts w:ascii="Verdana" w:hAnsi="Verdana" w:cs="Arial"/>
          <w:sz w:val="24"/>
          <w:szCs w:val="24"/>
          <w:lang w:val="es-ES"/>
        </w:rPr>
        <w:lastRenderedPageBreak/>
        <w:t>refleja un ejercicio temprano y sostenido de exigibilidad de derechos territoriales, en un contexto institucional que aún no reconocía plenamente los derechos colectivos de los pueblos indígenas.</w:t>
      </w:r>
      <w:r w:rsidR="00EB5CB6" w:rsidRPr="00313A0A">
        <w:rPr>
          <w:rFonts w:ascii="Verdana" w:hAnsi="Verdana" w:cs="Arial"/>
          <w:sz w:val="24"/>
          <w:szCs w:val="24"/>
          <w:lang w:val="es-ES"/>
        </w:rPr>
        <w:t xml:space="preserve"> </w:t>
      </w:r>
      <w:r w:rsidRPr="00313A0A">
        <w:rPr>
          <w:rFonts w:ascii="Verdana" w:hAnsi="Verdana" w:cs="Arial"/>
          <w:sz w:val="24"/>
          <w:szCs w:val="24"/>
          <w:lang w:val="es-ES"/>
        </w:rPr>
        <w:t>En respuesta a dichas gestiones, en abril de 1992 el INCORA adjudicó a la comunidad indígena La Sortija el predio denominado “</w:t>
      </w:r>
      <w:proofErr w:type="spellStart"/>
      <w:r w:rsidRPr="00313A0A">
        <w:rPr>
          <w:rFonts w:ascii="Verdana" w:hAnsi="Verdana" w:cs="Arial"/>
          <w:sz w:val="24"/>
          <w:szCs w:val="24"/>
          <w:lang w:val="es-ES"/>
        </w:rPr>
        <w:t>Trapichito</w:t>
      </w:r>
      <w:proofErr w:type="spellEnd"/>
      <w:r w:rsidRPr="00313A0A">
        <w:rPr>
          <w:rFonts w:ascii="Verdana" w:hAnsi="Verdana" w:cs="Arial"/>
          <w:sz w:val="24"/>
          <w:szCs w:val="24"/>
          <w:lang w:val="es-ES"/>
        </w:rPr>
        <w:t xml:space="preserve">”, con una extensión de 132 hectáreas y 3.443 metros cuadrados, beneficiando inicialmente a 29 familias, equivalentes a 35 personas. Este hecho constituyó un hito fundamental en el proceso de consolidación territorial, organizativa y cultural de la comunidad, al permitir avanzar en el ejercicio del gobierno propio y en la reconstrucción del proyecto colectivo del </w:t>
      </w:r>
      <w:r w:rsidR="001E3F5E" w:rsidRPr="00313A0A">
        <w:rPr>
          <w:rFonts w:ascii="Verdana" w:hAnsi="Verdana" w:cs="Arial"/>
          <w:sz w:val="24"/>
          <w:szCs w:val="24"/>
          <w:lang w:val="es-ES"/>
        </w:rPr>
        <w:t>Resguardo</w:t>
      </w:r>
      <w:r w:rsidRPr="00313A0A">
        <w:rPr>
          <w:rFonts w:ascii="Verdana" w:hAnsi="Verdana" w:cs="Arial"/>
          <w:sz w:val="24"/>
          <w:szCs w:val="24"/>
          <w:lang w:val="es-ES"/>
        </w:rPr>
        <w:t>. No obstante, esta adjudicación parcial no resolvió de manera integral las necesidades territoriales históricas de la comunidad, configurando una situación de vulnerabilidad estructural que posteriormente se vería profundizada por el impacto del conflicto armado en el territorio.</w:t>
      </w:r>
      <w:r w:rsidR="00F60A14" w:rsidRPr="00313A0A">
        <w:rPr>
          <w:rFonts w:ascii="Verdana" w:hAnsi="Verdana" w:cs="Arial"/>
          <w:sz w:val="24"/>
          <w:szCs w:val="24"/>
          <w:lang w:val="es-ES"/>
        </w:rPr>
        <w:t xml:space="preserve"> Sin embargo, aunque se reconoce la presencia de comuneros en todo el territorio, dicha Resolución determina constituir el Resguardo de la siguiente manera: “El área a constituirse como Resguardo es de 132 hectáreas, 3.443 metros cuadrados, conformada según se referencia en el informe de caracterización del daño elaborado por la URT (Unidad de restitución de Tierras) y fue aprobado por las autoridades del resguardo:</w:t>
      </w:r>
    </w:p>
    <w:p w14:paraId="0C1DAA88" w14:textId="77777777" w:rsidR="00082DD4" w:rsidRPr="00313A0A" w:rsidRDefault="00082DD4" w:rsidP="00082DD4">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“Es preciso señalar que el Resguardo de la Comunidad Indígena Pijao La Sortija, tiene ámbito territorial en el municipio de Ortega en el Departamento del Tolima, con reconocimiento jurídico, como autoridad indígena tradicional, mediante la Resolución número 0024 del año 1997, del liquidado Instituto Colombiano de la Reforma Agraria – INCORA”</w:t>
      </w:r>
      <w:sdt>
        <w:sdtPr>
          <w:rPr>
            <w:rFonts w:ascii="Verdana" w:hAnsi="Verdana" w:cs="Arial"/>
            <w:i/>
            <w:iCs/>
            <w:sz w:val="24"/>
            <w:szCs w:val="24"/>
            <w:lang w:val="es-ES"/>
          </w:rPr>
          <w:id w:val="-410696189"/>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UAR22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(UARIV, 2022)</w:t>
          </w:r>
          <w:r w:rsidRPr="00313A0A">
            <w:rPr>
              <w:rFonts w:ascii="Verdana" w:hAnsi="Verdana" w:cs="Arial"/>
              <w:i/>
              <w:iCs/>
              <w:sz w:val="24"/>
              <w:szCs w:val="24"/>
              <w:lang w:val="es-ES"/>
            </w:rPr>
            <w:fldChar w:fldCharType="end"/>
          </w:r>
        </w:sdtContent>
      </w:sdt>
    </w:p>
    <w:p w14:paraId="06527F70" w14:textId="77777777" w:rsidR="00BD0AB0" w:rsidRDefault="00BD0AB0" w:rsidP="00082DD4">
      <w:pPr>
        <w:pStyle w:val="Textocomentario"/>
        <w:ind w:left="708"/>
        <w:jc w:val="both"/>
        <w:rPr>
          <w:rStyle w:val="nfasissutil"/>
          <w:rFonts w:ascii="Verdana" w:hAnsi="Verdana" w:cs="Arial"/>
          <w:color w:val="auto"/>
          <w:sz w:val="18"/>
          <w:szCs w:val="18"/>
          <w:lang w:val="es-ES"/>
        </w:rPr>
      </w:pPr>
    </w:p>
    <w:p w14:paraId="72559B79" w14:textId="630FA88B" w:rsidR="00BD0AB0" w:rsidRDefault="009A283F" w:rsidP="009A283F">
      <w:pPr>
        <w:pStyle w:val="Textocomentario"/>
        <w:ind w:left="708"/>
        <w:jc w:val="center"/>
        <w:rPr>
          <w:rStyle w:val="nfasissutil"/>
          <w:rFonts w:ascii="Verdana" w:hAnsi="Verdana" w:cs="Arial"/>
          <w:color w:val="auto"/>
          <w:sz w:val="18"/>
          <w:szCs w:val="18"/>
          <w:lang w:val="es-ES"/>
        </w:rPr>
      </w:pPr>
      <w:r w:rsidRPr="009A283F">
        <w:rPr>
          <w:rStyle w:val="nfasissutil"/>
          <w:rFonts w:ascii="Verdana" w:hAnsi="Verdana" w:cs="Arial"/>
          <w:noProof/>
          <w:color w:val="auto"/>
          <w:sz w:val="18"/>
          <w:szCs w:val="18"/>
          <w:lang w:val="es-ES"/>
        </w:rPr>
        <w:drawing>
          <wp:inline distT="0" distB="0" distL="0" distR="0" wp14:anchorId="6AC1C7A4" wp14:editId="1535118F">
            <wp:extent cx="5001371" cy="2596446"/>
            <wp:effectExtent l="0" t="0" r="0" b="0"/>
            <wp:docPr id="13451144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114449" name=""/>
                    <pic:cNvPicPr/>
                  </pic:nvPicPr>
                  <pic:blipFill>
                    <a:blip r:embed="rId15"/>
                    <a:stretch>
                      <a:fillRect/>
                    </a:stretch>
                  </pic:blipFill>
                  <pic:spPr>
                    <a:xfrm>
                      <a:off x="0" y="0"/>
                      <a:ext cx="5023755" cy="2608067"/>
                    </a:xfrm>
                    <a:prstGeom prst="rect">
                      <a:avLst/>
                    </a:prstGeom>
                  </pic:spPr>
                </pic:pic>
              </a:graphicData>
            </a:graphic>
          </wp:inline>
        </w:drawing>
      </w:r>
    </w:p>
    <w:p w14:paraId="0D2CFFEA" w14:textId="7887DE66" w:rsidR="009A283F" w:rsidRPr="009A283F" w:rsidRDefault="009A283F" w:rsidP="009A283F">
      <w:pPr>
        <w:pStyle w:val="Textocomentario"/>
        <w:ind w:left="708"/>
        <w:jc w:val="center"/>
        <w:rPr>
          <w:rStyle w:val="nfasissutil"/>
          <w:rFonts w:ascii="Verdana" w:hAnsi="Verdana" w:cs="Arial"/>
          <w:i w:val="0"/>
          <w:color w:val="auto"/>
          <w:sz w:val="18"/>
          <w:szCs w:val="18"/>
          <w:lang w:val="es-ES"/>
        </w:rPr>
      </w:pPr>
      <w:r>
        <w:rPr>
          <w:rStyle w:val="nfasissutil"/>
          <w:rFonts w:ascii="Verdana" w:hAnsi="Verdana" w:cs="Arial"/>
          <w:i w:val="0"/>
          <w:color w:val="auto"/>
          <w:sz w:val="18"/>
          <w:szCs w:val="18"/>
          <w:lang w:val="es-ES"/>
        </w:rPr>
        <w:lastRenderedPageBreak/>
        <w:t xml:space="preserve">Tomado del portal de datos abiertos ANT- 16/03/2026 </w:t>
      </w:r>
      <w:hyperlink r:id="rId16" w:history="1">
        <w:r w:rsidR="00A05429" w:rsidRPr="00E06DF9">
          <w:rPr>
            <w:rStyle w:val="Hipervnculo"/>
            <w:rFonts w:ascii="Verdana" w:hAnsi="Verdana" w:cs="Arial"/>
            <w:sz w:val="18"/>
            <w:szCs w:val="18"/>
            <w:lang w:val="es-ES"/>
          </w:rPr>
          <w:t>https://www.arcgis.com/apps/mapviewer/index.html?panel=gallery&amp;layers=8944116ccfd34a7189c4bc44b8e19186&amp;catalog=a1d37a9196f1427baf14203d2acf6bab</w:t>
        </w:r>
      </w:hyperlink>
    </w:p>
    <w:p w14:paraId="3FAE1A00" w14:textId="640DD559" w:rsidR="00F60A14" w:rsidRPr="00313A0A" w:rsidRDefault="004201BE" w:rsidP="00F60A14">
      <w:pPr>
        <w:pStyle w:val="Textocomentario"/>
        <w:ind w:left="708"/>
        <w:jc w:val="both"/>
        <w:rPr>
          <w:rFonts w:ascii="Verdana" w:hAnsi="Verdana" w:cs="Arial"/>
          <w:sz w:val="24"/>
          <w:szCs w:val="24"/>
          <w:lang w:val="es-ES"/>
        </w:rPr>
      </w:pPr>
      <w:r w:rsidRPr="00313A0A">
        <w:rPr>
          <w:rFonts w:ascii="Verdana" w:hAnsi="Verdana" w:cs="Arial"/>
          <w:b/>
          <w:bCs/>
          <w:sz w:val="24"/>
          <w:szCs w:val="24"/>
          <w:lang w:val="es-ES"/>
        </w:rPr>
        <w:t>“</w:t>
      </w:r>
      <w:r w:rsidR="00F60A14" w:rsidRPr="00313A0A">
        <w:rPr>
          <w:rFonts w:ascii="Verdana" w:hAnsi="Verdana" w:cs="Arial"/>
          <w:b/>
          <w:bCs/>
          <w:sz w:val="24"/>
          <w:szCs w:val="24"/>
          <w:lang w:val="es-ES"/>
        </w:rPr>
        <w:t xml:space="preserve">Punto de partida: </w:t>
      </w:r>
      <w:r w:rsidR="00F60A14" w:rsidRPr="00313A0A">
        <w:rPr>
          <w:rFonts w:ascii="Verdana" w:hAnsi="Verdana" w:cs="Arial"/>
          <w:sz w:val="24"/>
          <w:szCs w:val="24"/>
          <w:lang w:val="es-ES"/>
        </w:rPr>
        <w:t>se tomó punto de partida el detalle 20ª situado al Noroeste en la concurrencia de las colindancias de Peregrino Tapia, Plinio Mendoza y globo a deslindar.</w:t>
      </w:r>
      <w:r w:rsidR="00082DD4" w:rsidRPr="00313A0A">
        <w:rPr>
          <w:rFonts w:ascii="Verdana" w:hAnsi="Verdana" w:cs="Arial"/>
          <w:sz w:val="24"/>
          <w:szCs w:val="24"/>
          <w:lang w:val="es-ES"/>
        </w:rPr>
        <w:t xml:space="preserve"> </w:t>
      </w:r>
      <w:r w:rsidR="00F60A14" w:rsidRPr="00313A0A">
        <w:rPr>
          <w:rFonts w:ascii="Verdana" w:hAnsi="Verdana" w:cs="Arial"/>
          <w:b/>
          <w:bCs/>
          <w:sz w:val="24"/>
          <w:szCs w:val="24"/>
          <w:lang w:val="es-ES"/>
        </w:rPr>
        <w:t xml:space="preserve">Norte: </w:t>
      </w:r>
      <w:r w:rsidR="00F60A14" w:rsidRPr="00313A0A">
        <w:rPr>
          <w:rFonts w:ascii="Verdana" w:hAnsi="Verdana" w:cs="Arial"/>
          <w:sz w:val="24"/>
          <w:szCs w:val="24"/>
          <w:lang w:val="es-ES"/>
        </w:rPr>
        <w:t xml:space="preserve">Con Plinio Mendoza, del detalle 20ª al Delta 21, en una longitud de 114 metros; Con Oliva Rondón, del Delta 21, pasando por los detalles 22ª, 23ª, Delta 23, detalles 23b, 24ª (cruce del zanjón) 25ª, 26ª, 26b, (cruce de carretera), Deltas 27, 28, 29ª, en una longitud de 1.842 metros. </w:t>
      </w:r>
      <w:r w:rsidR="00F60A14" w:rsidRPr="00313A0A">
        <w:rPr>
          <w:rFonts w:ascii="Verdana" w:hAnsi="Verdana" w:cs="Arial"/>
          <w:b/>
          <w:bCs/>
          <w:sz w:val="24"/>
          <w:szCs w:val="24"/>
          <w:lang w:val="es-ES"/>
        </w:rPr>
        <w:t xml:space="preserve">ESTE: </w:t>
      </w:r>
      <w:r w:rsidR="00F60A14" w:rsidRPr="00313A0A">
        <w:rPr>
          <w:rFonts w:ascii="Verdana" w:hAnsi="Verdana" w:cs="Arial"/>
          <w:sz w:val="24"/>
          <w:szCs w:val="24"/>
          <w:lang w:val="es-ES"/>
        </w:rPr>
        <w:t xml:space="preserve">Con Emanuel Buenaventura, quebrada Mata de Guadua al medio en parte, del Detalle 29ª, pasando por los detalles 30ª, 30b, 31ª, al Detalle 31J (cruce de carretera), en una longitud de 436 metros; con María Lastenia Lozano, carretera al medio, del Detalle 31J, al detalle b, en una longitud de 51 metros; con Carretera, del Detalle b al Detalle 31e, en una longitud de 10 metros; con José del Carmen Tapiero, del Detalle 31e, pasando por los Detalles 31b, 31c, al Detalle 31d, en una longitud de 154 metros; con carretera del detalle 31 d al detalle a, en una longitud de 10 metros, con María Lastenia Lozano, del Detalle 31f, en una longitud de 42 metros, con María Lastenia Lozano, del Detalle 31f, pasando por los detalles 31g, 31h, al detalle 31y, en una longitud de 239 metros; con Manuel Buenaventura, del Detalle 31y al detalle 31K, en una longitud de 155 metros; con Martina Quesada del Detalle 31K al detalle 31l, en una longitud de 58 metros; con Eliecer Lozano, del Detalle 31b, pasando por el Detalle 32c, 33ª, al detalle 33b, en una longitud de 187 metros; con Calixto Flores, del detalle 33b al Detalle 33c, en una longitud de 63 metros; con Trinidad Flores, del detalle 33c pasando por el detalle 33d, al detalle 34ª, en una longitud de 34 metros; con Pedro Ducuara, del Detalle 34b, pasando por el Detalle 36ª, al Detalle 36b (cruce de carretera), en una longitud de 384 metros. </w:t>
      </w:r>
      <w:r w:rsidR="00F60A14" w:rsidRPr="00313A0A">
        <w:rPr>
          <w:rFonts w:ascii="Verdana" w:hAnsi="Verdana" w:cs="Arial"/>
          <w:b/>
          <w:bCs/>
          <w:sz w:val="24"/>
          <w:szCs w:val="24"/>
          <w:lang w:val="es-ES"/>
        </w:rPr>
        <w:t xml:space="preserve">SUR: </w:t>
      </w:r>
      <w:r w:rsidR="00F60A14" w:rsidRPr="00313A0A">
        <w:rPr>
          <w:rFonts w:ascii="Verdana" w:hAnsi="Verdana" w:cs="Arial"/>
          <w:sz w:val="24"/>
          <w:szCs w:val="24"/>
          <w:lang w:val="es-ES"/>
        </w:rPr>
        <w:t xml:space="preserve">con </w:t>
      </w:r>
      <w:proofErr w:type="spellStart"/>
      <w:r w:rsidR="00F60A14" w:rsidRPr="00313A0A">
        <w:rPr>
          <w:rFonts w:ascii="Verdana" w:hAnsi="Verdana" w:cs="Arial"/>
          <w:sz w:val="24"/>
          <w:szCs w:val="24"/>
          <w:lang w:val="es-ES"/>
        </w:rPr>
        <w:t>Arnobio</w:t>
      </w:r>
      <w:proofErr w:type="spellEnd"/>
      <w:r w:rsidR="00F60A14" w:rsidRPr="00313A0A">
        <w:rPr>
          <w:rFonts w:ascii="Verdana" w:hAnsi="Verdana" w:cs="Arial"/>
          <w:sz w:val="24"/>
          <w:szCs w:val="24"/>
          <w:lang w:val="es-ES"/>
        </w:rPr>
        <w:t xml:space="preserve"> Mendoza, del Detalle 36 b, pasando por el Detalle 36c al detalle 36d, en una longitud de 122 metros; Con Juan De la Rosa Correcha, carretera en parte al medio, del Detalle 36d, pasando por el detalle 38ª, Delta medio, del Detalle 38b, pasando por los detalles 38c, Delta 39ª, (cruce de quebrada La Sortija), al detalle 39ª, en una longitud de 223 metros; con Candelario Mendoza, carretera al medio del Detalle 39ª, pasando por los Detalles 40ª, 40b, al detalle 40c, en una longitud de 225 metros; Con Ismael Torres, carretera al medio, del detalle 40c, al Detalle 1ª, en una longitud de 70 metros; Con Daniel Lozano, carretera y zanja en partes al medio, del Detalle 1ª, pasando por los Detalles 1c, 41ª, 41b, 41c, 42ª, (cruce de zanjón) 24b, 43ª, 43b, 43c, 4b, al Detalle 4ª, en una longitud de 1.976 metros; con Martha Oliva y Fermina Lozano, al detalle 4ª, pasando por el Detalle 5ª, al Detalle 6ª, en una longitud de 208 metros: con José Eladio Melo, del detalle 6ª, pasando por el Detalle 7ª, al Detalle 7b, en </w:t>
      </w:r>
      <w:r w:rsidR="00F60A14" w:rsidRPr="00313A0A">
        <w:rPr>
          <w:rFonts w:ascii="Verdana" w:hAnsi="Verdana" w:cs="Arial"/>
          <w:sz w:val="24"/>
          <w:szCs w:val="24"/>
          <w:lang w:val="es-ES"/>
        </w:rPr>
        <w:lastRenderedPageBreak/>
        <w:t xml:space="preserve">una longitud de 219 metros; con Juan de la Rosa Correcha, del Detalle 7b, pasando por el Detalle a (cruce de </w:t>
      </w:r>
      <w:proofErr w:type="spellStart"/>
      <w:r w:rsidR="00F60A14" w:rsidRPr="00313A0A">
        <w:rPr>
          <w:rFonts w:ascii="Verdana" w:hAnsi="Verdana" w:cs="Arial"/>
          <w:sz w:val="24"/>
          <w:szCs w:val="24"/>
          <w:lang w:val="es-ES"/>
        </w:rPr>
        <w:t>Aguafría</w:t>
      </w:r>
      <w:proofErr w:type="spellEnd"/>
      <w:r w:rsidR="00F60A14" w:rsidRPr="00313A0A">
        <w:rPr>
          <w:rFonts w:ascii="Verdana" w:hAnsi="Verdana" w:cs="Arial"/>
          <w:sz w:val="24"/>
          <w:szCs w:val="24"/>
          <w:lang w:val="es-ES"/>
        </w:rPr>
        <w:t xml:space="preserve">), 7c, Delta 9, al Detalle 11ª, en una longitud de 428 metros. </w:t>
      </w:r>
      <w:r w:rsidR="00F60A14" w:rsidRPr="00313A0A">
        <w:rPr>
          <w:rFonts w:ascii="Verdana" w:hAnsi="Verdana" w:cs="Arial"/>
          <w:b/>
          <w:bCs/>
          <w:sz w:val="24"/>
          <w:szCs w:val="24"/>
          <w:lang w:val="es-ES"/>
        </w:rPr>
        <w:t xml:space="preserve">OESTE: </w:t>
      </w:r>
      <w:r w:rsidR="00F60A14" w:rsidRPr="00313A0A">
        <w:rPr>
          <w:rFonts w:ascii="Verdana" w:hAnsi="Verdana" w:cs="Arial"/>
          <w:sz w:val="24"/>
          <w:szCs w:val="24"/>
          <w:lang w:val="es-ES"/>
        </w:rPr>
        <w:t>CON Lola Ducuara, del detalle 11ª, pasando por los deltas 12, 13,14,15,16,17,18, al Detalle 19ª, en una longitud de 838 metros; con Peregrino Tapia, del Detalle 19ª, pasando por el Delta 19 Detalle 19b, Delta 20, al Detalle 20ª, punto de partida, en una longitud de 662 metros y encierra. (</w:t>
      </w:r>
      <w:proofErr w:type="spellStart"/>
      <w:r w:rsidR="00F60A14" w:rsidRPr="00313A0A">
        <w:rPr>
          <w:rFonts w:ascii="Verdana" w:hAnsi="Verdana" w:cs="Arial"/>
          <w:sz w:val="24"/>
          <w:szCs w:val="24"/>
          <w:lang w:val="es-ES"/>
        </w:rPr>
        <w:t>Incora</w:t>
      </w:r>
      <w:proofErr w:type="spellEnd"/>
      <w:r w:rsidR="00F60A14" w:rsidRPr="00313A0A">
        <w:rPr>
          <w:rFonts w:ascii="Verdana" w:hAnsi="Verdana" w:cs="Arial"/>
          <w:sz w:val="24"/>
          <w:szCs w:val="24"/>
          <w:lang w:val="es-ES"/>
        </w:rPr>
        <w:t xml:space="preserve">, Resolución </w:t>
      </w:r>
      <w:r w:rsidR="00FA5815" w:rsidRPr="00313A0A">
        <w:rPr>
          <w:rFonts w:ascii="Verdana" w:hAnsi="Verdana" w:cs="Arial"/>
          <w:sz w:val="24"/>
          <w:szCs w:val="24"/>
          <w:lang w:val="es-ES"/>
        </w:rPr>
        <w:t>N.º</w:t>
      </w:r>
      <w:r w:rsidR="00F60A14" w:rsidRPr="00313A0A">
        <w:rPr>
          <w:rFonts w:ascii="Verdana" w:hAnsi="Verdana" w:cs="Arial"/>
          <w:sz w:val="24"/>
          <w:szCs w:val="24"/>
          <w:lang w:val="es-ES"/>
        </w:rPr>
        <w:t>. 0024, 1997)”</w:t>
      </w:r>
      <w:sdt>
        <w:sdtPr>
          <w:rPr>
            <w:rFonts w:ascii="Verdana" w:hAnsi="Verdana" w:cs="Arial"/>
            <w:sz w:val="24"/>
            <w:szCs w:val="24"/>
            <w:lang w:val="es-ES"/>
          </w:rPr>
          <w:id w:val="-852962622"/>
          <w:citation/>
        </w:sdtPr>
        <w:sdtContent>
          <w:r w:rsidR="00F60A14" w:rsidRPr="00313A0A">
            <w:rPr>
              <w:rFonts w:ascii="Verdana" w:hAnsi="Verdana" w:cs="Arial"/>
              <w:sz w:val="24"/>
              <w:szCs w:val="24"/>
              <w:lang w:val="es-ES"/>
            </w:rPr>
            <w:fldChar w:fldCharType="begin"/>
          </w:r>
          <w:r w:rsidR="00F60A14" w:rsidRPr="00313A0A">
            <w:rPr>
              <w:rFonts w:ascii="Verdana" w:hAnsi="Verdana" w:cs="Arial"/>
              <w:sz w:val="24"/>
              <w:szCs w:val="24"/>
              <w:lang w:val="es-ES"/>
            </w:rPr>
            <w:instrText xml:space="preserve"> CITATION Tie18 \l 3082 </w:instrText>
          </w:r>
          <w:r w:rsidR="00F60A14" w:rsidRPr="00313A0A">
            <w:rPr>
              <w:rFonts w:ascii="Verdana" w:hAnsi="Verdana" w:cs="Arial"/>
              <w:sz w:val="24"/>
              <w:szCs w:val="24"/>
              <w:lang w:val="es-ES"/>
            </w:rPr>
            <w:fldChar w:fldCharType="separate"/>
          </w:r>
          <w:r w:rsidR="00F60A14" w:rsidRPr="00313A0A">
            <w:rPr>
              <w:rFonts w:ascii="Verdana" w:hAnsi="Verdana" w:cs="Arial"/>
              <w:noProof/>
              <w:sz w:val="24"/>
              <w:szCs w:val="24"/>
              <w:lang w:val="es-ES"/>
            </w:rPr>
            <w:t xml:space="preserve"> (Tierras, 2018)</w:t>
          </w:r>
          <w:r w:rsidR="00F60A14" w:rsidRPr="00313A0A">
            <w:rPr>
              <w:rFonts w:ascii="Verdana" w:hAnsi="Verdana" w:cs="Arial"/>
              <w:sz w:val="24"/>
              <w:szCs w:val="24"/>
              <w:lang w:val="es-ES"/>
            </w:rPr>
            <w:fldChar w:fldCharType="end"/>
          </w:r>
        </w:sdtContent>
      </w:sdt>
    </w:p>
    <w:p w14:paraId="10B580DA" w14:textId="76234227" w:rsidR="00CE30B2" w:rsidRPr="00313A0A" w:rsidRDefault="00082DD4" w:rsidP="00CE30B2">
      <w:pPr>
        <w:pStyle w:val="Textocomentario"/>
        <w:jc w:val="both"/>
        <w:rPr>
          <w:rFonts w:ascii="Verdana" w:hAnsi="Verdana" w:cs="Arial"/>
          <w:sz w:val="24"/>
          <w:szCs w:val="24"/>
        </w:rPr>
      </w:pPr>
      <w:r w:rsidRPr="00313A0A">
        <w:rPr>
          <w:rStyle w:val="nfasissutil"/>
          <w:rFonts w:ascii="Verdana" w:hAnsi="Verdana" w:cs="Arial"/>
          <w:i w:val="0"/>
          <w:iCs w:val="0"/>
          <w:color w:val="auto"/>
          <w:sz w:val="24"/>
          <w:szCs w:val="24"/>
          <w:lang w:val="es-ES"/>
        </w:rPr>
        <w:t>Una vez conformado el Resguardo Indígena la Sorija</w:t>
      </w:r>
      <w:r w:rsidR="00CE30B2" w:rsidRPr="00313A0A">
        <w:rPr>
          <w:rStyle w:val="nfasissutil"/>
          <w:rFonts w:ascii="Verdana" w:hAnsi="Verdana" w:cs="Arial"/>
          <w:i w:val="0"/>
          <w:iCs w:val="0"/>
          <w:color w:val="auto"/>
          <w:sz w:val="24"/>
          <w:szCs w:val="24"/>
          <w:lang w:val="es-ES"/>
        </w:rPr>
        <w:t xml:space="preserve">, </w:t>
      </w:r>
      <w:r w:rsidR="00CE30B2" w:rsidRPr="00313A0A">
        <w:rPr>
          <w:rFonts w:ascii="Verdana" w:hAnsi="Verdana" w:cs="Arial"/>
          <w:sz w:val="24"/>
          <w:szCs w:val="24"/>
        </w:rPr>
        <w:t xml:space="preserve">se configuraba a partir de un tejido comunitario caracterizado por la cohesión social, el arraigo territorial y la construcción progresiva de espacios organizativos que fortalecían la vida colectiva. La vereda Sortija se consolidaba como un territorio donde las familias compartían vínculos estrechos de convivencia, sustentados en el trabajo agrícola, la solidaridad y la colaboración entre vecinos, lo que permitía mantener dinámicas de apoyo mutuo orientadas al bienestar común. En este contexto, las relaciones comunitarias se desarrollaban en un ambiente percibido como sano y pacífico, donde las familias se criaban en cercanía, compartiendo labores productivas y fortaleciendo los lazos de unidad entre quienes habitaban el territorio.es por ello que la construcción de espacios comunitarios, como la escuela de la vereda La Sortija, evidencia la existencia de iniciativas colectivas orientadas al fortalecimiento de la educación y la organización social. La donación del terreno por parte de familias del sector y la </w:t>
      </w:r>
      <w:proofErr w:type="gramStart"/>
      <w:r w:rsidR="00CE30B2" w:rsidRPr="00313A0A">
        <w:rPr>
          <w:rFonts w:ascii="Verdana" w:hAnsi="Verdana" w:cs="Arial"/>
          <w:sz w:val="24"/>
          <w:szCs w:val="24"/>
        </w:rPr>
        <w:t>participación activa</w:t>
      </w:r>
      <w:proofErr w:type="gramEnd"/>
      <w:r w:rsidR="00CE30B2" w:rsidRPr="00313A0A">
        <w:rPr>
          <w:rFonts w:ascii="Verdana" w:hAnsi="Verdana" w:cs="Arial"/>
          <w:sz w:val="24"/>
          <w:szCs w:val="24"/>
        </w:rPr>
        <w:t xml:space="preserve"> de líderes locales en la fundación de la institución educativa reflejan la presencia de liderazgos comunitarios comprometidos con el desarrollo del territorio y con la transmisión de conocimientos a las nuevas generaciones. Estas acciones permitieron consolidar espacios de encuentro que no solo cumplían una función educativa, sino que también contribuían a fortalecer la identidad territorial y los vínculos entre las familias.</w:t>
      </w:r>
    </w:p>
    <w:p w14:paraId="1E1CEB7C" w14:textId="51F868A0" w:rsidR="00CE30B2" w:rsidRPr="00313A0A" w:rsidRDefault="00CE30B2" w:rsidP="00CE30B2">
      <w:pPr>
        <w:pStyle w:val="Textocomentario"/>
        <w:jc w:val="both"/>
        <w:rPr>
          <w:rFonts w:ascii="Verdana" w:hAnsi="Verdana" w:cs="Arial"/>
          <w:sz w:val="24"/>
          <w:szCs w:val="24"/>
        </w:rPr>
      </w:pPr>
      <w:r w:rsidRPr="00313A0A">
        <w:rPr>
          <w:rFonts w:ascii="Verdana" w:hAnsi="Verdana" w:cs="Arial"/>
          <w:sz w:val="24"/>
          <w:szCs w:val="24"/>
        </w:rPr>
        <w:t xml:space="preserve">De manera paralela, el territorio comenzaba a transitar procesos organizativos orientados al reconocimiento de las comunidades indígenas y a la conformación de estructuras propias como cabildos y resguardos. En el municipio de Ortega ya existían antecedentes de organización indígena, particularmente con el resguardo de Guatavita, considerado uno de los más antiguos y extensos de la región, lo que sirvió como referente para otros procesos organizativos. En este contexto, </w:t>
      </w:r>
      <w:r w:rsidR="00273047">
        <w:rPr>
          <w:rFonts w:ascii="Verdana" w:hAnsi="Verdana" w:cs="Arial"/>
          <w:sz w:val="24"/>
          <w:szCs w:val="24"/>
        </w:rPr>
        <w:t>a</w:t>
      </w:r>
      <w:r w:rsidRPr="00313A0A">
        <w:rPr>
          <w:rFonts w:ascii="Verdana" w:hAnsi="Verdana" w:cs="Arial"/>
          <w:sz w:val="24"/>
          <w:szCs w:val="24"/>
        </w:rPr>
        <w:t xml:space="preserve"> finales de la década de los años ochenta se dio paso a la consolidación del resguardo de La Sortija, como parte de un proceso de fortalecimiento identitario y territorial, en el que la comunidad buscaba garantizar su permanencia, el reconocimiento de sus derechos colectivos y la protección de su territorio ancestral. Estas dinámicas dan cuenta de una comunidad que, antes de las afectaciones derivadas del conflicto armado, se encontraba en un proceso de fortalecimiento organizativo y de construcción de su proyecto colectivo en estrecha relación con el territorio.</w:t>
      </w:r>
    </w:p>
    <w:p w14:paraId="707DDE3A" w14:textId="4DB84F80" w:rsidR="00252641" w:rsidRPr="00313A0A" w:rsidRDefault="00252641" w:rsidP="00252641">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lastRenderedPageBreak/>
        <w:t xml:space="preserve">“Yo fui criado en esta región, vereda Sortija, y conozco muy bien los temas porque mis padres son de acá, estudié en esta escuela, y los predios del actual escuela La Sortija, fue donada por los Mendoza y sus familiares, nietos, y se formó esta escuela, se formó la Escuela de La Sortija, mi padre es uno de los fundadores con otras personas que ya también murieron, los hijos también estamos presentes, fue y era y tiene que ser una región muy sana, aquí nos criamos todos unidos, trabajábamos, con una finca muy bonita que se llama el </w:t>
      </w:r>
      <w:proofErr w:type="spellStart"/>
      <w:r w:rsidRPr="00313A0A">
        <w:rPr>
          <w:rFonts w:ascii="Verdana" w:hAnsi="Verdana" w:cs="Arial"/>
          <w:i/>
          <w:iCs/>
          <w:sz w:val="24"/>
          <w:szCs w:val="24"/>
          <w:lang w:val="es-ES"/>
        </w:rPr>
        <w:t>Trapichito</w:t>
      </w:r>
      <w:proofErr w:type="spellEnd"/>
      <w:r w:rsidRPr="00313A0A">
        <w:rPr>
          <w:rFonts w:ascii="Verdana" w:hAnsi="Verdana" w:cs="Arial"/>
          <w:i/>
          <w:iCs/>
          <w:sz w:val="24"/>
          <w:szCs w:val="24"/>
          <w:lang w:val="es-ES"/>
        </w:rPr>
        <w:t xml:space="preserve"> a la cual se formó en el año 88 los resguardos indígenas, comenzaron por acá, el único </w:t>
      </w:r>
      <w:r w:rsidR="00B73D5F">
        <w:rPr>
          <w:rFonts w:ascii="Verdana" w:hAnsi="Verdana" w:cs="Arial"/>
          <w:i/>
          <w:iCs/>
          <w:sz w:val="24"/>
          <w:szCs w:val="24"/>
          <w:lang w:val="es-ES"/>
        </w:rPr>
        <w:t>R</w:t>
      </w:r>
      <w:r w:rsidRPr="00313A0A">
        <w:rPr>
          <w:rFonts w:ascii="Verdana" w:hAnsi="Verdana" w:cs="Arial"/>
          <w:i/>
          <w:iCs/>
          <w:sz w:val="24"/>
          <w:szCs w:val="24"/>
          <w:lang w:val="es-ES"/>
        </w:rPr>
        <w:t xml:space="preserve">esguardo </w:t>
      </w:r>
      <w:r w:rsidR="00B73D5F">
        <w:rPr>
          <w:rFonts w:ascii="Verdana" w:hAnsi="Verdana" w:cs="Arial"/>
          <w:i/>
          <w:iCs/>
          <w:sz w:val="24"/>
          <w:szCs w:val="24"/>
          <w:lang w:val="es-ES"/>
        </w:rPr>
        <w:t>I</w:t>
      </w:r>
      <w:r w:rsidRPr="00313A0A">
        <w:rPr>
          <w:rFonts w:ascii="Verdana" w:hAnsi="Verdana" w:cs="Arial"/>
          <w:i/>
          <w:iCs/>
          <w:sz w:val="24"/>
          <w:szCs w:val="24"/>
          <w:lang w:val="es-ES"/>
        </w:rPr>
        <w:t xml:space="preserve">ndígena que yo conocí, en esa época porque nosotros nacimos haya en esa zona de Guatavita Bocas de Ortega se llama </w:t>
      </w:r>
      <w:r w:rsidR="00B73D5F">
        <w:rPr>
          <w:rFonts w:ascii="Verdana" w:hAnsi="Verdana" w:cs="Arial"/>
          <w:i/>
          <w:iCs/>
          <w:sz w:val="24"/>
          <w:szCs w:val="24"/>
          <w:lang w:val="es-ES"/>
        </w:rPr>
        <w:t>R</w:t>
      </w:r>
      <w:r w:rsidRPr="00313A0A">
        <w:rPr>
          <w:rFonts w:ascii="Verdana" w:hAnsi="Verdana" w:cs="Arial"/>
          <w:i/>
          <w:iCs/>
          <w:sz w:val="24"/>
          <w:szCs w:val="24"/>
          <w:lang w:val="es-ES"/>
        </w:rPr>
        <w:t xml:space="preserve">esguardo </w:t>
      </w:r>
      <w:r w:rsidR="00B73D5F">
        <w:rPr>
          <w:rFonts w:ascii="Verdana" w:hAnsi="Verdana" w:cs="Arial"/>
          <w:i/>
          <w:iCs/>
          <w:sz w:val="24"/>
          <w:szCs w:val="24"/>
          <w:lang w:val="es-ES"/>
        </w:rPr>
        <w:t>I</w:t>
      </w:r>
      <w:r w:rsidRPr="00313A0A">
        <w:rPr>
          <w:rFonts w:ascii="Verdana" w:hAnsi="Verdana" w:cs="Arial"/>
          <w:i/>
          <w:iCs/>
          <w:sz w:val="24"/>
          <w:szCs w:val="24"/>
          <w:lang w:val="es-ES"/>
        </w:rPr>
        <w:t xml:space="preserve">ndígena Guatavita Tua, es el resguardo más grande de la historia del municipio de Ortega, es el primer resguardo creo que hubo, de allí para acá se formaron los otros resguardos me parece que son como 25 resguardos, son 3 o 4 resguardos más, el resto son cabildos indígenas, se fueron formando los cabildos, y se fueron las administraciones los alcaldes lo fueron constituyéndolas, la gobernación el Estado, dándoles personerías jurídicas y se crearon esas, vivimos muy bien en paz muy bien acá hasta el año 88, 87, después se creó el resguardo de la Sortija” </w:t>
      </w:r>
      <w:sdt>
        <w:sdtPr>
          <w:rPr>
            <w:rFonts w:ascii="Verdana" w:hAnsi="Verdana" w:cs="Arial"/>
            <w:i/>
            <w:iCs/>
            <w:sz w:val="24"/>
            <w:szCs w:val="24"/>
            <w:lang w:val="es-ES"/>
          </w:rPr>
          <w:id w:val="-2073806248"/>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Pr="00313A0A">
        <w:rPr>
          <w:rFonts w:ascii="Verdana" w:hAnsi="Verdana" w:cs="Arial"/>
          <w:i/>
          <w:iCs/>
          <w:sz w:val="24"/>
          <w:szCs w:val="24"/>
          <w:lang w:val="es-ES"/>
        </w:rPr>
        <w:t xml:space="preserve"> 121</w:t>
      </w:r>
    </w:p>
    <w:p w14:paraId="08E16DAB" w14:textId="7A6D126B" w:rsidR="00252641" w:rsidRPr="00313A0A" w:rsidRDefault="00BD0565" w:rsidP="00BD0565">
      <w:pPr>
        <w:pStyle w:val="Textocomentario"/>
        <w:ind w:left="708"/>
        <w:jc w:val="both"/>
        <w:rPr>
          <w:rStyle w:val="nfasissutil"/>
          <w:rFonts w:ascii="Verdana" w:hAnsi="Verdana" w:cs="Arial"/>
          <w:color w:val="auto"/>
          <w:sz w:val="24"/>
          <w:szCs w:val="24"/>
          <w:lang w:val="es-ES"/>
        </w:rPr>
      </w:pPr>
      <w:r w:rsidRPr="00313A0A">
        <w:rPr>
          <w:rFonts w:ascii="Verdana" w:hAnsi="Verdana" w:cs="Arial"/>
          <w:i/>
          <w:iCs/>
          <w:sz w:val="24"/>
          <w:szCs w:val="24"/>
          <w:lang w:val="es-ES"/>
        </w:rPr>
        <w:t>“Antes de 1985 Esta zona era muy bonita para andar porque nada les pasaba. Los actores armados pasaban, pero de largo. Antes era una zona muy tranquila”</w:t>
      </w:r>
      <w:sdt>
        <w:sdtPr>
          <w:rPr>
            <w:rFonts w:ascii="Verdana" w:hAnsi="Verdana" w:cs="Arial"/>
            <w:i/>
            <w:iCs/>
            <w:sz w:val="24"/>
            <w:szCs w:val="24"/>
            <w:lang w:val="es-ES"/>
          </w:rPr>
          <w:id w:val="-814716829"/>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CITATION UAR22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(UARIV, 2022)</w:t>
          </w:r>
          <w:r w:rsidRPr="00313A0A">
            <w:rPr>
              <w:rFonts w:ascii="Verdana" w:hAnsi="Verdana" w:cs="Arial"/>
              <w:i/>
              <w:iCs/>
              <w:sz w:val="24"/>
              <w:szCs w:val="24"/>
              <w:lang w:val="es-ES"/>
            </w:rPr>
            <w:fldChar w:fldCharType="end"/>
          </w:r>
        </w:sdtContent>
      </w:sdt>
    </w:p>
    <w:p w14:paraId="4435C13E" w14:textId="11533A34" w:rsidR="004513B1"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Este tercer apartado busca narrar y describir los procesos históricos de fundación y configuración del sujeto colectivo antes del conflicto armado (conocer su </w:t>
      </w:r>
      <w:proofErr w:type="spellStart"/>
      <w:r w:rsidRPr="00313A0A">
        <w:rPr>
          <w:rStyle w:val="nfasissutil"/>
          <w:rFonts w:ascii="Verdana" w:hAnsi="Verdana" w:cs="Arial"/>
          <w:color w:val="auto"/>
          <w:sz w:val="24"/>
          <w:szCs w:val="24"/>
        </w:rPr>
        <w:t>pre-existencia</w:t>
      </w:r>
      <w:proofErr w:type="spellEnd"/>
      <w:r w:rsidRPr="00313A0A">
        <w:rPr>
          <w:rStyle w:val="nfasissutil"/>
          <w:rFonts w:ascii="Verdana" w:hAnsi="Verdana" w:cs="Arial"/>
          <w:color w:val="auto"/>
          <w:sz w:val="24"/>
          <w:szCs w:val="24"/>
        </w:rPr>
        <w:t>). Lo anterior implica: 1. Ubicar geográficamente al colectivo 2. Ubicar la fecha y proceso de fundación del sujeto colectivo y 3. Caracterizar al sujeto colectivo a través de los atributos tanto generales como particulares que lo definen: formas de auto reconocimiento y reconocimiento por terceros, proyecto colectivo, prácticas colectivas, formas de organización y relacionamiento, y territorio (para comunidades étnicas, urbanas y rurales.</w:t>
      </w:r>
    </w:p>
    <w:p w14:paraId="5D4352E5" w14:textId="7148AEAC" w:rsidR="004513B1" w:rsidRPr="00313A0A" w:rsidRDefault="00116B0B" w:rsidP="004513B1">
      <w:pPr>
        <w:pStyle w:val="Ttulo2"/>
        <w:spacing w:after="240" w:line="240" w:lineRule="auto"/>
        <w:rPr>
          <w:rFonts w:ascii="Verdana" w:hAnsi="Verdana" w:cs="Arial"/>
          <w:b/>
          <w:noProof/>
          <w:color w:val="000000" w:themeColor="text1"/>
          <w:sz w:val="24"/>
          <w:szCs w:val="24"/>
        </w:rPr>
      </w:pPr>
      <w:bookmarkStart w:id="6" w:name="_Toc101737607"/>
      <w:r>
        <w:rPr>
          <w:rFonts w:ascii="Arial" w:hAnsi="Arial" w:cs="Arial"/>
          <w:b/>
          <w:noProof/>
          <w:color w:val="000000" w:themeColor="text1"/>
          <w:sz w:val="24"/>
          <w:szCs w:val="24"/>
        </w:rPr>
        <w:t xml:space="preserve">3.1. </w:t>
      </w:r>
      <w:r w:rsidR="004513B1" w:rsidRPr="00313A0A">
        <w:rPr>
          <w:rFonts w:ascii="Verdana" w:hAnsi="Verdana" w:cs="Arial"/>
          <w:b/>
          <w:noProof/>
          <w:color w:val="000000" w:themeColor="text1"/>
          <w:sz w:val="24"/>
          <w:szCs w:val="24"/>
        </w:rPr>
        <w:t>Caracterización del atributo Prácticas Colectivas</w:t>
      </w:r>
      <w:bookmarkEnd w:id="6"/>
    </w:p>
    <w:p w14:paraId="14B196E3" w14:textId="33F790E4" w:rsidR="00D96D93" w:rsidRPr="00313A0A" w:rsidRDefault="00D96D93" w:rsidP="00D13540">
      <w:pPr>
        <w:pStyle w:val="Textocomentario"/>
        <w:jc w:val="both"/>
        <w:rPr>
          <w:rFonts w:ascii="Verdana" w:hAnsi="Verdana" w:cs="Arial"/>
          <w:sz w:val="24"/>
          <w:szCs w:val="24"/>
          <w:lang w:val="es-ES"/>
        </w:rPr>
      </w:pPr>
      <w:r w:rsidRPr="00313A0A">
        <w:rPr>
          <w:rFonts w:ascii="Verdana" w:hAnsi="Verdana" w:cs="Arial"/>
          <w:sz w:val="24"/>
          <w:szCs w:val="24"/>
          <w:lang w:val="es-ES"/>
        </w:rPr>
        <w:t>Previo a la incursión de los actores armados, la comunidad desarrollaba prácticas, rituales y celebraciones que hacían parte de</w:t>
      </w:r>
      <w:r w:rsidR="00D13540" w:rsidRPr="00313A0A">
        <w:rPr>
          <w:rFonts w:ascii="Verdana" w:hAnsi="Verdana" w:cs="Arial"/>
          <w:sz w:val="24"/>
          <w:szCs w:val="24"/>
          <w:lang w:val="es-ES"/>
        </w:rPr>
        <w:t xml:space="preserve"> la </w:t>
      </w:r>
      <w:r w:rsidRPr="00313A0A">
        <w:rPr>
          <w:rFonts w:ascii="Verdana" w:hAnsi="Verdana" w:cs="Arial"/>
          <w:sz w:val="24"/>
          <w:szCs w:val="24"/>
          <w:lang w:val="es-ES"/>
        </w:rPr>
        <w:t>vida colectiva, espiritual y cultural</w:t>
      </w:r>
      <w:r w:rsidR="00D13540" w:rsidRPr="00313A0A">
        <w:rPr>
          <w:rFonts w:ascii="Verdana" w:hAnsi="Verdana" w:cs="Arial"/>
          <w:sz w:val="24"/>
          <w:szCs w:val="24"/>
          <w:lang w:val="es-ES"/>
        </w:rPr>
        <w:t xml:space="preserve"> del resguardo, de ahí que los</w:t>
      </w:r>
      <w:r w:rsidRPr="00313A0A">
        <w:rPr>
          <w:rFonts w:ascii="Verdana" w:hAnsi="Verdana" w:cs="Arial"/>
          <w:sz w:val="24"/>
          <w:szCs w:val="24"/>
          <w:lang w:val="es-ES"/>
        </w:rPr>
        <w:t xml:space="preserve"> </w:t>
      </w:r>
      <w:r w:rsidR="00D13540" w:rsidRPr="00313A0A">
        <w:rPr>
          <w:rFonts w:ascii="Verdana" w:hAnsi="Verdana" w:cs="Arial"/>
          <w:sz w:val="24"/>
          <w:szCs w:val="24"/>
          <w:lang w:val="es-ES"/>
        </w:rPr>
        <w:t>“</w:t>
      </w:r>
      <w:r w:rsidRPr="00313A0A">
        <w:rPr>
          <w:rFonts w:ascii="Verdana" w:hAnsi="Verdana" w:cs="Arial"/>
          <w:sz w:val="24"/>
          <w:szCs w:val="24"/>
          <w:lang w:val="es-ES"/>
        </w:rPr>
        <w:t>casamientos</w:t>
      </w:r>
      <w:r w:rsidR="00D13540" w:rsidRPr="00313A0A">
        <w:rPr>
          <w:rFonts w:ascii="Verdana" w:hAnsi="Verdana" w:cs="Arial"/>
          <w:sz w:val="24"/>
          <w:szCs w:val="24"/>
          <w:lang w:val="es-ES"/>
        </w:rPr>
        <w:t>”</w:t>
      </w:r>
      <w:r w:rsidRPr="00313A0A">
        <w:rPr>
          <w:rFonts w:ascii="Verdana" w:hAnsi="Verdana" w:cs="Arial"/>
          <w:sz w:val="24"/>
          <w:szCs w:val="24"/>
          <w:lang w:val="es-ES"/>
        </w:rPr>
        <w:t>, por ejemplo, no se reducían a la unión de una pareja, sino que constituían acontecimientos comunitarios en los que se reafirmaban vínculos familiares, compromisos sociales y formas propias de convivencia</w:t>
      </w:r>
      <w:r w:rsidR="00D13540" w:rsidRPr="00313A0A">
        <w:rPr>
          <w:rFonts w:ascii="Verdana" w:hAnsi="Verdana" w:cs="Arial"/>
          <w:sz w:val="24"/>
          <w:szCs w:val="24"/>
          <w:lang w:val="es-ES"/>
        </w:rPr>
        <w:t>,</w:t>
      </w:r>
      <w:r w:rsidRPr="00313A0A">
        <w:rPr>
          <w:rFonts w:ascii="Verdana" w:hAnsi="Verdana" w:cs="Arial"/>
          <w:sz w:val="24"/>
          <w:szCs w:val="24"/>
          <w:lang w:val="es-ES"/>
        </w:rPr>
        <w:t xml:space="preserve"> </w:t>
      </w:r>
      <w:r w:rsidR="00D13540" w:rsidRPr="00313A0A">
        <w:rPr>
          <w:rFonts w:ascii="Verdana" w:hAnsi="Verdana" w:cs="Arial"/>
          <w:sz w:val="24"/>
          <w:szCs w:val="24"/>
          <w:lang w:val="es-ES"/>
        </w:rPr>
        <w:t>e</w:t>
      </w:r>
      <w:r w:rsidRPr="00313A0A">
        <w:rPr>
          <w:rFonts w:ascii="Verdana" w:hAnsi="Verdana" w:cs="Arial"/>
          <w:sz w:val="24"/>
          <w:szCs w:val="24"/>
          <w:lang w:val="es-ES"/>
        </w:rPr>
        <w:t xml:space="preserve">n estos espacios, la participación de la comunidad daba sentido a la ceremonia y fortalecía la cohesión interna, en tanto cada celebración convocaba la </w:t>
      </w:r>
      <w:r w:rsidRPr="00313A0A">
        <w:rPr>
          <w:rFonts w:ascii="Verdana" w:hAnsi="Verdana" w:cs="Arial"/>
          <w:sz w:val="24"/>
          <w:szCs w:val="24"/>
          <w:lang w:val="es-ES"/>
        </w:rPr>
        <w:lastRenderedPageBreak/>
        <w:t>presencia, el acompañamiento y la validación colectiva</w:t>
      </w:r>
      <w:r w:rsidR="00D13540" w:rsidRPr="00313A0A">
        <w:rPr>
          <w:rFonts w:ascii="Verdana" w:hAnsi="Verdana" w:cs="Arial"/>
          <w:sz w:val="24"/>
          <w:szCs w:val="24"/>
          <w:lang w:val="es-ES"/>
        </w:rPr>
        <w:t xml:space="preserve">, de igual manera las prácticas y rituales </w:t>
      </w:r>
      <w:r w:rsidRPr="00313A0A">
        <w:rPr>
          <w:rFonts w:ascii="Verdana" w:hAnsi="Verdana" w:cs="Arial"/>
          <w:sz w:val="24"/>
          <w:szCs w:val="24"/>
          <w:lang w:val="es-ES"/>
        </w:rPr>
        <w:t>en la</w:t>
      </w:r>
      <w:r w:rsidR="00D13540" w:rsidRPr="00313A0A">
        <w:rPr>
          <w:rFonts w:ascii="Verdana" w:hAnsi="Verdana" w:cs="Arial"/>
          <w:sz w:val="24"/>
          <w:szCs w:val="24"/>
          <w:lang w:val="es-ES"/>
        </w:rPr>
        <w:t>s</w:t>
      </w:r>
      <w:r w:rsidRPr="00313A0A">
        <w:rPr>
          <w:rFonts w:ascii="Verdana" w:hAnsi="Verdana" w:cs="Arial"/>
          <w:sz w:val="24"/>
          <w:szCs w:val="24"/>
          <w:lang w:val="es-ES"/>
        </w:rPr>
        <w:t xml:space="preserve"> que convergían distintos elementos simbólicos y festivos, entre ellos la danza, la música, la pólvora y la chicha, configura</w:t>
      </w:r>
      <w:r w:rsidR="00D13540" w:rsidRPr="00313A0A">
        <w:rPr>
          <w:rFonts w:ascii="Verdana" w:hAnsi="Verdana" w:cs="Arial"/>
          <w:sz w:val="24"/>
          <w:szCs w:val="24"/>
          <w:lang w:val="es-ES"/>
        </w:rPr>
        <w:t>ban</w:t>
      </w:r>
      <w:r w:rsidRPr="00313A0A">
        <w:rPr>
          <w:rFonts w:ascii="Verdana" w:hAnsi="Verdana" w:cs="Arial"/>
          <w:sz w:val="24"/>
          <w:szCs w:val="24"/>
          <w:lang w:val="es-ES"/>
        </w:rPr>
        <w:t xml:space="preserve"> un escenario de encuentro donde lo espiritual y lo comunitario se articulaban de manera </w:t>
      </w:r>
      <w:r w:rsidR="00D13540" w:rsidRPr="00313A0A">
        <w:rPr>
          <w:rFonts w:ascii="Verdana" w:hAnsi="Verdana" w:cs="Arial"/>
          <w:sz w:val="24"/>
          <w:szCs w:val="24"/>
          <w:lang w:val="es-ES"/>
        </w:rPr>
        <w:t>armónica, de ahí que e</w:t>
      </w:r>
      <w:r w:rsidRPr="00313A0A">
        <w:rPr>
          <w:rFonts w:ascii="Verdana" w:hAnsi="Verdana" w:cs="Arial"/>
          <w:sz w:val="24"/>
          <w:szCs w:val="24"/>
          <w:lang w:val="es-ES"/>
        </w:rPr>
        <w:t>stas manifestaciones no solo expresaban una tradición viva, sino que activaban memorias compartidas y formas de participación que daban continuidad a las costumbres de la comunidad.</w:t>
      </w:r>
    </w:p>
    <w:p w14:paraId="4A11F633" w14:textId="017B68DC" w:rsidR="00D96D93" w:rsidRPr="00313A0A" w:rsidRDefault="00D96D93" w:rsidP="004513B1">
      <w:pPr>
        <w:pStyle w:val="Textocomentario"/>
        <w:jc w:val="both"/>
        <w:rPr>
          <w:rStyle w:val="nfasissutil"/>
          <w:rFonts w:ascii="Verdana" w:hAnsi="Verdana" w:cs="Arial"/>
          <w:color w:val="auto"/>
          <w:sz w:val="24"/>
          <w:szCs w:val="24"/>
        </w:rPr>
      </w:pPr>
      <w:r w:rsidRPr="00313A0A">
        <w:rPr>
          <w:rFonts w:ascii="Verdana" w:hAnsi="Verdana" w:cs="Arial"/>
          <w:sz w:val="24"/>
          <w:szCs w:val="24"/>
          <w:lang w:val="es-ES"/>
        </w:rPr>
        <w:t xml:space="preserve">La realización de estos rituales implicaba preparación, convocatoria y transmisión de </w:t>
      </w:r>
      <w:r w:rsidR="00D13540" w:rsidRPr="00313A0A">
        <w:rPr>
          <w:rFonts w:ascii="Verdana" w:hAnsi="Verdana" w:cs="Arial"/>
          <w:sz w:val="24"/>
          <w:szCs w:val="24"/>
          <w:lang w:val="es-ES"/>
        </w:rPr>
        <w:t>saberes</w:t>
      </w:r>
      <w:r w:rsidRPr="00313A0A">
        <w:rPr>
          <w:rFonts w:ascii="Verdana" w:hAnsi="Verdana" w:cs="Arial"/>
          <w:sz w:val="24"/>
          <w:szCs w:val="24"/>
          <w:lang w:val="es-ES"/>
        </w:rPr>
        <w:t xml:space="preserve"> </w:t>
      </w:r>
      <w:r w:rsidR="00D13540" w:rsidRPr="00313A0A">
        <w:rPr>
          <w:rFonts w:ascii="Verdana" w:hAnsi="Verdana" w:cs="Arial"/>
          <w:sz w:val="24"/>
          <w:szCs w:val="24"/>
          <w:lang w:val="es-ES"/>
        </w:rPr>
        <w:t>intergeneracional</w:t>
      </w:r>
      <w:r w:rsidRPr="00313A0A">
        <w:rPr>
          <w:rFonts w:ascii="Verdana" w:hAnsi="Verdana" w:cs="Arial"/>
          <w:sz w:val="24"/>
          <w:szCs w:val="24"/>
          <w:lang w:val="es-ES"/>
        </w:rPr>
        <w:t xml:space="preserve">, permitiendo que niños, jóvenes, </w:t>
      </w:r>
      <w:r w:rsidR="00D13540" w:rsidRPr="00313A0A">
        <w:rPr>
          <w:rFonts w:ascii="Verdana" w:hAnsi="Verdana" w:cs="Arial"/>
          <w:sz w:val="24"/>
          <w:szCs w:val="24"/>
          <w:lang w:val="es-ES"/>
        </w:rPr>
        <w:t>mayores y mayoras</w:t>
      </w:r>
      <w:r w:rsidRPr="00313A0A">
        <w:rPr>
          <w:rFonts w:ascii="Verdana" w:hAnsi="Verdana" w:cs="Arial"/>
          <w:sz w:val="24"/>
          <w:szCs w:val="24"/>
          <w:lang w:val="es-ES"/>
        </w:rPr>
        <w:t xml:space="preserve"> en general se vincularan a</w:t>
      </w:r>
      <w:r w:rsidR="00D13540" w:rsidRPr="00313A0A">
        <w:rPr>
          <w:rFonts w:ascii="Verdana" w:hAnsi="Verdana" w:cs="Arial"/>
          <w:sz w:val="24"/>
          <w:szCs w:val="24"/>
          <w:lang w:val="es-ES"/>
        </w:rPr>
        <w:t xml:space="preserve"> las</w:t>
      </w:r>
      <w:r w:rsidRPr="00313A0A">
        <w:rPr>
          <w:rFonts w:ascii="Verdana" w:hAnsi="Verdana" w:cs="Arial"/>
          <w:sz w:val="24"/>
          <w:szCs w:val="24"/>
          <w:lang w:val="es-ES"/>
        </w:rPr>
        <w:t xml:space="preserve"> prácticas que reforzaban la identidad cultural y el sentido de pertenencia. De esta manera, los espacios </w:t>
      </w:r>
      <w:r w:rsidR="00D13540" w:rsidRPr="00313A0A">
        <w:rPr>
          <w:rFonts w:ascii="Verdana" w:hAnsi="Verdana" w:cs="Arial"/>
          <w:sz w:val="24"/>
          <w:szCs w:val="24"/>
          <w:lang w:val="es-ES"/>
        </w:rPr>
        <w:t>colectivos</w:t>
      </w:r>
      <w:r w:rsidRPr="00313A0A">
        <w:rPr>
          <w:rFonts w:ascii="Verdana" w:hAnsi="Verdana" w:cs="Arial"/>
          <w:sz w:val="24"/>
          <w:szCs w:val="24"/>
          <w:lang w:val="es-ES"/>
        </w:rPr>
        <w:t xml:space="preserve"> operaban también como escenarios pedagógicos y de pervivencia, en los que la palabra, la música, la celebración y el compartir colectivo contribuían a la </w:t>
      </w:r>
      <w:r w:rsidR="00D13540" w:rsidRPr="00313A0A">
        <w:rPr>
          <w:rFonts w:ascii="Verdana" w:hAnsi="Verdana" w:cs="Arial"/>
          <w:sz w:val="24"/>
          <w:szCs w:val="24"/>
          <w:lang w:val="es-ES"/>
        </w:rPr>
        <w:t>pervivencia</w:t>
      </w:r>
      <w:r w:rsidRPr="00313A0A">
        <w:rPr>
          <w:rFonts w:ascii="Verdana" w:hAnsi="Verdana" w:cs="Arial"/>
          <w:sz w:val="24"/>
          <w:szCs w:val="24"/>
          <w:lang w:val="es-ES"/>
        </w:rPr>
        <w:t xml:space="preserve"> de saberes, valores y referentes culturales. Así, estas prácticas constituían una expresión concreta del tejido comunitario previo al conflicto, y un soporte fundamental para </w:t>
      </w:r>
      <w:r w:rsidR="00D13540" w:rsidRPr="00313A0A">
        <w:rPr>
          <w:rFonts w:ascii="Verdana" w:hAnsi="Verdana" w:cs="Arial"/>
          <w:sz w:val="24"/>
          <w:szCs w:val="24"/>
          <w:lang w:val="es-ES"/>
        </w:rPr>
        <w:t>el resguardo y su plan de vida.</w:t>
      </w:r>
    </w:p>
    <w:p w14:paraId="4E97A2FD" w14:textId="5C77BB0F" w:rsidR="005058B9" w:rsidRPr="00313A0A" w:rsidRDefault="00D96D93" w:rsidP="00D96D93">
      <w:pPr>
        <w:pStyle w:val="Textocomentario"/>
        <w:ind w:left="708"/>
        <w:jc w:val="both"/>
        <w:rPr>
          <w:rStyle w:val="nfasissutil"/>
          <w:rFonts w:ascii="Verdana" w:hAnsi="Verdana" w:cs="Arial"/>
          <w:color w:val="auto"/>
          <w:sz w:val="24"/>
          <w:szCs w:val="24"/>
        </w:rPr>
      </w:pPr>
      <w:r w:rsidRPr="00313A0A">
        <w:rPr>
          <w:rStyle w:val="nfasissutil"/>
          <w:rFonts w:ascii="Verdana" w:hAnsi="Verdana" w:cs="Arial"/>
          <w:color w:val="auto"/>
          <w:sz w:val="24"/>
          <w:szCs w:val="24"/>
        </w:rPr>
        <w:t>“</w:t>
      </w:r>
      <w:r w:rsidRPr="00313A0A">
        <w:rPr>
          <w:rFonts w:ascii="Verdana" w:hAnsi="Verdana" w:cs="Arial"/>
          <w:i/>
          <w:iCs/>
          <w:sz w:val="24"/>
          <w:szCs w:val="24"/>
          <w:lang w:val="es-ES"/>
        </w:rPr>
        <w:t>Además de que hacemos rituales, hemos hecho rituales en casamientos, cuando se dan esposa por esposo y, y así…y hacemos la embarcación de, de los creyentes al apóstol pedro, San pedro, que se le hace un ritual de una embarcación con danzas, con pólvora, con música, con chicha, todo eso”</w:t>
      </w:r>
      <w:sdt>
        <w:sdtPr>
          <w:rPr>
            <w:rFonts w:ascii="Verdana" w:hAnsi="Verdana" w:cs="Arial"/>
            <w:i/>
            <w:iCs/>
            <w:sz w:val="24"/>
            <w:szCs w:val="24"/>
            <w:lang w:val="es-ES"/>
          </w:rPr>
          <w:id w:val="-224075018"/>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p>
    <w:p w14:paraId="55A70567" w14:textId="77777777" w:rsidR="00D96D93" w:rsidRPr="00313A0A" w:rsidRDefault="00D96D93" w:rsidP="004513B1">
      <w:pPr>
        <w:pStyle w:val="Textocomentario"/>
        <w:jc w:val="both"/>
        <w:rPr>
          <w:rStyle w:val="nfasissutil"/>
          <w:rFonts w:ascii="Verdana" w:hAnsi="Verdana" w:cs="Arial"/>
          <w:color w:val="auto"/>
          <w:sz w:val="24"/>
          <w:szCs w:val="24"/>
        </w:rPr>
      </w:pPr>
    </w:p>
    <w:p w14:paraId="3192213C" w14:textId="21877E82" w:rsidR="000F183B" w:rsidRPr="00313A0A" w:rsidRDefault="00116B0B" w:rsidP="00116B0B">
      <w:pPr>
        <w:pStyle w:val="Textocomentario"/>
        <w:ind w:left="360"/>
        <w:jc w:val="both"/>
        <w:rPr>
          <w:rFonts w:ascii="Verdana" w:hAnsi="Verdana" w:cs="Arial"/>
          <w:i/>
          <w:iCs/>
          <w:sz w:val="24"/>
          <w:szCs w:val="24"/>
          <w:lang w:val="es-ES"/>
        </w:rPr>
      </w:pPr>
      <w:bookmarkStart w:id="7" w:name="_Hlk225435093"/>
      <w:r>
        <w:rPr>
          <w:rFonts w:ascii="Verdana" w:hAnsi="Verdana" w:cs="Arial"/>
          <w:b/>
          <w:bCs/>
          <w:i/>
          <w:iCs/>
          <w:sz w:val="24"/>
          <w:szCs w:val="24"/>
          <w:lang w:val="es-ES"/>
        </w:rPr>
        <w:t>1.</w:t>
      </w:r>
      <w:r w:rsidR="000F183B" w:rsidRPr="00313A0A">
        <w:rPr>
          <w:rFonts w:ascii="Verdana" w:hAnsi="Verdana" w:cs="Arial"/>
          <w:b/>
          <w:bCs/>
          <w:i/>
          <w:iCs/>
          <w:sz w:val="24"/>
          <w:szCs w:val="24"/>
          <w:lang w:val="es-ES"/>
        </w:rPr>
        <w:t xml:space="preserve">Elementos materiales y simbólicos sobre los que se funda la identidad étnica cultural </w:t>
      </w:r>
    </w:p>
    <w:bookmarkEnd w:id="7"/>
    <w:p w14:paraId="18DFEC49" w14:textId="0C5CB220" w:rsidR="005058B9" w:rsidRPr="00252412" w:rsidRDefault="00252412" w:rsidP="004513B1">
      <w:pPr>
        <w:pStyle w:val="Textocomentario"/>
        <w:jc w:val="both"/>
        <w:rPr>
          <w:rStyle w:val="nfasissutil"/>
          <w:rFonts w:ascii="Verdana" w:hAnsi="Verdana" w:cs="Arial"/>
          <w:b/>
          <w:bCs/>
          <w:i w:val="0"/>
          <w:iCs w:val="0"/>
          <w:color w:val="auto"/>
          <w:sz w:val="24"/>
          <w:szCs w:val="24"/>
          <w:lang w:val="es-ES"/>
        </w:rPr>
      </w:pPr>
      <w:r w:rsidRPr="00252412">
        <w:rPr>
          <w:rStyle w:val="nfasissutil"/>
          <w:rFonts w:ascii="Verdana" w:hAnsi="Verdana" w:cs="Arial"/>
          <w:b/>
          <w:bCs/>
          <w:i w:val="0"/>
          <w:iCs w:val="0"/>
          <w:color w:val="auto"/>
          <w:sz w:val="24"/>
          <w:szCs w:val="24"/>
          <w:lang w:val="es-ES"/>
        </w:rPr>
        <w:t xml:space="preserve">Convite </w:t>
      </w:r>
    </w:p>
    <w:p w14:paraId="1641D0DA" w14:textId="49C00023" w:rsidR="00C135A3" w:rsidRPr="00C135A3" w:rsidRDefault="00C135A3" w:rsidP="00C135A3">
      <w:pPr>
        <w:pStyle w:val="Textocomentario"/>
        <w:jc w:val="both"/>
        <w:rPr>
          <w:rFonts w:ascii="Verdana" w:hAnsi="Verdana" w:cs="Arial"/>
          <w:sz w:val="24"/>
          <w:szCs w:val="24"/>
          <w:lang w:val="es-ES"/>
        </w:rPr>
      </w:pPr>
      <w:bookmarkStart w:id="8" w:name="_Hlk225435161"/>
      <w:r>
        <w:rPr>
          <w:rStyle w:val="nfasissutil"/>
          <w:rFonts w:ascii="Verdana" w:hAnsi="Verdana" w:cs="Arial"/>
          <w:i w:val="0"/>
          <w:iCs w:val="0"/>
          <w:color w:val="auto"/>
          <w:sz w:val="24"/>
          <w:szCs w:val="24"/>
          <w:lang w:val="es-ES"/>
        </w:rPr>
        <w:t xml:space="preserve">Es importante establecer como por usos y costumbres para la comunidad del </w:t>
      </w:r>
      <w:r w:rsidR="00B73D5F">
        <w:rPr>
          <w:rStyle w:val="nfasissutil"/>
          <w:rFonts w:ascii="Verdana" w:hAnsi="Verdana" w:cs="Arial"/>
          <w:i w:val="0"/>
          <w:iCs w:val="0"/>
          <w:color w:val="auto"/>
          <w:sz w:val="24"/>
          <w:szCs w:val="24"/>
          <w:lang w:val="es-ES"/>
        </w:rPr>
        <w:t>R</w:t>
      </w:r>
      <w:r>
        <w:rPr>
          <w:rStyle w:val="nfasissutil"/>
          <w:rFonts w:ascii="Verdana" w:hAnsi="Verdana" w:cs="Arial"/>
          <w:i w:val="0"/>
          <w:iCs w:val="0"/>
          <w:color w:val="auto"/>
          <w:sz w:val="24"/>
          <w:szCs w:val="24"/>
          <w:lang w:val="es-ES"/>
        </w:rPr>
        <w:t xml:space="preserve">esguardo </w:t>
      </w:r>
      <w:r w:rsidR="00B73D5F">
        <w:rPr>
          <w:rStyle w:val="nfasissutil"/>
          <w:rFonts w:ascii="Verdana" w:hAnsi="Verdana" w:cs="Arial"/>
          <w:i w:val="0"/>
          <w:iCs w:val="0"/>
          <w:color w:val="auto"/>
          <w:sz w:val="24"/>
          <w:szCs w:val="24"/>
          <w:lang w:val="es-ES"/>
        </w:rPr>
        <w:t>I</w:t>
      </w:r>
      <w:r>
        <w:rPr>
          <w:rStyle w:val="nfasissutil"/>
          <w:rFonts w:ascii="Verdana" w:hAnsi="Verdana" w:cs="Arial"/>
          <w:i w:val="0"/>
          <w:iCs w:val="0"/>
          <w:color w:val="auto"/>
          <w:sz w:val="24"/>
          <w:szCs w:val="24"/>
          <w:lang w:val="es-ES"/>
        </w:rPr>
        <w:t xml:space="preserve">ndígena la Sortija el convite se </w:t>
      </w:r>
      <w:r w:rsidRPr="00C135A3">
        <w:rPr>
          <w:rFonts w:ascii="Verdana" w:hAnsi="Verdana" w:cs="Arial"/>
          <w:sz w:val="24"/>
          <w:szCs w:val="24"/>
          <w:lang w:val="es-ES"/>
        </w:rPr>
        <w:t>constituye como una de las prácticas más representativas de la comunidad, en tanto desborda la noción de trabajo colectivo para configurarse como una expresión profunda de solidaridad, fraternidad y reciprocidad comunitaria. Su vigencia a lo largo del tiempo, pese a los procesos históricos de aculturación y debilitamiento de las costumbres propias, ha permitido la continuidad de saberes ancestrales y de formas propias de organización social.</w:t>
      </w:r>
    </w:p>
    <w:p w14:paraId="75F5F782" w14:textId="06B96C18" w:rsidR="00C135A3" w:rsidRPr="00C135A3" w:rsidRDefault="00C135A3" w:rsidP="00C135A3">
      <w:pPr>
        <w:pStyle w:val="Textocomentario"/>
        <w:jc w:val="both"/>
        <w:rPr>
          <w:rFonts w:ascii="Verdana" w:hAnsi="Verdana" w:cs="Arial"/>
          <w:sz w:val="24"/>
          <w:szCs w:val="24"/>
          <w:lang w:val="es-ES"/>
        </w:rPr>
      </w:pPr>
      <w:r w:rsidRPr="00C135A3">
        <w:rPr>
          <w:rFonts w:ascii="Verdana" w:hAnsi="Verdana" w:cs="Arial"/>
          <w:sz w:val="24"/>
          <w:szCs w:val="24"/>
          <w:lang w:val="es-ES"/>
        </w:rPr>
        <w:t xml:space="preserve">De igual modo, </w:t>
      </w:r>
      <w:r>
        <w:rPr>
          <w:rFonts w:ascii="Verdana" w:hAnsi="Verdana" w:cs="Arial"/>
          <w:sz w:val="24"/>
          <w:szCs w:val="24"/>
          <w:lang w:val="es-ES"/>
        </w:rPr>
        <w:t xml:space="preserve">el convite </w:t>
      </w:r>
      <w:r w:rsidRPr="00C135A3">
        <w:rPr>
          <w:rFonts w:ascii="Verdana" w:hAnsi="Verdana" w:cs="Arial"/>
          <w:sz w:val="24"/>
          <w:szCs w:val="24"/>
          <w:lang w:val="es-ES"/>
        </w:rPr>
        <w:t xml:space="preserve">como práctica tradicional ha sido determinante en la consolidación del tejido comunitario, al encontrarse estrechamente vinculada con el establecimiento de cultivos tradicionales, la reconstrucción de los vínculos entre comuneros y comuneras, y la protección física y espiritual tanto de la comunidad como del territorio. Esta práctica se sustenta en la relación sagrada que el pueblo </w:t>
      </w:r>
      <w:r w:rsidRPr="00C135A3">
        <w:rPr>
          <w:rFonts w:ascii="Verdana" w:hAnsi="Verdana" w:cs="Arial"/>
          <w:sz w:val="24"/>
          <w:szCs w:val="24"/>
          <w:lang w:val="es-ES"/>
        </w:rPr>
        <w:lastRenderedPageBreak/>
        <w:t>Pijao mantiene con la naturaleza y con sus ancestros, razón por la cual la minga no solo articula esfuerzos materiales, sino que reafirma sentidos de pertenencia, memoria colectiva y pervivencia cultural.</w:t>
      </w:r>
    </w:p>
    <w:p w14:paraId="0DE7BA5F" w14:textId="64145D73" w:rsidR="001D59A4" w:rsidRPr="00A144A4" w:rsidRDefault="001D59A4" w:rsidP="001D59A4">
      <w:pPr>
        <w:pStyle w:val="Textocomentario"/>
        <w:ind w:left="708"/>
        <w:jc w:val="both"/>
        <w:rPr>
          <w:rStyle w:val="nfasissutil"/>
          <w:rFonts w:ascii="Verdana" w:hAnsi="Verdana" w:cs="Arial"/>
          <w:color w:val="auto"/>
          <w:sz w:val="24"/>
          <w:szCs w:val="24"/>
          <w:lang w:val="es-ES"/>
        </w:rPr>
      </w:pPr>
      <w:r w:rsidRPr="00A144A4">
        <w:rPr>
          <w:rStyle w:val="nfasissutil"/>
          <w:rFonts w:ascii="Verdana" w:hAnsi="Verdana" w:cs="Arial"/>
          <w:color w:val="auto"/>
          <w:sz w:val="24"/>
          <w:szCs w:val="24"/>
          <w:lang w:val="es-ES"/>
        </w:rPr>
        <w:t xml:space="preserve">En ese tiempo usábamos la mano vuelta, hacíamos la casas en bareque esos convites los hacíamos en tiempos de agosto en tiempos de verano, íbamos a la casa de un compañero y rotábamos, en ese tiempo las ramadas los convites un empaje bien echo se hacía en verano porque la palma queda blanquita, no se negrea la hoja, por eso se hacía en ese tiempo, se ponían de acuerdo si en la casa suya estaba lloviendo, se organizaba pero nos poníamos de acuerdo eran convites de 60 personas, también venían personas de otras comunidades,  se hacían la perfilación de la palma, antiguamente hacia uno el empaje de lima torero, se llama el limatón donde uno corta a la esquina, eso se hacían en limatón, la gente se reunía a hacer el chuzo, eso se tenía que tener gente con experiencia, </w:t>
      </w:r>
      <w:sdt>
        <w:sdtPr>
          <w:rPr>
            <w:rStyle w:val="nfasissutil"/>
            <w:rFonts w:ascii="Verdana" w:hAnsi="Verdana" w:cs="Arial"/>
            <w:color w:val="auto"/>
            <w:sz w:val="24"/>
            <w:szCs w:val="24"/>
            <w:lang w:val="es-ES"/>
          </w:rPr>
          <w:id w:val="-2066864829"/>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0D832FB2" w14:textId="6DEEB481" w:rsidR="001D59A4" w:rsidRPr="001D59A4" w:rsidRDefault="001D59A4" w:rsidP="001D59A4">
      <w:pPr>
        <w:pStyle w:val="Textocomentario"/>
        <w:jc w:val="both"/>
        <w:rPr>
          <w:rFonts w:ascii="Verdana" w:hAnsi="Verdana" w:cs="Arial"/>
          <w:sz w:val="24"/>
          <w:szCs w:val="24"/>
          <w:lang w:val="es-ES"/>
        </w:rPr>
      </w:pPr>
      <w:r w:rsidRPr="001D59A4">
        <w:rPr>
          <w:rFonts w:ascii="Verdana" w:hAnsi="Verdana" w:cs="Arial"/>
          <w:sz w:val="24"/>
          <w:szCs w:val="24"/>
          <w:lang w:val="es-ES"/>
        </w:rPr>
        <w:t>En este sentido, el convite y la minga se configuran como prácticas colectivas fundamentales sobre las cuales se sostiene parte importante de la identidad étnico-cultural del Resguardo Indígena La Sortija, en tanto no solo organizan el trabajo comunitario, sino que expresan formas propias de encuentro, reciprocidad y participación colectiva. El convite, se comprende como una acción compartida en la que la comunidad se reúne para aportar de manera conjunta a la realización de labores necesarias para el bienestar común, tales como el arreglo de carreteras o la limpieza de predios comunitarios, lo que evidencia que el trabajo no se asumía de manera individual o aislada, sino desde una lógica de corresponsabilidad y ayuda mutua.</w:t>
      </w:r>
      <w:r>
        <w:rPr>
          <w:rFonts w:ascii="Verdana" w:hAnsi="Verdana" w:cs="Arial"/>
          <w:sz w:val="24"/>
          <w:szCs w:val="24"/>
          <w:lang w:val="es-ES"/>
        </w:rPr>
        <w:t xml:space="preserve"> </w:t>
      </w:r>
      <w:r w:rsidRPr="001D59A4">
        <w:rPr>
          <w:rFonts w:ascii="Verdana" w:hAnsi="Verdana" w:cs="Arial"/>
          <w:sz w:val="24"/>
          <w:szCs w:val="24"/>
          <w:lang w:val="es-ES"/>
        </w:rPr>
        <w:t>De igual modo, la minga aparece asociada a la reunión, la asamblea y al momento de la palabra colectiva, lo que permite comprender que esta práctica trasciende el ámbito estrictamente productivo para constituirse también en un espacio de deliberación, toma de decisiones y fortalecimiento organizativo</w:t>
      </w:r>
      <w:r>
        <w:rPr>
          <w:rFonts w:ascii="Verdana" w:hAnsi="Verdana" w:cs="Arial"/>
          <w:sz w:val="24"/>
          <w:szCs w:val="24"/>
          <w:lang w:val="es-ES"/>
        </w:rPr>
        <w:t>, donde la oralidad toma un rol determinante</w:t>
      </w:r>
      <w:r w:rsidRPr="001D59A4">
        <w:rPr>
          <w:rFonts w:ascii="Verdana" w:hAnsi="Verdana" w:cs="Arial"/>
          <w:sz w:val="24"/>
          <w:szCs w:val="24"/>
          <w:lang w:val="es-ES"/>
        </w:rPr>
        <w:t>. Así, tanto el convite como la minga se sustentan en elementos materiales y simbólicos que afirman la identidad cultural del pueblo Pijao</w:t>
      </w:r>
      <w:r>
        <w:rPr>
          <w:rFonts w:ascii="Verdana" w:hAnsi="Verdana" w:cs="Arial"/>
          <w:sz w:val="24"/>
          <w:szCs w:val="24"/>
          <w:lang w:val="es-ES"/>
        </w:rPr>
        <w:t>,</w:t>
      </w:r>
      <w:r w:rsidRPr="001D59A4">
        <w:rPr>
          <w:rFonts w:ascii="Verdana" w:hAnsi="Verdana" w:cs="Arial"/>
          <w:sz w:val="24"/>
          <w:szCs w:val="24"/>
          <w:lang w:val="es-ES"/>
        </w:rPr>
        <w:t xml:space="preserve"> por una parte, los caminos, los predios y los espacios comunitarios como soportes materiales de la vida colectiva y por otra, la reunión, el aporte común, la palabra y el acuerdo como dimensiones simbólicas que reafirman la pertenencia comunitaria.</w:t>
      </w:r>
    </w:p>
    <w:p w14:paraId="69B542B2" w14:textId="195CB745" w:rsidR="001D59A4" w:rsidRDefault="001D59A4" w:rsidP="001D59A4">
      <w:pPr>
        <w:pStyle w:val="Textocomentario"/>
        <w:jc w:val="both"/>
        <w:rPr>
          <w:rStyle w:val="nfasissutil"/>
          <w:rFonts w:ascii="Verdana" w:hAnsi="Verdana" w:cs="Arial"/>
          <w:i w:val="0"/>
          <w:iCs w:val="0"/>
          <w:color w:val="auto"/>
          <w:sz w:val="24"/>
          <w:szCs w:val="24"/>
          <w:lang w:val="es-ES"/>
        </w:rPr>
      </w:pPr>
      <w:r w:rsidRPr="001D59A4">
        <w:rPr>
          <w:rFonts w:ascii="Verdana" w:hAnsi="Verdana" w:cs="Arial"/>
          <w:sz w:val="24"/>
          <w:szCs w:val="24"/>
          <w:lang w:val="es-ES"/>
        </w:rPr>
        <w:t>Estas prácticas expresan una forma propia de habitar y cuidar el territorio, en la que el trabajo colectivo, la organización y la participación comunitaria se convierten en referentes de memoria y continuidad cultural</w:t>
      </w:r>
      <w:r>
        <w:rPr>
          <w:rFonts w:ascii="Verdana" w:hAnsi="Verdana" w:cs="Arial"/>
          <w:sz w:val="24"/>
          <w:szCs w:val="24"/>
          <w:lang w:val="es-ES"/>
        </w:rPr>
        <w:t>,</w:t>
      </w:r>
      <w:r w:rsidRPr="001D59A4">
        <w:rPr>
          <w:rFonts w:ascii="Verdana" w:hAnsi="Verdana" w:cs="Arial"/>
          <w:sz w:val="24"/>
          <w:szCs w:val="24"/>
          <w:lang w:val="es-ES"/>
        </w:rPr>
        <w:t xml:space="preserve"> En ellas se condensan valores como la solidaridad, la comunalidad y el compromiso con el bienestar colectivo, constituyéndose en prácticas de pervivencia que fortalecen los lazos entre las familias, el territorio y la autoridad comunitaria.</w:t>
      </w:r>
    </w:p>
    <w:p w14:paraId="1988CBFC" w14:textId="77777777" w:rsidR="001D59A4" w:rsidRPr="00313A0A" w:rsidRDefault="001D59A4" w:rsidP="004513B1">
      <w:pPr>
        <w:pStyle w:val="Textocomentario"/>
        <w:jc w:val="both"/>
        <w:rPr>
          <w:rStyle w:val="nfasissutil"/>
          <w:rFonts w:ascii="Verdana" w:hAnsi="Verdana" w:cs="Arial"/>
          <w:i w:val="0"/>
          <w:iCs w:val="0"/>
          <w:color w:val="auto"/>
          <w:sz w:val="24"/>
          <w:szCs w:val="24"/>
          <w:lang w:val="es-ES"/>
        </w:rPr>
      </w:pPr>
    </w:p>
    <w:p w14:paraId="0D9FC30C" w14:textId="25204742" w:rsidR="005B71C5" w:rsidRPr="00A144A4" w:rsidRDefault="00D63761" w:rsidP="00A144A4">
      <w:pPr>
        <w:pStyle w:val="Textocomentario"/>
        <w:ind w:left="708"/>
        <w:jc w:val="both"/>
        <w:rPr>
          <w:rStyle w:val="nfasissutil"/>
          <w:rFonts w:ascii="Verdana" w:hAnsi="Verdana" w:cs="Arial"/>
          <w:color w:val="auto"/>
          <w:sz w:val="24"/>
          <w:szCs w:val="24"/>
          <w:lang w:val="es-ES"/>
        </w:rPr>
      </w:pPr>
      <w:r w:rsidRPr="00A144A4">
        <w:rPr>
          <w:rStyle w:val="nfasissutil"/>
          <w:rFonts w:ascii="Verdana" w:hAnsi="Verdana" w:cs="Arial"/>
          <w:color w:val="auto"/>
          <w:sz w:val="24"/>
          <w:szCs w:val="24"/>
          <w:lang w:val="es-ES"/>
        </w:rPr>
        <w:t xml:space="preserve">Para nosotros el convite es un trabajo en el que nos reunimos entre todos aportamos, hacemos un trabajo que hay que </w:t>
      </w:r>
      <w:r w:rsidR="00C54854" w:rsidRPr="00A144A4">
        <w:rPr>
          <w:rStyle w:val="nfasissutil"/>
          <w:rFonts w:ascii="Verdana" w:hAnsi="Verdana" w:cs="Arial"/>
          <w:color w:val="auto"/>
          <w:sz w:val="24"/>
          <w:szCs w:val="24"/>
          <w:lang w:val="es-ES"/>
        </w:rPr>
        <w:t>hacer</w:t>
      </w:r>
      <w:r w:rsidRPr="00A144A4">
        <w:rPr>
          <w:rStyle w:val="nfasissutil"/>
          <w:rFonts w:ascii="Verdana" w:hAnsi="Verdana" w:cs="Arial"/>
          <w:color w:val="auto"/>
          <w:sz w:val="24"/>
          <w:szCs w:val="24"/>
          <w:lang w:val="es-ES"/>
        </w:rPr>
        <w:t xml:space="preserve">, </w:t>
      </w:r>
      <w:r w:rsidR="00C54854" w:rsidRPr="00A144A4">
        <w:rPr>
          <w:rStyle w:val="nfasissutil"/>
          <w:rFonts w:ascii="Verdana" w:hAnsi="Verdana" w:cs="Arial"/>
          <w:color w:val="auto"/>
          <w:sz w:val="24"/>
          <w:szCs w:val="24"/>
          <w:lang w:val="es-ES"/>
        </w:rPr>
        <w:t>arreglo</w:t>
      </w:r>
      <w:r w:rsidRPr="00A144A4">
        <w:rPr>
          <w:rStyle w:val="nfasissutil"/>
          <w:rFonts w:ascii="Verdana" w:hAnsi="Verdana" w:cs="Arial"/>
          <w:color w:val="auto"/>
          <w:sz w:val="24"/>
          <w:szCs w:val="24"/>
          <w:lang w:val="es-ES"/>
        </w:rPr>
        <w:t xml:space="preserve"> de carretera, limpia de lio predios de la comunidad y la m</w:t>
      </w:r>
      <w:r w:rsidR="00C54854" w:rsidRPr="00A144A4">
        <w:rPr>
          <w:rStyle w:val="nfasissutil"/>
          <w:rFonts w:ascii="Verdana" w:hAnsi="Verdana" w:cs="Arial"/>
          <w:color w:val="auto"/>
          <w:sz w:val="24"/>
          <w:szCs w:val="24"/>
          <w:lang w:val="es-ES"/>
        </w:rPr>
        <w:t>i</w:t>
      </w:r>
      <w:r w:rsidRPr="00A144A4">
        <w:rPr>
          <w:rStyle w:val="nfasissutil"/>
          <w:rFonts w:ascii="Verdana" w:hAnsi="Verdana" w:cs="Arial"/>
          <w:color w:val="auto"/>
          <w:sz w:val="24"/>
          <w:szCs w:val="24"/>
          <w:lang w:val="es-ES"/>
        </w:rPr>
        <w:t xml:space="preserve">nga sugiere una reunión o una asamblea o este </w:t>
      </w:r>
      <w:r w:rsidR="00F038A8" w:rsidRPr="00A144A4">
        <w:rPr>
          <w:rStyle w:val="nfasissutil"/>
          <w:rFonts w:ascii="Verdana" w:hAnsi="Verdana" w:cs="Arial"/>
          <w:color w:val="auto"/>
          <w:sz w:val="24"/>
          <w:szCs w:val="24"/>
          <w:lang w:val="es-ES"/>
        </w:rPr>
        <w:t>momento</w:t>
      </w:r>
      <w:sdt>
        <w:sdtPr>
          <w:rPr>
            <w:rStyle w:val="nfasissutil"/>
            <w:rFonts w:ascii="Verdana" w:hAnsi="Verdana" w:cs="Arial"/>
            <w:color w:val="auto"/>
            <w:sz w:val="24"/>
            <w:szCs w:val="24"/>
            <w:lang w:val="es-ES"/>
          </w:rPr>
          <w:id w:val="-1224373027"/>
          <w:citation/>
        </w:sdtPr>
        <w:sdtContent>
          <w:r w:rsidR="00A144A4">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144A4">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A144A4">
            <w:rPr>
              <w:rStyle w:val="nfasissutil"/>
              <w:rFonts w:ascii="Verdana" w:hAnsi="Verdana" w:cs="Arial"/>
              <w:color w:val="auto"/>
              <w:sz w:val="24"/>
              <w:szCs w:val="24"/>
              <w:lang w:val="es-ES"/>
            </w:rPr>
            <w:fldChar w:fldCharType="end"/>
          </w:r>
        </w:sdtContent>
      </w:sdt>
      <w:r w:rsidR="00C54854" w:rsidRPr="00A144A4">
        <w:rPr>
          <w:rStyle w:val="nfasissutil"/>
          <w:rFonts w:ascii="Verdana" w:hAnsi="Verdana" w:cs="Arial"/>
          <w:color w:val="auto"/>
          <w:sz w:val="24"/>
          <w:szCs w:val="24"/>
          <w:lang w:val="es-ES"/>
        </w:rPr>
        <w:t xml:space="preserve"> </w:t>
      </w:r>
    </w:p>
    <w:p w14:paraId="0C828D24" w14:textId="0FC3D466" w:rsidR="007A5AF6" w:rsidRPr="00A144A4" w:rsidRDefault="007A5AF6" w:rsidP="00A144A4">
      <w:pPr>
        <w:pStyle w:val="Textocomentario"/>
        <w:ind w:left="708"/>
        <w:jc w:val="both"/>
        <w:rPr>
          <w:rStyle w:val="nfasissutil"/>
          <w:rFonts w:ascii="Verdana" w:hAnsi="Verdana" w:cs="Arial"/>
          <w:color w:val="auto"/>
          <w:sz w:val="24"/>
          <w:szCs w:val="24"/>
          <w:lang w:val="es-ES"/>
        </w:rPr>
      </w:pPr>
      <w:r w:rsidRPr="00A144A4">
        <w:rPr>
          <w:rStyle w:val="nfasissutil"/>
          <w:rFonts w:ascii="Verdana" w:hAnsi="Verdana" w:cs="Arial"/>
          <w:color w:val="auto"/>
          <w:sz w:val="24"/>
          <w:szCs w:val="24"/>
          <w:lang w:val="es-ES"/>
        </w:rPr>
        <w:t xml:space="preserve">En el trabajo de la enramada, pero </w:t>
      </w:r>
      <w:r w:rsidR="003E5605" w:rsidRPr="00A144A4">
        <w:rPr>
          <w:rStyle w:val="nfasissutil"/>
          <w:rFonts w:ascii="Verdana" w:hAnsi="Verdana" w:cs="Arial"/>
          <w:color w:val="auto"/>
          <w:sz w:val="24"/>
          <w:szCs w:val="24"/>
          <w:lang w:val="es-ES"/>
        </w:rPr>
        <w:t>también</w:t>
      </w:r>
      <w:r w:rsidRPr="00A144A4">
        <w:rPr>
          <w:rStyle w:val="nfasissutil"/>
          <w:rFonts w:ascii="Verdana" w:hAnsi="Verdana" w:cs="Arial"/>
          <w:color w:val="auto"/>
          <w:sz w:val="24"/>
          <w:szCs w:val="24"/>
          <w:lang w:val="es-ES"/>
        </w:rPr>
        <w:t xml:space="preserve"> el </w:t>
      </w:r>
      <w:r w:rsidR="003E5605" w:rsidRPr="00A144A4">
        <w:rPr>
          <w:rStyle w:val="nfasissutil"/>
          <w:rFonts w:ascii="Verdana" w:hAnsi="Verdana" w:cs="Arial"/>
          <w:color w:val="auto"/>
          <w:sz w:val="24"/>
          <w:szCs w:val="24"/>
          <w:lang w:val="es-ES"/>
        </w:rPr>
        <w:t>convite</w:t>
      </w:r>
      <w:r w:rsidRPr="00A144A4">
        <w:rPr>
          <w:rStyle w:val="nfasissutil"/>
          <w:rFonts w:ascii="Verdana" w:hAnsi="Verdana" w:cs="Arial"/>
          <w:color w:val="auto"/>
          <w:sz w:val="24"/>
          <w:szCs w:val="24"/>
          <w:lang w:val="es-ES"/>
        </w:rPr>
        <w:t xml:space="preserve"> se usaba para limpiar los predios que eran de toda la comunidad se utilizan para el embute que es la </w:t>
      </w:r>
      <w:r w:rsidR="003E5605" w:rsidRPr="00A144A4">
        <w:rPr>
          <w:rStyle w:val="nfasissutil"/>
          <w:rFonts w:ascii="Verdana" w:hAnsi="Verdana" w:cs="Arial"/>
          <w:color w:val="auto"/>
          <w:sz w:val="24"/>
          <w:szCs w:val="24"/>
          <w:lang w:val="es-ES"/>
        </w:rPr>
        <w:t>embutida</w:t>
      </w:r>
      <w:r w:rsidRPr="00A144A4">
        <w:rPr>
          <w:rStyle w:val="nfasissutil"/>
          <w:rFonts w:ascii="Verdana" w:hAnsi="Verdana" w:cs="Arial"/>
          <w:color w:val="auto"/>
          <w:sz w:val="24"/>
          <w:szCs w:val="24"/>
          <w:lang w:val="es-ES"/>
        </w:rPr>
        <w:t xml:space="preserve"> de las casas de </w:t>
      </w:r>
      <w:r w:rsidR="003E5605" w:rsidRPr="00A144A4">
        <w:rPr>
          <w:rStyle w:val="nfasissutil"/>
          <w:rFonts w:ascii="Verdana" w:hAnsi="Verdana" w:cs="Arial"/>
          <w:color w:val="auto"/>
          <w:sz w:val="24"/>
          <w:szCs w:val="24"/>
          <w:lang w:val="es-ES"/>
        </w:rPr>
        <w:t>bareque</w:t>
      </w:r>
      <w:r w:rsidRPr="00A144A4">
        <w:rPr>
          <w:rStyle w:val="nfasissutil"/>
          <w:rFonts w:ascii="Verdana" w:hAnsi="Verdana" w:cs="Arial"/>
          <w:color w:val="auto"/>
          <w:sz w:val="24"/>
          <w:szCs w:val="24"/>
          <w:lang w:val="es-ES"/>
        </w:rPr>
        <w:t xml:space="preserve"> el </w:t>
      </w:r>
      <w:r w:rsidR="003E5605" w:rsidRPr="00A144A4">
        <w:rPr>
          <w:rStyle w:val="nfasissutil"/>
          <w:rFonts w:ascii="Verdana" w:hAnsi="Verdana" w:cs="Arial"/>
          <w:color w:val="auto"/>
          <w:sz w:val="24"/>
          <w:szCs w:val="24"/>
          <w:lang w:val="es-ES"/>
        </w:rPr>
        <w:t>arreglo</w:t>
      </w:r>
      <w:r w:rsidRPr="00A144A4">
        <w:rPr>
          <w:rStyle w:val="nfasissutil"/>
          <w:rFonts w:ascii="Verdana" w:hAnsi="Verdana" w:cs="Arial"/>
          <w:color w:val="auto"/>
          <w:sz w:val="24"/>
          <w:szCs w:val="24"/>
          <w:lang w:val="es-ES"/>
        </w:rPr>
        <w:t xml:space="preserve"> de carreteras, o de caminos, </w:t>
      </w:r>
      <w:r w:rsidR="003E5605" w:rsidRPr="00A144A4">
        <w:rPr>
          <w:rStyle w:val="nfasissutil"/>
          <w:rFonts w:ascii="Verdana" w:hAnsi="Verdana" w:cs="Arial"/>
          <w:color w:val="auto"/>
          <w:sz w:val="24"/>
          <w:szCs w:val="24"/>
          <w:lang w:val="es-ES"/>
        </w:rPr>
        <w:t>que</w:t>
      </w:r>
      <w:r w:rsidRPr="00A144A4">
        <w:rPr>
          <w:rStyle w:val="nfasissutil"/>
          <w:rFonts w:ascii="Verdana" w:hAnsi="Verdana" w:cs="Arial"/>
          <w:color w:val="auto"/>
          <w:sz w:val="24"/>
          <w:szCs w:val="24"/>
          <w:lang w:val="es-ES"/>
        </w:rPr>
        <w:t xml:space="preserve"> la </w:t>
      </w:r>
      <w:r w:rsidR="003E5605" w:rsidRPr="00A144A4">
        <w:rPr>
          <w:rStyle w:val="nfasissutil"/>
          <w:rFonts w:ascii="Verdana" w:hAnsi="Verdana" w:cs="Arial"/>
          <w:color w:val="auto"/>
          <w:sz w:val="24"/>
          <w:szCs w:val="24"/>
          <w:lang w:val="es-ES"/>
        </w:rPr>
        <w:t>viene</w:t>
      </w:r>
      <w:r w:rsidRPr="00A144A4">
        <w:rPr>
          <w:rStyle w:val="nfasissutil"/>
          <w:rFonts w:ascii="Verdana" w:hAnsi="Verdana" w:cs="Arial"/>
          <w:color w:val="auto"/>
          <w:sz w:val="24"/>
          <w:szCs w:val="24"/>
          <w:lang w:val="es-ES"/>
        </w:rPr>
        <w:t xml:space="preserve"> la cosecha hacíamos el convite para </w:t>
      </w:r>
      <w:r w:rsidR="003E5605" w:rsidRPr="00A144A4">
        <w:rPr>
          <w:rStyle w:val="nfasissutil"/>
          <w:rFonts w:ascii="Verdana" w:hAnsi="Verdana" w:cs="Arial"/>
          <w:color w:val="auto"/>
          <w:sz w:val="24"/>
          <w:szCs w:val="24"/>
          <w:lang w:val="es-ES"/>
        </w:rPr>
        <w:t>arreglar</w:t>
      </w:r>
      <w:r w:rsidRPr="00A144A4">
        <w:rPr>
          <w:rStyle w:val="nfasissutil"/>
          <w:rFonts w:ascii="Verdana" w:hAnsi="Verdana" w:cs="Arial"/>
          <w:color w:val="auto"/>
          <w:sz w:val="24"/>
          <w:szCs w:val="24"/>
          <w:lang w:val="es-ES"/>
        </w:rPr>
        <w:t xml:space="preserve"> el camino para que pudieran pasar con las bestias</w:t>
      </w:r>
      <w:r w:rsidR="00920A6D" w:rsidRPr="00A144A4">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145975604"/>
          <w:citation/>
        </w:sdtPr>
        <w:sdtContent>
          <w:r w:rsidR="00A144A4">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144A4">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A144A4">
            <w:rPr>
              <w:rStyle w:val="nfasissutil"/>
              <w:rFonts w:ascii="Verdana" w:hAnsi="Verdana" w:cs="Arial"/>
              <w:color w:val="auto"/>
              <w:sz w:val="24"/>
              <w:szCs w:val="24"/>
              <w:lang w:val="es-ES"/>
            </w:rPr>
            <w:fldChar w:fldCharType="end"/>
          </w:r>
        </w:sdtContent>
      </w:sdt>
    </w:p>
    <w:p w14:paraId="7451816E" w14:textId="35690A9D" w:rsidR="00920A6D" w:rsidRDefault="00740145" w:rsidP="00A144A4">
      <w:pPr>
        <w:pStyle w:val="Textocomentario"/>
        <w:ind w:left="708"/>
        <w:jc w:val="both"/>
        <w:rPr>
          <w:rStyle w:val="nfasissutil"/>
          <w:rFonts w:ascii="Verdana" w:hAnsi="Verdana" w:cs="Arial"/>
          <w:color w:val="auto"/>
          <w:sz w:val="24"/>
          <w:szCs w:val="24"/>
          <w:lang w:val="es-ES"/>
        </w:rPr>
      </w:pPr>
      <w:r w:rsidRPr="00A144A4">
        <w:rPr>
          <w:rStyle w:val="nfasissutil"/>
          <w:rFonts w:ascii="Verdana" w:hAnsi="Verdana" w:cs="Arial"/>
          <w:color w:val="auto"/>
          <w:sz w:val="24"/>
          <w:szCs w:val="24"/>
          <w:lang w:val="es-ES"/>
        </w:rPr>
        <w:t xml:space="preserve">En el convite, uno se pone a mirar el personal se muchos </w:t>
      </w:r>
      <w:r w:rsidR="003E5605" w:rsidRPr="00A144A4">
        <w:rPr>
          <w:rStyle w:val="nfasissutil"/>
          <w:rFonts w:ascii="Verdana" w:hAnsi="Verdana" w:cs="Arial"/>
          <w:color w:val="auto"/>
          <w:sz w:val="24"/>
          <w:szCs w:val="24"/>
          <w:lang w:val="es-ES"/>
        </w:rPr>
        <w:t>más</w:t>
      </w:r>
      <w:r w:rsidRPr="00A144A4">
        <w:rPr>
          <w:rStyle w:val="nfasissutil"/>
          <w:rFonts w:ascii="Verdana" w:hAnsi="Verdana" w:cs="Arial"/>
          <w:color w:val="auto"/>
          <w:sz w:val="24"/>
          <w:szCs w:val="24"/>
          <w:lang w:val="es-ES"/>
        </w:rPr>
        <w:t xml:space="preserve"> años, toda la comunidad era comunitaria, cada </w:t>
      </w:r>
      <w:r w:rsidR="003E5605" w:rsidRPr="00A144A4">
        <w:rPr>
          <w:rStyle w:val="nfasissutil"/>
          <w:rFonts w:ascii="Verdana" w:hAnsi="Verdana" w:cs="Arial"/>
          <w:color w:val="auto"/>
          <w:sz w:val="24"/>
          <w:szCs w:val="24"/>
          <w:lang w:val="es-ES"/>
        </w:rPr>
        <w:t>persona</w:t>
      </w:r>
      <w:r w:rsidRPr="00A144A4">
        <w:rPr>
          <w:rStyle w:val="nfasissutil"/>
          <w:rFonts w:ascii="Verdana" w:hAnsi="Verdana" w:cs="Arial"/>
          <w:color w:val="auto"/>
          <w:sz w:val="24"/>
          <w:szCs w:val="24"/>
          <w:lang w:val="es-ES"/>
        </w:rPr>
        <w:t xml:space="preserve"> ponía algo, lo que uno les </w:t>
      </w:r>
      <w:r w:rsidR="003E5605" w:rsidRPr="00A144A4">
        <w:rPr>
          <w:rStyle w:val="nfasissutil"/>
          <w:rFonts w:ascii="Verdana" w:hAnsi="Verdana" w:cs="Arial"/>
          <w:color w:val="auto"/>
          <w:sz w:val="24"/>
          <w:szCs w:val="24"/>
          <w:lang w:val="es-ES"/>
        </w:rPr>
        <w:t>entendía</w:t>
      </w:r>
      <w:r w:rsidRPr="00A144A4">
        <w:rPr>
          <w:rStyle w:val="nfasissutil"/>
          <w:rFonts w:ascii="Verdana" w:hAnsi="Verdana" w:cs="Arial"/>
          <w:color w:val="auto"/>
          <w:sz w:val="24"/>
          <w:szCs w:val="24"/>
          <w:lang w:val="es-ES"/>
        </w:rPr>
        <w:t xml:space="preserve"> a ellos, eso </w:t>
      </w:r>
      <w:r w:rsidR="003E5605" w:rsidRPr="00A144A4">
        <w:rPr>
          <w:rStyle w:val="nfasissutil"/>
          <w:rFonts w:ascii="Verdana" w:hAnsi="Verdana" w:cs="Arial"/>
          <w:color w:val="auto"/>
          <w:sz w:val="24"/>
          <w:szCs w:val="24"/>
          <w:lang w:val="es-ES"/>
        </w:rPr>
        <w:t>tiene</w:t>
      </w:r>
      <w:r w:rsidRPr="00A144A4">
        <w:rPr>
          <w:rStyle w:val="nfasissutil"/>
          <w:rFonts w:ascii="Verdana" w:hAnsi="Verdana" w:cs="Arial"/>
          <w:color w:val="auto"/>
          <w:sz w:val="24"/>
          <w:szCs w:val="24"/>
          <w:lang w:val="es-ES"/>
        </w:rPr>
        <w:t xml:space="preserve"> </w:t>
      </w:r>
      <w:r w:rsidR="003E5605" w:rsidRPr="00A144A4">
        <w:rPr>
          <w:rStyle w:val="nfasissutil"/>
          <w:rFonts w:ascii="Verdana" w:hAnsi="Verdana" w:cs="Arial"/>
          <w:color w:val="auto"/>
          <w:sz w:val="24"/>
          <w:szCs w:val="24"/>
          <w:lang w:val="es-ES"/>
        </w:rPr>
        <w:t>más</w:t>
      </w:r>
      <w:r w:rsidRPr="00A144A4">
        <w:rPr>
          <w:rStyle w:val="nfasissutil"/>
          <w:rFonts w:ascii="Verdana" w:hAnsi="Verdana" w:cs="Arial"/>
          <w:color w:val="auto"/>
          <w:sz w:val="24"/>
          <w:szCs w:val="24"/>
          <w:lang w:val="es-ES"/>
        </w:rPr>
        <w:t xml:space="preserve"> de 130 años, los que nos enseñaron eso, el </w:t>
      </w:r>
      <w:r w:rsidR="003E5605" w:rsidRPr="00A144A4">
        <w:rPr>
          <w:rStyle w:val="nfasissutil"/>
          <w:rFonts w:ascii="Verdana" w:hAnsi="Verdana" w:cs="Arial"/>
          <w:color w:val="auto"/>
          <w:sz w:val="24"/>
          <w:szCs w:val="24"/>
          <w:lang w:val="es-ES"/>
        </w:rPr>
        <w:t>convite</w:t>
      </w:r>
      <w:r w:rsidRPr="00A144A4">
        <w:rPr>
          <w:rStyle w:val="nfasissutil"/>
          <w:rFonts w:ascii="Verdana" w:hAnsi="Verdana" w:cs="Arial"/>
          <w:color w:val="auto"/>
          <w:sz w:val="24"/>
          <w:szCs w:val="24"/>
          <w:lang w:val="es-ES"/>
        </w:rPr>
        <w:t xml:space="preserve">, se hacían para torcer una pica, yo alcance a ver eso, que ellos hacían esas cosas, ha sido generacional. A nosotros nos ha </w:t>
      </w:r>
      <w:r w:rsidR="003E5605" w:rsidRPr="00A144A4">
        <w:rPr>
          <w:rStyle w:val="nfasissutil"/>
          <w:rFonts w:ascii="Verdana" w:hAnsi="Verdana" w:cs="Arial"/>
          <w:color w:val="auto"/>
          <w:sz w:val="24"/>
          <w:szCs w:val="24"/>
          <w:lang w:val="es-ES"/>
        </w:rPr>
        <w:t>sirvió</w:t>
      </w:r>
      <w:r w:rsidRPr="00A144A4">
        <w:rPr>
          <w:rStyle w:val="nfasissutil"/>
          <w:rFonts w:ascii="Verdana" w:hAnsi="Verdana" w:cs="Arial"/>
          <w:color w:val="auto"/>
          <w:sz w:val="24"/>
          <w:szCs w:val="24"/>
          <w:lang w:val="es-ES"/>
        </w:rPr>
        <w:t xml:space="preserve"> para la pervivencia de nosotros </w:t>
      </w:r>
      <w:r w:rsidR="003E5605" w:rsidRPr="00A144A4">
        <w:rPr>
          <w:rStyle w:val="nfasissutil"/>
          <w:rFonts w:ascii="Verdana" w:hAnsi="Verdana" w:cs="Arial"/>
          <w:color w:val="auto"/>
          <w:sz w:val="24"/>
          <w:szCs w:val="24"/>
          <w:lang w:val="es-ES"/>
        </w:rPr>
        <w:t>como</w:t>
      </w:r>
      <w:r w:rsidRPr="00A144A4">
        <w:rPr>
          <w:rStyle w:val="nfasissutil"/>
          <w:rFonts w:ascii="Verdana" w:hAnsi="Verdana" w:cs="Arial"/>
          <w:color w:val="auto"/>
          <w:sz w:val="24"/>
          <w:szCs w:val="24"/>
          <w:lang w:val="es-ES"/>
        </w:rPr>
        <w:t xml:space="preserve"> pueblos indígenas.</w:t>
      </w:r>
      <w:sdt>
        <w:sdtPr>
          <w:rPr>
            <w:rStyle w:val="nfasissutil"/>
            <w:rFonts w:ascii="Verdana" w:hAnsi="Verdana" w:cs="Arial"/>
            <w:color w:val="auto"/>
            <w:sz w:val="24"/>
            <w:szCs w:val="24"/>
            <w:lang w:val="es-ES"/>
          </w:rPr>
          <w:id w:val="-118456"/>
          <w:citation/>
        </w:sdtPr>
        <w:sdtContent>
          <w:r w:rsidR="00AA212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A212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AA2122">
            <w:rPr>
              <w:rStyle w:val="nfasissutil"/>
              <w:rFonts w:ascii="Verdana" w:hAnsi="Verdana" w:cs="Arial"/>
              <w:color w:val="auto"/>
              <w:sz w:val="24"/>
              <w:szCs w:val="24"/>
              <w:lang w:val="es-ES"/>
            </w:rPr>
            <w:fldChar w:fldCharType="end"/>
          </w:r>
        </w:sdtContent>
      </w:sdt>
    </w:p>
    <w:p w14:paraId="24B3E041" w14:textId="3D033A57" w:rsidR="003A0945" w:rsidRPr="003A0945" w:rsidRDefault="003A0945" w:rsidP="003A0945">
      <w:pPr>
        <w:pStyle w:val="Textocomentario"/>
        <w:jc w:val="both"/>
        <w:rPr>
          <w:rFonts w:ascii="Verdana" w:hAnsi="Verdana" w:cs="Arial"/>
          <w:sz w:val="24"/>
          <w:szCs w:val="24"/>
          <w:lang w:val="es-ES"/>
        </w:rPr>
      </w:pPr>
      <w:r>
        <w:rPr>
          <w:rFonts w:ascii="Verdana" w:hAnsi="Verdana" w:cs="Arial"/>
          <w:sz w:val="24"/>
          <w:szCs w:val="24"/>
          <w:lang w:val="es-ES"/>
        </w:rPr>
        <w:t>Es por ello que los convites</w:t>
      </w:r>
      <w:r w:rsidRPr="003A0945">
        <w:rPr>
          <w:rFonts w:ascii="Verdana" w:hAnsi="Verdana" w:cs="Arial"/>
          <w:sz w:val="24"/>
          <w:szCs w:val="24"/>
          <w:lang w:val="es-ES"/>
        </w:rPr>
        <w:t xml:space="preserve"> no se limitaban al cumplimiento de una labor puntual, sino que implicaban un</w:t>
      </w:r>
      <w:r>
        <w:rPr>
          <w:rFonts w:ascii="Verdana" w:hAnsi="Verdana" w:cs="Arial"/>
          <w:sz w:val="24"/>
          <w:szCs w:val="24"/>
          <w:lang w:val="es-ES"/>
        </w:rPr>
        <w:t xml:space="preserve"> compromiso por parte de los y las comuneras por lograr el objetivo del convite, </w:t>
      </w:r>
      <w:r w:rsidRPr="003A0945">
        <w:rPr>
          <w:rFonts w:ascii="Verdana" w:hAnsi="Verdana" w:cs="Arial"/>
          <w:sz w:val="24"/>
          <w:szCs w:val="24"/>
          <w:lang w:val="es-ES"/>
        </w:rPr>
        <w:t>incluso durante varios días, reafirmando una ética comunitaria fundada en la persistencia, la corresponsabilidad y el compromiso con el bienestar común</w:t>
      </w:r>
      <w:r>
        <w:rPr>
          <w:rFonts w:ascii="Verdana" w:hAnsi="Verdana" w:cs="Arial"/>
          <w:sz w:val="24"/>
          <w:szCs w:val="24"/>
          <w:lang w:val="es-ES"/>
        </w:rPr>
        <w:t xml:space="preserve">, es por ello que </w:t>
      </w:r>
      <w:r w:rsidRPr="003A0945">
        <w:rPr>
          <w:rFonts w:ascii="Verdana" w:hAnsi="Verdana" w:cs="Arial"/>
          <w:sz w:val="24"/>
          <w:szCs w:val="24"/>
          <w:lang w:val="es-ES"/>
        </w:rPr>
        <w:t>el convite revela que el trabajo colectivo no era entendido como una actividad fragmentada, sino como un proceso compartido que convocaba la presencia activa de las familias y comuneros alrededor de una necesidad comunitaria</w:t>
      </w:r>
      <w:r>
        <w:rPr>
          <w:rFonts w:ascii="Verdana" w:hAnsi="Verdana" w:cs="Arial"/>
          <w:sz w:val="24"/>
          <w:szCs w:val="24"/>
          <w:lang w:val="es-ES"/>
        </w:rPr>
        <w:t>; a su vez</w:t>
      </w:r>
      <w:r w:rsidRPr="003A0945">
        <w:rPr>
          <w:rFonts w:ascii="Verdana" w:hAnsi="Verdana" w:cs="Arial"/>
          <w:sz w:val="24"/>
          <w:szCs w:val="24"/>
          <w:lang w:val="es-ES"/>
        </w:rPr>
        <w:t xml:space="preserve">, la </w:t>
      </w:r>
      <w:r>
        <w:rPr>
          <w:rFonts w:ascii="Verdana" w:hAnsi="Verdana" w:cs="Arial"/>
          <w:sz w:val="24"/>
          <w:szCs w:val="24"/>
          <w:lang w:val="es-ES"/>
        </w:rPr>
        <w:t>presencia de</w:t>
      </w:r>
      <w:r w:rsidRPr="003A0945">
        <w:rPr>
          <w:rFonts w:ascii="Verdana" w:hAnsi="Verdana" w:cs="Arial"/>
          <w:sz w:val="24"/>
          <w:szCs w:val="24"/>
          <w:lang w:val="es-ES"/>
        </w:rPr>
        <w:t xml:space="preserve"> la chicha como acompañamiento del trabajo permite reconocer un elemento material y simbólico central dentro de estas prácticas, toda vez que no solo cumplía una función de compartir y alimentar la jornada, sino que reafirmaba vínculos de confianza, fraternidad y pertenencia entre quienes participaban</w:t>
      </w:r>
      <w:r>
        <w:rPr>
          <w:rFonts w:ascii="Verdana" w:hAnsi="Verdana" w:cs="Arial"/>
          <w:sz w:val="24"/>
          <w:szCs w:val="24"/>
          <w:lang w:val="es-ES"/>
        </w:rPr>
        <w:t>, a</w:t>
      </w:r>
      <w:r w:rsidRPr="003A0945">
        <w:rPr>
          <w:rFonts w:ascii="Verdana" w:hAnsi="Verdana" w:cs="Arial"/>
          <w:sz w:val="24"/>
          <w:szCs w:val="24"/>
          <w:lang w:val="es-ES"/>
        </w:rPr>
        <w:t xml:space="preserve"> ello se suma que, una vez finalizadas las labores, tenía lugar un espacio de socialización y cierre que culminaba en el baile, acompañado por expresiones musicales propias como la guitarra y la tambora, lo cual evidencia que el convite articulaba trabajo, celebración y encuentro comunitario en una misma práctica cultural.</w:t>
      </w:r>
    </w:p>
    <w:p w14:paraId="23AED510" w14:textId="77777777" w:rsidR="003A0945" w:rsidRPr="003A0945" w:rsidRDefault="003A0945" w:rsidP="003A0945">
      <w:pPr>
        <w:pStyle w:val="Textocomentario"/>
        <w:jc w:val="both"/>
        <w:rPr>
          <w:rFonts w:ascii="Verdana" w:hAnsi="Verdana" w:cs="Arial"/>
          <w:sz w:val="24"/>
          <w:szCs w:val="24"/>
          <w:lang w:val="es-ES"/>
        </w:rPr>
      </w:pPr>
      <w:r w:rsidRPr="003A0945">
        <w:rPr>
          <w:rFonts w:ascii="Verdana" w:hAnsi="Verdana" w:cs="Arial"/>
          <w:sz w:val="24"/>
          <w:szCs w:val="24"/>
          <w:lang w:val="es-ES"/>
        </w:rPr>
        <w:t xml:space="preserve">Así, estas actividades no solo respondían a necesidades concretas del territorio, sino que fortalecían el tejido comunitario mediante la palabra, la música, la bebida tradicional y la celebración compartida. El convite se configuraba entonces como un escenario de pervivencia cultural en el que se transmitían formas de relación, </w:t>
      </w:r>
      <w:r w:rsidRPr="003A0945">
        <w:rPr>
          <w:rFonts w:ascii="Verdana" w:hAnsi="Verdana" w:cs="Arial"/>
          <w:sz w:val="24"/>
          <w:szCs w:val="24"/>
          <w:lang w:val="es-ES"/>
        </w:rPr>
        <w:lastRenderedPageBreak/>
        <w:t>sentidos de comunidad y referentes identitarios del pueblo Pijao, integrando dimensiones productivas, festivas y simbólicas en la vida colectiva.</w:t>
      </w:r>
    </w:p>
    <w:p w14:paraId="1AA58115" w14:textId="77777777" w:rsidR="003A0945" w:rsidRPr="003A0945" w:rsidRDefault="003A0945" w:rsidP="003A0945">
      <w:pPr>
        <w:pStyle w:val="Textocomentario"/>
        <w:jc w:val="both"/>
        <w:rPr>
          <w:rStyle w:val="nfasissutil"/>
          <w:rFonts w:ascii="Verdana" w:hAnsi="Verdana" w:cs="Arial"/>
          <w:i w:val="0"/>
          <w:iCs w:val="0"/>
          <w:color w:val="auto"/>
          <w:sz w:val="24"/>
          <w:szCs w:val="24"/>
          <w:lang w:val="es-ES"/>
        </w:rPr>
      </w:pPr>
    </w:p>
    <w:p w14:paraId="062AE457" w14:textId="0B60F993" w:rsidR="009554BF" w:rsidRPr="00313A0A" w:rsidRDefault="009554BF" w:rsidP="00A144A4">
      <w:pPr>
        <w:pStyle w:val="Textocomentario"/>
        <w:ind w:left="708"/>
        <w:jc w:val="both"/>
        <w:rPr>
          <w:rFonts w:ascii="Verdana" w:hAnsi="Verdana" w:cs="Arial"/>
          <w:sz w:val="24"/>
          <w:szCs w:val="24"/>
          <w:lang w:val="es-ES"/>
        </w:rPr>
      </w:pPr>
      <w:r w:rsidRPr="00A144A4">
        <w:rPr>
          <w:rFonts w:ascii="Verdana" w:hAnsi="Verdana" w:cs="Arial"/>
          <w:i/>
          <w:iCs/>
          <w:sz w:val="24"/>
          <w:szCs w:val="24"/>
          <w:lang w:val="es-ES"/>
        </w:rPr>
        <w:t xml:space="preserve">Los convites se hacían hasta acabar, podían ser de </w:t>
      </w:r>
      <w:proofErr w:type="spellStart"/>
      <w:r w:rsidRPr="00A144A4">
        <w:rPr>
          <w:rFonts w:ascii="Verdana" w:hAnsi="Verdana" w:cs="Arial"/>
          <w:i/>
          <w:iCs/>
          <w:sz w:val="24"/>
          <w:szCs w:val="24"/>
          <w:lang w:val="es-ES"/>
        </w:rPr>
        <w:t>dias</w:t>
      </w:r>
      <w:proofErr w:type="spellEnd"/>
      <w:r w:rsidRPr="00A144A4">
        <w:rPr>
          <w:rFonts w:ascii="Verdana" w:hAnsi="Verdana" w:cs="Arial"/>
          <w:i/>
          <w:iCs/>
          <w:sz w:val="24"/>
          <w:szCs w:val="24"/>
          <w:lang w:val="es-ES"/>
        </w:rPr>
        <w:t>, al compás de una chichita, después del trabajo había una socialización, el cierre del convite era un baile puro baile, teníamos personas que tocaban la guitarra la tambora, todas esas actividades se realizaban</w:t>
      </w:r>
      <w:sdt>
        <w:sdtPr>
          <w:rPr>
            <w:rFonts w:ascii="Verdana" w:hAnsi="Verdana" w:cs="Arial"/>
            <w:i/>
            <w:iCs/>
            <w:sz w:val="24"/>
            <w:szCs w:val="24"/>
            <w:lang w:val="es-ES"/>
          </w:rPr>
          <w:id w:val="671918788"/>
          <w:citation/>
        </w:sdtPr>
        <w:sdtContent>
          <w:r w:rsidR="00AA2122">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AA2122">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AA2122">
            <w:rPr>
              <w:rFonts w:ascii="Verdana" w:hAnsi="Verdana" w:cs="Arial"/>
              <w:i/>
              <w:iCs/>
              <w:sz w:val="24"/>
              <w:szCs w:val="24"/>
              <w:lang w:val="es-ES"/>
            </w:rPr>
            <w:fldChar w:fldCharType="end"/>
          </w:r>
        </w:sdtContent>
      </w:sdt>
    </w:p>
    <w:p w14:paraId="130371A1" w14:textId="77777777" w:rsidR="009554BF" w:rsidRPr="00313A0A" w:rsidRDefault="009554BF" w:rsidP="004513B1">
      <w:pPr>
        <w:pStyle w:val="Textocomentario"/>
        <w:jc w:val="both"/>
        <w:rPr>
          <w:rStyle w:val="nfasissutil"/>
          <w:rFonts w:ascii="Verdana" w:hAnsi="Verdana" w:cs="Arial"/>
          <w:i w:val="0"/>
          <w:iCs w:val="0"/>
          <w:color w:val="auto"/>
          <w:sz w:val="24"/>
          <w:szCs w:val="24"/>
          <w:lang w:val="es-ES"/>
        </w:rPr>
      </w:pPr>
    </w:p>
    <w:p w14:paraId="2BB77EC7" w14:textId="276A6EBE" w:rsidR="00870016" w:rsidRPr="00AA2122" w:rsidRDefault="000A7CA2" w:rsidP="004513B1">
      <w:pPr>
        <w:pStyle w:val="Textocomentario"/>
        <w:jc w:val="both"/>
        <w:rPr>
          <w:rStyle w:val="nfasissutil"/>
          <w:rFonts w:ascii="Verdana" w:hAnsi="Verdana" w:cs="Arial"/>
          <w:b/>
          <w:bCs/>
          <w:i w:val="0"/>
          <w:iCs w:val="0"/>
          <w:color w:val="auto"/>
          <w:sz w:val="24"/>
          <w:szCs w:val="24"/>
          <w:lang w:val="es-ES"/>
        </w:rPr>
      </w:pPr>
      <w:r w:rsidRPr="00AA2122">
        <w:rPr>
          <w:rStyle w:val="nfasissutil"/>
          <w:rFonts w:ascii="Verdana" w:hAnsi="Verdana" w:cs="Arial"/>
          <w:b/>
          <w:bCs/>
          <w:i w:val="0"/>
          <w:iCs w:val="0"/>
          <w:color w:val="auto"/>
          <w:sz w:val="24"/>
          <w:szCs w:val="24"/>
          <w:lang w:val="es-ES"/>
        </w:rPr>
        <w:t>Minga</w:t>
      </w:r>
    </w:p>
    <w:p w14:paraId="1654C553" w14:textId="1F51637D" w:rsidR="00F573D3" w:rsidRPr="00F573D3" w:rsidRDefault="00C0304B" w:rsidP="00F573D3">
      <w:pPr>
        <w:pStyle w:val="Textocomentario"/>
        <w:jc w:val="both"/>
        <w:rPr>
          <w:rStyle w:val="nfasissutil"/>
          <w:rFonts w:ascii="Verdana" w:hAnsi="Verdana" w:cs="Arial"/>
          <w:i w:val="0"/>
          <w:iCs w:val="0"/>
          <w:color w:val="auto"/>
          <w:sz w:val="24"/>
          <w:szCs w:val="24"/>
          <w:lang w:val="es-ES"/>
        </w:rPr>
      </w:pPr>
      <w:r>
        <w:rPr>
          <w:rFonts w:ascii="Verdana" w:hAnsi="Verdana" w:cs="Arial"/>
          <w:sz w:val="24"/>
          <w:szCs w:val="24"/>
          <w:lang w:val="es-ES"/>
        </w:rPr>
        <w:t xml:space="preserve">Por otro lado, es importante destacar como </w:t>
      </w:r>
      <w:r w:rsidR="00F573D3" w:rsidRPr="00F573D3">
        <w:rPr>
          <w:rFonts w:ascii="Verdana" w:hAnsi="Verdana" w:cs="Arial"/>
          <w:sz w:val="24"/>
          <w:szCs w:val="24"/>
          <w:lang w:val="es-ES"/>
        </w:rPr>
        <w:t>la minga se configura</w:t>
      </w:r>
      <w:r>
        <w:rPr>
          <w:rFonts w:ascii="Verdana" w:hAnsi="Verdana" w:cs="Arial"/>
          <w:sz w:val="24"/>
          <w:szCs w:val="24"/>
          <w:lang w:val="es-ES"/>
        </w:rPr>
        <w:t>ba</w:t>
      </w:r>
      <w:r w:rsidR="00F573D3" w:rsidRPr="00F573D3">
        <w:rPr>
          <w:rFonts w:ascii="Verdana" w:hAnsi="Verdana" w:cs="Arial"/>
          <w:sz w:val="24"/>
          <w:szCs w:val="24"/>
          <w:lang w:val="es-ES"/>
        </w:rPr>
        <w:t xml:space="preserve"> como una de las prácticas colectivas de mayor densidad organizativa, política y cultural dentro del Resguardo Indígena La Sortija, en tanto se funda</w:t>
      </w:r>
      <w:r>
        <w:rPr>
          <w:rFonts w:ascii="Verdana" w:hAnsi="Verdana" w:cs="Arial"/>
          <w:sz w:val="24"/>
          <w:szCs w:val="24"/>
          <w:lang w:val="es-ES"/>
        </w:rPr>
        <w:t>ba</w:t>
      </w:r>
      <w:r w:rsidR="00F573D3" w:rsidRPr="00F573D3">
        <w:rPr>
          <w:rFonts w:ascii="Verdana" w:hAnsi="Verdana" w:cs="Arial"/>
          <w:sz w:val="24"/>
          <w:szCs w:val="24"/>
          <w:lang w:val="es-ES"/>
        </w:rPr>
        <w:t xml:space="preserve"> en la capacidad de la comunidad para reunirse alrededor de un propósito común, deliberar colectivamente y llevar a cabo acciones orientadas a la defensa de sus intereses y a la pervivencia del territorio</w:t>
      </w:r>
      <w:r>
        <w:rPr>
          <w:rFonts w:ascii="Verdana" w:hAnsi="Verdana" w:cs="Arial"/>
          <w:sz w:val="24"/>
          <w:szCs w:val="24"/>
          <w:lang w:val="es-ES"/>
        </w:rPr>
        <w:t>,</w:t>
      </w:r>
      <w:r w:rsidR="00F573D3" w:rsidRPr="00F573D3">
        <w:rPr>
          <w:rFonts w:ascii="Verdana" w:hAnsi="Verdana" w:cs="Arial"/>
          <w:sz w:val="24"/>
          <w:szCs w:val="24"/>
          <w:lang w:val="es-ES"/>
        </w:rPr>
        <w:t xml:space="preserve"> </w:t>
      </w:r>
      <w:r>
        <w:rPr>
          <w:rFonts w:ascii="Verdana" w:hAnsi="Verdana" w:cs="Arial"/>
          <w:sz w:val="24"/>
          <w:szCs w:val="24"/>
          <w:lang w:val="es-ES"/>
        </w:rPr>
        <w:t>n</w:t>
      </w:r>
      <w:r w:rsidR="00F573D3" w:rsidRPr="00F573D3">
        <w:rPr>
          <w:rFonts w:ascii="Verdana" w:hAnsi="Verdana" w:cs="Arial"/>
          <w:sz w:val="24"/>
          <w:szCs w:val="24"/>
          <w:lang w:val="es-ES"/>
        </w:rPr>
        <w:t>o se trata únicamente de una reunión ocasional, sino de una práctica histórica</w:t>
      </w:r>
      <w:r>
        <w:rPr>
          <w:rFonts w:ascii="Verdana" w:hAnsi="Verdana" w:cs="Arial"/>
          <w:sz w:val="24"/>
          <w:szCs w:val="24"/>
          <w:lang w:val="es-ES"/>
        </w:rPr>
        <w:t>,</w:t>
      </w:r>
      <w:r w:rsidR="00F573D3" w:rsidRPr="00F573D3">
        <w:rPr>
          <w:rFonts w:ascii="Verdana" w:hAnsi="Verdana" w:cs="Arial"/>
          <w:sz w:val="24"/>
          <w:szCs w:val="24"/>
          <w:lang w:val="es-ES"/>
        </w:rPr>
        <w:t xml:space="preserve"> lo que la posiciona como un referente de </w:t>
      </w:r>
      <w:r>
        <w:rPr>
          <w:rFonts w:ascii="Verdana" w:hAnsi="Verdana" w:cs="Arial"/>
          <w:sz w:val="24"/>
          <w:szCs w:val="24"/>
          <w:lang w:val="es-ES"/>
        </w:rPr>
        <w:t>pervivencia</w:t>
      </w:r>
      <w:r w:rsidR="00F573D3" w:rsidRPr="00F573D3">
        <w:rPr>
          <w:rFonts w:ascii="Verdana" w:hAnsi="Verdana" w:cs="Arial"/>
          <w:sz w:val="24"/>
          <w:szCs w:val="24"/>
          <w:lang w:val="es-ES"/>
        </w:rPr>
        <w:t xml:space="preserve"> cultural y como un mecanismo propio de articulación comunitaria del pueblo Pijao.</w:t>
      </w:r>
      <w:r>
        <w:rPr>
          <w:rFonts w:ascii="Verdana" w:hAnsi="Verdana" w:cs="Arial"/>
          <w:sz w:val="24"/>
          <w:szCs w:val="24"/>
          <w:lang w:val="es-ES"/>
        </w:rPr>
        <w:t xml:space="preserve"> A su vez</w:t>
      </w:r>
      <w:r w:rsidR="00F573D3" w:rsidRPr="00F573D3">
        <w:rPr>
          <w:rFonts w:ascii="Verdana" w:hAnsi="Verdana" w:cs="Arial"/>
          <w:sz w:val="24"/>
          <w:szCs w:val="24"/>
          <w:lang w:val="es-ES"/>
        </w:rPr>
        <w:t xml:space="preserve">, la minga aparece asociada a la construcción de ideas, a la definición de temas prioritarios y a la proyección de acciones concretas, como ocurre en los procesos dirigidos a la recuperación del territorio, donde se congregaban varios resguardos y líderes indígenas para impulsar trabajos conjuntos. Esta característica permite comprender que la minga se </w:t>
      </w:r>
      <w:r w:rsidRPr="00F573D3">
        <w:rPr>
          <w:rFonts w:ascii="Verdana" w:hAnsi="Verdana" w:cs="Arial"/>
          <w:sz w:val="24"/>
          <w:szCs w:val="24"/>
          <w:lang w:val="es-ES"/>
        </w:rPr>
        <w:t>sost</w:t>
      </w:r>
      <w:r>
        <w:rPr>
          <w:rFonts w:ascii="Verdana" w:hAnsi="Verdana" w:cs="Arial"/>
          <w:sz w:val="24"/>
          <w:szCs w:val="24"/>
          <w:lang w:val="es-ES"/>
        </w:rPr>
        <w:t>enía</w:t>
      </w:r>
      <w:r w:rsidR="00F573D3" w:rsidRPr="00F573D3">
        <w:rPr>
          <w:rFonts w:ascii="Verdana" w:hAnsi="Verdana" w:cs="Arial"/>
          <w:sz w:val="24"/>
          <w:szCs w:val="24"/>
          <w:lang w:val="es-ES"/>
        </w:rPr>
        <w:t xml:space="preserve"> sobre elementos materiales y simbólicos que </w:t>
      </w:r>
      <w:r w:rsidR="002378C5" w:rsidRPr="00F573D3">
        <w:rPr>
          <w:rFonts w:ascii="Verdana" w:hAnsi="Verdana" w:cs="Arial"/>
          <w:sz w:val="24"/>
          <w:szCs w:val="24"/>
          <w:lang w:val="es-ES"/>
        </w:rPr>
        <w:t>fortalec</w:t>
      </w:r>
      <w:r w:rsidR="002378C5">
        <w:rPr>
          <w:rFonts w:ascii="Verdana" w:hAnsi="Verdana" w:cs="Arial"/>
          <w:sz w:val="24"/>
          <w:szCs w:val="24"/>
          <w:lang w:val="es-ES"/>
        </w:rPr>
        <w:t>ía</w:t>
      </w:r>
      <w:r w:rsidR="002378C5" w:rsidRPr="00F573D3">
        <w:rPr>
          <w:rFonts w:ascii="Verdana" w:hAnsi="Verdana" w:cs="Arial"/>
          <w:sz w:val="24"/>
          <w:szCs w:val="24"/>
          <w:lang w:val="es-ES"/>
        </w:rPr>
        <w:t>n</w:t>
      </w:r>
      <w:r w:rsidR="00F573D3" w:rsidRPr="00F573D3">
        <w:rPr>
          <w:rFonts w:ascii="Verdana" w:hAnsi="Verdana" w:cs="Arial"/>
          <w:sz w:val="24"/>
          <w:szCs w:val="24"/>
          <w:lang w:val="es-ES"/>
        </w:rPr>
        <w:t xml:space="preserve"> la identidad étnico-cultural</w:t>
      </w:r>
      <w:r w:rsidR="002378C5">
        <w:rPr>
          <w:rFonts w:ascii="Verdana" w:hAnsi="Verdana" w:cs="Arial"/>
          <w:sz w:val="24"/>
          <w:szCs w:val="24"/>
          <w:lang w:val="es-ES"/>
        </w:rPr>
        <w:t>,</w:t>
      </w:r>
      <w:r w:rsidR="00F573D3" w:rsidRPr="00F573D3">
        <w:rPr>
          <w:rFonts w:ascii="Verdana" w:hAnsi="Verdana" w:cs="Arial"/>
          <w:sz w:val="24"/>
          <w:szCs w:val="24"/>
          <w:lang w:val="es-ES"/>
        </w:rPr>
        <w:t xml:space="preserve"> por una parte, el territorio como horizonte de acción y defensa colectiva y por otra, la palabra, el acuerdo, el pensamiento compartido y el voz a voz como formas propias de circulación del mensaje, convocatoria y cohesión comunitaria</w:t>
      </w:r>
      <w:r w:rsidR="002378C5">
        <w:rPr>
          <w:rFonts w:ascii="Verdana" w:hAnsi="Verdana" w:cs="Arial"/>
          <w:sz w:val="24"/>
          <w:szCs w:val="24"/>
          <w:lang w:val="es-ES"/>
        </w:rPr>
        <w:t xml:space="preserve">; de ahí la importancia de </w:t>
      </w:r>
      <w:r w:rsidR="00F573D3" w:rsidRPr="00F573D3">
        <w:rPr>
          <w:rFonts w:ascii="Verdana" w:hAnsi="Verdana" w:cs="Arial"/>
          <w:sz w:val="24"/>
          <w:szCs w:val="24"/>
          <w:lang w:val="es-ES"/>
        </w:rPr>
        <w:t>las mingas de pensamiento, que reafirma</w:t>
      </w:r>
      <w:r w:rsidR="002378C5">
        <w:rPr>
          <w:rFonts w:ascii="Verdana" w:hAnsi="Verdana" w:cs="Arial"/>
          <w:sz w:val="24"/>
          <w:szCs w:val="24"/>
          <w:lang w:val="es-ES"/>
        </w:rPr>
        <w:t>ba</w:t>
      </w:r>
      <w:r w:rsidR="00F573D3" w:rsidRPr="00F573D3">
        <w:rPr>
          <w:rFonts w:ascii="Verdana" w:hAnsi="Verdana" w:cs="Arial"/>
          <w:sz w:val="24"/>
          <w:szCs w:val="24"/>
          <w:lang w:val="es-ES"/>
        </w:rPr>
        <w:t>n que esta práctica no se limita</w:t>
      </w:r>
      <w:r w:rsidR="002378C5">
        <w:rPr>
          <w:rFonts w:ascii="Verdana" w:hAnsi="Verdana" w:cs="Arial"/>
          <w:sz w:val="24"/>
          <w:szCs w:val="24"/>
          <w:lang w:val="es-ES"/>
        </w:rPr>
        <w:t>ba</w:t>
      </w:r>
      <w:r w:rsidR="002378C5" w:rsidRPr="002378C5">
        <w:rPr>
          <w:rFonts w:ascii="Verdana" w:hAnsi="Verdana" w:cs="Arial"/>
          <w:sz w:val="24"/>
          <w:szCs w:val="24"/>
          <w:lang w:val="es-ES"/>
        </w:rPr>
        <w:t xml:space="preserve"> </w:t>
      </w:r>
      <w:r w:rsidR="002378C5" w:rsidRPr="00F573D3">
        <w:rPr>
          <w:rFonts w:ascii="Verdana" w:hAnsi="Verdana" w:cs="Arial"/>
          <w:sz w:val="24"/>
          <w:szCs w:val="24"/>
          <w:lang w:val="es-ES"/>
        </w:rPr>
        <w:t>a</w:t>
      </w:r>
      <w:r w:rsidR="002378C5">
        <w:rPr>
          <w:rFonts w:ascii="Verdana" w:hAnsi="Verdana" w:cs="Arial"/>
          <w:sz w:val="24"/>
          <w:szCs w:val="24"/>
          <w:lang w:val="es-ES"/>
        </w:rPr>
        <w:t xml:space="preserve"> la toma</w:t>
      </w:r>
      <w:r w:rsidR="002378C5" w:rsidRPr="00F573D3">
        <w:rPr>
          <w:rFonts w:ascii="Verdana" w:hAnsi="Verdana" w:cs="Arial"/>
          <w:sz w:val="24"/>
          <w:szCs w:val="24"/>
          <w:lang w:val="es-ES"/>
        </w:rPr>
        <w:t xml:space="preserve"> de decisiones</w:t>
      </w:r>
      <w:r w:rsidR="002378C5">
        <w:rPr>
          <w:rFonts w:ascii="Verdana" w:hAnsi="Verdana" w:cs="Arial"/>
          <w:sz w:val="24"/>
          <w:szCs w:val="24"/>
          <w:lang w:val="es-ES"/>
        </w:rPr>
        <w:t>, configurándose</w:t>
      </w:r>
      <w:r w:rsidR="002378C5" w:rsidRPr="00F573D3">
        <w:rPr>
          <w:rFonts w:ascii="Verdana" w:hAnsi="Verdana" w:cs="Arial"/>
          <w:sz w:val="24"/>
          <w:szCs w:val="24"/>
          <w:lang w:val="es-ES"/>
        </w:rPr>
        <w:t xml:space="preserve"> como una práctica de pervivencia </w:t>
      </w:r>
      <w:r w:rsidR="002378C5">
        <w:rPr>
          <w:rFonts w:ascii="Verdana" w:hAnsi="Verdana" w:cs="Arial"/>
          <w:sz w:val="24"/>
          <w:szCs w:val="24"/>
          <w:lang w:val="es-ES"/>
        </w:rPr>
        <w:t>desde</w:t>
      </w:r>
      <w:r w:rsidR="00F573D3" w:rsidRPr="00F573D3">
        <w:rPr>
          <w:rFonts w:ascii="Verdana" w:hAnsi="Verdana" w:cs="Arial"/>
          <w:sz w:val="24"/>
          <w:szCs w:val="24"/>
          <w:lang w:val="es-ES"/>
        </w:rPr>
        <w:t xml:space="preserve"> espacios de reflexión, </w:t>
      </w:r>
      <w:r w:rsidR="002378C5">
        <w:rPr>
          <w:rFonts w:ascii="Verdana" w:hAnsi="Verdana" w:cs="Arial"/>
          <w:sz w:val="24"/>
          <w:szCs w:val="24"/>
          <w:lang w:val="es-ES"/>
        </w:rPr>
        <w:t>que</w:t>
      </w:r>
      <w:r w:rsidR="00F573D3" w:rsidRPr="00F573D3">
        <w:rPr>
          <w:rFonts w:ascii="Verdana" w:hAnsi="Verdana" w:cs="Arial"/>
          <w:sz w:val="24"/>
          <w:szCs w:val="24"/>
          <w:lang w:val="es-ES"/>
        </w:rPr>
        <w:t xml:space="preserve"> </w:t>
      </w:r>
      <w:r w:rsidR="002378C5">
        <w:rPr>
          <w:rFonts w:ascii="Verdana" w:hAnsi="Verdana" w:cs="Arial"/>
          <w:sz w:val="24"/>
          <w:szCs w:val="24"/>
          <w:lang w:val="es-ES"/>
        </w:rPr>
        <w:t>articulaban al</w:t>
      </w:r>
      <w:r w:rsidR="00F573D3" w:rsidRPr="00F573D3">
        <w:rPr>
          <w:rFonts w:ascii="Verdana" w:hAnsi="Verdana" w:cs="Arial"/>
          <w:sz w:val="24"/>
          <w:szCs w:val="24"/>
          <w:lang w:val="es-ES"/>
        </w:rPr>
        <w:t xml:space="preserve"> territorio, </w:t>
      </w:r>
      <w:r w:rsidR="002378C5">
        <w:rPr>
          <w:rFonts w:ascii="Verdana" w:hAnsi="Verdana" w:cs="Arial"/>
          <w:sz w:val="24"/>
          <w:szCs w:val="24"/>
          <w:lang w:val="es-ES"/>
        </w:rPr>
        <w:t xml:space="preserve">la </w:t>
      </w:r>
      <w:r w:rsidR="00F573D3" w:rsidRPr="00F573D3">
        <w:rPr>
          <w:rFonts w:ascii="Verdana" w:hAnsi="Verdana" w:cs="Arial"/>
          <w:sz w:val="24"/>
          <w:szCs w:val="24"/>
          <w:lang w:val="es-ES"/>
        </w:rPr>
        <w:t>organización,</w:t>
      </w:r>
      <w:r w:rsidR="002378C5">
        <w:rPr>
          <w:rFonts w:ascii="Verdana" w:hAnsi="Verdana" w:cs="Arial"/>
          <w:sz w:val="24"/>
          <w:szCs w:val="24"/>
          <w:lang w:val="es-ES"/>
        </w:rPr>
        <w:t xml:space="preserve"> el</w:t>
      </w:r>
      <w:r w:rsidR="00F573D3" w:rsidRPr="00F573D3">
        <w:rPr>
          <w:rFonts w:ascii="Verdana" w:hAnsi="Verdana" w:cs="Arial"/>
          <w:sz w:val="24"/>
          <w:szCs w:val="24"/>
          <w:lang w:val="es-ES"/>
        </w:rPr>
        <w:t xml:space="preserve"> liderazgo y </w:t>
      </w:r>
      <w:r w:rsidR="002378C5">
        <w:rPr>
          <w:rFonts w:ascii="Verdana" w:hAnsi="Verdana" w:cs="Arial"/>
          <w:sz w:val="24"/>
          <w:szCs w:val="24"/>
          <w:lang w:val="es-ES"/>
        </w:rPr>
        <w:t xml:space="preserve">la </w:t>
      </w:r>
      <w:r w:rsidR="00F573D3" w:rsidRPr="00F573D3">
        <w:rPr>
          <w:rFonts w:ascii="Verdana" w:hAnsi="Verdana" w:cs="Arial"/>
          <w:sz w:val="24"/>
          <w:szCs w:val="24"/>
          <w:lang w:val="es-ES"/>
        </w:rPr>
        <w:t>memoria colectiva, consolidando fuertes lazos entre autoridades, familias y comunidad en general.</w:t>
      </w:r>
    </w:p>
    <w:p w14:paraId="5AD0FEB9" w14:textId="58CC0513" w:rsidR="00230D08" w:rsidRPr="00AA2122" w:rsidRDefault="00230D08" w:rsidP="00230D08">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Una minga es cuando se reúnen toman un tema y lo llevan a cabo o hacer varias ideas y va pal ante el proyecto decir vamos a recupera del territorio de la sortija, se reunieron varios resguardos se reunían varios lideres indígenas e iban a hacer un trabajo de trabajo de la minga viene desde hace mucho tiempo</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2064164256"/>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1EC8F692" w14:textId="64959DC9" w:rsidR="00230D08" w:rsidRPr="00AA2122" w:rsidRDefault="00230D08" w:rsidP="00230D08">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lastRenderedPageBreak/>
        <w:t xml:space="preserve">La minga tiene varias características, sirve para varios objetivos, es como cuando llega la minga a Bogotá, ya se sabe que la minga es un trabajo político, tenemos las ingas de pensamiento, se trasmite el mensaje a través </w:t>
      </w:r>
      <w:proofErr w:type="gramStart"/>
      <w:r w:rsidRPr="00AA2122">
        <w:rPr>
          <w:rStyle w:val="nfasissutil"/>
          <w:rFonts w:ascii="Verdana" w:hAnsi="Verdana" w:cs="Arial"/>
          <w:color w:val="auto"/>
          <w:sz w:val="24"/>
          <w:szCs w:val="24"/>
          <w:lang w:val="es-ES"/>
        </w:rPr>
        <w:t>del voz</w:t>
      </w:r>
      <w:proofErr w:type="gramEnd"/>
      <w:r w:rsidRPr="00AA2122">
        <w:rPr>
          <w:rStyle w:val="nfasissutil"/>
          <w:rFonts w:ascii="Verdana" w:hAnsi="Verdana" w:cs="Arial"/>
          <w:color w:val="auto"/>
          <w:sz w:val="24"/>
          <w:szCs w:val="24"/>
          <w:lang w:val="es-ES"/>
        </w:rPr>
        <w:t xml:space="preserve"> a voz.</w:t>
      </w:r>
      <w:sdt>
        <w:sdtPr>
          <w:rPr>
            <w:rStyle w:val="nfasissutil"/>
            <w:rFonts w:ascii="Verdana" w:hAnsi="Verdana" w:cs="Arial"/>
            <w:color w:val="auto"/>
            <w:sz w:val="24"/>
            <w:szCs w:val="24"/>
            <w:lang w:val="es-ES"/>
          </w:rPr>
          <w:id w:val="485745569"/>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328D9EAF" w14:textId="7B5D7A3F" w:rsidR="000A7CA2" w:rsidRPr="00AA2122" w:rsidRDefault="00A62871"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El concepto de la minga es coger unos cachacos y unos </w:t>
      </w:r>
      <w:r w:rsidR="00904034" w:rsidRPr="00AA2122">
        <w:rPr>
          <w:rStyle w:val="nfasissutil"/>
          <w:rFonts w:ascii="Verdana" w:hAnsi="Verdana" w:cs="Arial"/>
          <w:color w:val="auto"/>
          <w:sz w:val="24"/>
          <w:szCs w:val="24"/>
          <w:lang w:val="es-ES"/>
        </w:rPr>
        <w:t>plátanos</w:t>
      </w:r>
      <w:r w:rsidRPr="00AA2122">
        <w:rPr>
          <w:rStyle w:val="nfasissutil"/>
          <w:rFonts w:ascii="Verdana" w:hAnsi="Verdana" w:cs="Arial"/>
          <w:color w:val="auto"/>
          <w:sz w:val="24"/>
          <w:szCs w:val="24"/>
          <w:lang w:val="es-ES"/>
        </w:rPr>
        <w:t xml:space="preserve"> asarlos y cocinarlos, meterle cebolla o </w:t>
      </w:r>
      <w:r w:rsidR="00904034" w:rsidRPr="00AA2122">
        <w:rPr>
          <w:rStyle w:val="nfasissutil"/>
          <w:rFonts w:ascii="Verdana" w:hAnsi="Verdana" w:cs="Arial"/>
          <w:color w:val="auto"/>
          <w:sz w:val="24"/>
          <w:szCs w:val="24"/>
          <w:lang w:val="es-ES"/>
        </w:rPr>
        <w:t xml:space="preserve">ají, </w:t>
      </w:r>
      <w:r w:rsidRPr="00AA2122">
        <w:rPr>
          <w:rStyle w:val="nfasissutil"/>
          <w:rFonts w:ascii="Verdana" w:hAnsi="Verdana" w:cs="Arial"/>
          <w:color w:val="auto"/>
          <w:sz w:val="24"/>
          <w:szCs w:val="24"/>
          <w:lang w:val="es-ES"/>
        </w:rPr>
        <w:t xml:space="preserve">pedacitos de </w:t>
      </w:r>
      <w:r w:rsidR="00904034" w:rsidRPr="00AA2122">
        <w:rPr>
          <w:rStyle w:val="nfasissutil"/>
          <w:rFonts w:ascii="Verdana" w:hAnsi="Verdana" w:cs="Arial"/>
          <w:color w:val="auto"/>
          <w:sz w:val="24"/>
          <w:szCs w:val="24"/>
          <w:lang w:val="es-ES"/>
        </w:rPr>
        <w:t>chicharrón</w:t>
      </w:r>
      <w:r w:rsidRPr="00AA2122">
        <w:rPr>
          <w:rStyle w:val="nfasissutil"/>
          <w:rFonts w:ascii="Verdana" w:hAnsi="Verdana" w:cs="Arial"/>
          <w:color w:val="auto"/>
          <w:sz w:val="24"/>
          <w:szCs w:val="24"/>
          <w:lang w:val="es-ES"/>
        </w:rPr>
        <w:t xml:space="preserve"> se </w:t>
      </w:r>
      <w:r w:rsidR="00904034" w:rsidRPr="00AA2122">
        <w:rPr>
          <w:rStyle w:val="nfasissutil"/>
          <w:rFonts w:ascii="Verdana" w:hAnsi="Verdana" w:cs="Arial"/>
          <w:color w:val="auto"/>
          <w:sz w:val="24"/>
          <w:szCs w:val="24"/>
          <w:lang w:val="es-ES"/>
        </w:rPr>
        <w:t>machaca</w:t>
      </w:r>
      <w:r w:rsidRPr="00AA2122">
        <w:rPr>
          <w:rStyle w:val="nfasissutil"/>
          <w:rFonts w:ascii="Verdana" w:hAnsi="Verdana" w:cs="Arial"/>
          <w:color w:val="auto"/>
          <w:sz w:val="24"/>
          <w:szCs w:val="24"/>
          <w:lang w:val="es-ES"/>
        </w:rPr>
        <w:t xml:space="preserve"> se </w:t>
      </w:r>
      <w:r w:rsidR="00904034" w:rsidRPr="00AA2122">
        <w:rPr>
          <w:rStyle w:val="nfasissutil"/>
          <w:rFonts w:ascii="Verdana" w:hAnsi="Verdana" w:cs="Arial"/>
          <w:color w:val="auto"/>
          <w:sz w:val="24"/>
          <w:szCs w:val="24"/>
          <w:lang w:val="es-ES"/>
        </w:rPr>
        <w:t>revuelca</w:t>
      </w:r>
      <w:r w:rsidRPr="00AA2122">
        <w:rPr>
          <w:rStyle w:val="nfasissutil"/>
          <w:rFonts w:ascii="Verdana" w:hAnsi="Verdana" w:cs="Arial"/>
          <w:color w:val="auto"/>
          <w:sz w:val="24"/>
          <w:szCs w:val="24"/>
          <w:lang w:val="es-ES"/>
        </w:rPr>
        <w:t xml:space="preserve"> y es una </w:t>
      </w:r>
      <w:r w:rsidR="00904034" w:rsidRPr="00AA2122">
        <w:rPr>
          <w:rStyle w:val="nfasissutil"/>
          <w:rFonts w:ascii="Verdana" w:hAnsi="Verdana" w:cs="Arial"/>
          <w:color w:val="auto"/>
          <w:sz w:val="24"/>
          <w:szCs w:val="24"/>
          <w:lang w:val="es-ES"/>
        </w:rPr>
        <w:t>comunidad</w:t>
      </w:r>
      <w:r w:rsidRPr="00AA2122">
        <w:rPr>
          <w:rStyle w:val="nfasissutil"/>
          <w:rFonts w:ascii="Verdana" w:hAnsi="Verdana" w:cs="Arial"/>
          <w:color w:val="auto"/>
          <w:sz w:val="24"/>
          <w:szCs w:val="24"/>
          <w:lang w:val="es-ES"/>
        </w:rPr>
        <w:t xml:space="preserve"> </w:t>
      </w:r>
      <w:r w:rsidR="00904034" w:rsidRPr="00AA2122">
        <w:rPr>
          <w:rStyle w:val="nfasissutil"/>
          <w:rFonts w:ascii="Verdana" w:hAnsi="Verdana" w:cs="Arial"/>
          <w:color w:val="auto"/>
          <w:sz w:val="24"/>
          <w:szCs w:val="24"/>
          <w:lang w:val="es-ES"/>
        </w:rPr>
        <w:t>tradicional</w:t>
      </w:r>
      <w:sdt>
        <w:sdtPr>
          <w:rPr>
            <w:rStyle w:val="nfasissutil"/>
            <w:rFonts w:ascii="Verdana" w:hAnsi="Verdana" w:cs="Arial"/>
            <w:color w:val="auto"/>
            <w:sz w:val="24"/>
            <w:szCs w:val="24"/>
            <w:lang w:val="es-ES"/>
          </w:rPr>
          <w:id w:val="53364167"/>
          <w:citation/>
        </w:sdtPr>
        <w:sdtContent>
          <w:r w:rsidR="00AA212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A212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AA2122">
            <w:rPr>
              <w:rStyle w:val="nfasissutil"/>
              <w:rFonts w:ascii="Verdana" w:hAnsi="Verdana" w:cs="Arial"/>
              <w:color w:val="auto"/>
              <w:sz w:val="24"/>
              <w:szCs w:val="24"/>
              <w:lang w:val="es-ES"/>
            </w:rPr>
            <w:fldChar w:fldCharType="end"/>
          </w:r>
        </w:sdtContent>
      </w:sdt>
    </w:p>
    <w:p w14:paraId="10021973" w14:textId="3C8575FC" w:rsidR="00A62871" w:rsidRDefault="00A62871"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Es una reunión para un sabor, es volver una </w:t>
      </w:r>
      <w:r w:rsidR="00904034" w:rsidRPr="00AA2122">
        <w:rPr>
          <w:rStyle w:val="nfasissutil"/>
          <w:rFonts w:ascii="Verdana" w:hAnsi="Verdana" w:cs="Arial"/>
          <w:color w:val="auto"/>
          <w:sz w:val="24"/>
          <w:szCs w:val="24"/>
          <w:lang w:val="es-ES"/>
        </w:rPr>
        <w:t>comunidad</w:t>
      </w:r>
      <w:r w:rsidRPr="00AA2122">
        <w:rPr>
          <w:rStyle w:val="nfasissutil"/>
          <w:rFonts w:ascii="Verdana" w:hAnsi="Verdana" w:cs="Arial"/>
          <w:color w:val="auto"/>
          <w:sz w:val="24"/>
          <w:szCs w:val="24"/>
          <w:lang w:val="es-ES"/>
        </w:rPr>
        <w:t xml:space="preserve"> tradicional ancestral en un hecho que </w:t>
      </w:r>
      <w:r w:rsidR="00904034" w:rsidRPr="00AA2122">
        <w:rPr>
          <w:rStyle w:val="nfasissutil"/>
          <w:rFonts w:ascii="Verdana" w:hAnsi="Verdana" w:cs="Arial"/>
          <w:color w:val="auto"/>
          <w:sz w:val="24"/>
          <w:szCs w:val="24"/>
          <w:lang w:val="es-ES"/>
        </w:rPr>
        <w:t>hacemos</w:t>
      </w:r>
      <w:r w:rsidRPr="00AA2122">
        <w:rPr>
          <w:rStyle w:val="nfasissutil"/>
          <w:rFonts w:ascii="Verdana" w:hAnsi="Verdana" w:cs="Arial"/>
          <w:color w:val="auto"/>
          <w:sz w:val="24"/>
          <w:szCs w:val="24"/>
          <w:lang w:val="es-ES"/>
        </w:rPr>
        <w:t xml:space="preserve"> varios pensamientos reunidos para sacar una idea.</w:t>
      </w:r>
      <w:sdt>
        <w:sdtPr>
          <w:rPr>
            <w:rStyle w:val="nfasissutil"/>
            <w:rFonts w:ascii="Verdana" w:hAnsi="Verdana" w:cs="Arial"/>
            <w:color w:val="auto"/>
            <w:sz w:val="24"/>
            <w:szCs w:val="24"/>
            <w:lang w:val="es-ES"/>
          </w:rPr>
          <w:id w:val="-1798362037"/>
          <w:citation/>
        </w:sdtPr>
        <w:sdtContent>
          <w:r w:rsidR="00AA212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A212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AA2122">
            <w:rPr>
              <w:rStyle w:val="nfasissutil"/>
              <w:rFonts w:ascii="Verdana" w:hAnsi="Verdana" w:cs="Arial"/>
              <w:color w:val="auto"/>
              <w:sz w:val="24"/>
              <w:szCs w:val="24"/>
              <w:lang w:val="es-ES"/>
            </w:rPr>
            <w:fldChar w:fldCharType="end"/>
          </w:r>
        </w:sdtContent>
      </w:sdt>
    </w:p>
    <w:p w14:paraId="1B647EF3" w14:textId="60980846" w:rsidR="00D14366" w:rsidRPr="00D14366" w:rsidRDefault="00D14366" w:rsidP="00D14366">
      <w:pPr>
        <w:pStyle w:val="Textocomentario"/>
        <w:jc w:val="both"/>
        <w:rPr>
          <w:rFonts w:ascii="Verdana" w:hAnsi="Verdana" w:cs="Arial"/>
          <w:sz w:val="24"/>
          <w:szCs w:val="24"/>
          <w:lang w:val="es-ES"/>
        </w:rPr>
      </w:pPr>
      <w:r>
        <w:rPr>
          <w:rFonts w:ascii="Verdana" w:hAnsi="Verdana" w:cs="Arial"/>
          <w:sz w:val="24"/>
          <w:szCs w:val="24"/>
          <w:lang w:val="es-ES"/>
        </w:rPr>
        <w:t xml:space="preserve">Es por ello que a fin de lograr el adecuado desarrollo de la minga, se garantizaban las </w:t>
      </w:r>
      <w:r w:rsidRPr="00D14366">
        <w:rPr>
          <w:rFonts w:ascii="Verdana" w:hAnsi="Verdana" w:cs="Arial"/>
          <w:sz w:val="24"/>
          <w:szCs w:val="24"/>
          <w:lang w:val="es-ES"/>
        </w:rPr>
        <w:t>condiciones</w:t>
      </w:r>
      <w:r>
        <w:rPr>
          <w:rFonts w:ascii="Verdana" w:hAnsi="Verdana" w:cs="Arial"/>
          <w:sz w:val="24"/>
          <w:szCs w:val="24"/>
          <w:lang w:val="es-ES"/>
        </w:rPr>
        <w:t xml:space="preserve"> necesarias</w:t>
      </w:r>
      <w:r w:rsidRPr="00D14366">
        <w:rPr>
          <w:rFonts w:ascii="Verdana" w:hAnsi="Verdana" w:cs="Arial"/>
          <w:sz w:val="24"/>
          <w:szCs w:val="24"/>
          <w:lang w:val="es-ES"/>
        </w:rPr>
        <w:t xml:space="preserve"> que facilitaran la participación de todos y todas, como ocurría al realizarse los días sábado</w:t>
      </w:r>
      <w:r>
        <w:rPr>
          <w:rFonts w:ascii="Verdana" w:hAnsi="Verdana" w:cs="Arial"/>
          <w:sz w:val="24"/>
          <w:szCs w:val="24"/>
          <w:lang w:val="es-ES"/>
        </w:rPr>
        <w:t>,</w:t>
      </w:r>
      <w:r w:rsidRPr="00D14366">
        <w:rPr>
          <w:rFonts w:ascii="Verdana" w:hAnsi="Verdana" w:cs="Arial"/>
          <w:sz w:val="24"/>
          <w:szCs w:val="24"/>
          <w:lang w:val="es-ES"/>
        </w:rPr>
        <w:t xml:space="preserve"> </w:t>
      </w:r>
      <w:r>
        <w:rPr>
          <w:rFonts w:ascii="Verdana" w:hAnsi="Verdana" w:cs="Arial"/>
          <w:sz w:val="24"/>
          <w:szCs w:val="24"/>
          <w:lang w:val="es-ES"/>
        </w:rPr>
        <w:t>e</w:t>
      </w:r>
      <w:r w:rsidRPr="00D14366">
        <w:rPr>
          <w:rFonts w:ascii="Verdana" w:hAnsi="Verdana" w:cs="Arial"/>
          <w:sz w:val="24"/>
          <w:szCs w:val="24"/>
          <w:lang w:val="es-ES"/>
        </w:rPr>
        <w:t>sta decisión no respondía únicamente a una cuestión logística, sino que reflejaba una forma propia de organizar la acción comunitaria, procurando que el trabajo colectivo, la deliberación y la defensa de los intereses comunes</w:t>
      </w:r>
      <w:r>
        <w:rPr>
          <w:rFonts w:ascii="Verdana" w:hAnsi="Verdana" w:cs="Arial"/>
          <w:sz w:val="24"/>
          <w:szCs w:val="24"/>
          <w:lang w:val="es-ES"/>
        </w:rPr>
        <w:t>, para que de esta manera</w:t>
      </w:r>
      <w:r w:rsidRPr="00D14366">
        <w:rPr>
          <w:rFonts w:ascii="Verdana" w:hAnsi="Verdana" w:cs="Arial"/>
          <w:sz w:val="24"/>
          <w:szCs w:val="24"/>
          <w:lang w:val="es-ES"/>
        </w:rPr>
        <w:t xml:space="preserve"> contaran con la presencia amplia de comuneros, autoridades y familias. De este modo, la minga se afianzaba como un espacio de encuentro sobre el cual se sostenían procesos de organización interna y de afirmación territorial.</w:t>
      </w:r>
      <w:r>
        <w:rPr>
          <w:rFonts w:ascii="Verdana" w:hAnsi="Verdana" w:cs="Arial"/>
          <w:sz w:val="24"/>
          <w:szCs w:val="24"/>
          <w:lang w:val="es-ES"/>
        </w:rPr>
        <w:t xml:space="preserve"> Es por ello que en el marco de </w:t>
      </w:r>
      <w:r w:rsidRPr="00D14366">
        <w:rPr>
          <w:rFonts w:ascii="Verdana" w:hAnsi="Verdana" w:cs="Arial"/>
          <w:sz w:val="24"/>
          <w:szCs w:val="24"/>
          <w:lang w:val="es-ES"/>
        </w:rPr>
        <w:t xml:space="preserve">procesos formales de restitución de tierras, cuando las reuniones debían realizarse de manera clandestina o a escondidas, ante el temor de represalias promovidas por </w:t>
      </w:r>
      <w:r>
        <w:rPr>
          <w:rFonts w:ascii="Verdana" w:hAnsi="Verdana" w:cs="Arial"/>
          <w:sz w:val="24"/>
          <w:szCs w:val="24"/>
          <w:lang w:val="es-ES"/>
        </w:rPr>
        <w:t>actores públicos y privados, por lo que</w:t>
      </w:r>
      <w:r w:rsidRPr="00D14366">
        <w:rPr>
          <w:rFonts w:ascii="Verdana" w:hAnsi="Verdana" w:cs="Arial"/>
          <w:sz w:val="24"/>
          <w:szCs w:val="24"/>
          <w:lang w:val="es-ES"/>
        </w:rPr>
        <w:t xml:space="preserve">, además de su dimensión comunitaria, adquiría un profundo carácter político, al convertirse en un mecanismo para planear y sostener acciones de recuperación </w:t>
      </w:r>
      <w:r>
        <w:rPr>
          <w:rFonts w:ascii="Verdana" w:hAnsi="Verdana" w:cs="Arial"/>
          <w:sz w:val="24"/>
          <w:szCs w:val="24"/>
          <w:lang w:val="es-ES"/>
        </w:rPr>
        <w:t>territorial</w:t>
      </w:r>
      <w:r w:rsidRPr="00D14366">
        <w:rPr>
          <w:rFonts w:ascii="Verdana" w:hAnsi="Verdana" w:cs="Arial"/>
          <w:sz w:val="24"/>
          <w:szCs w:val="24"/>
          <w:lang w:val="es-ES"/>
        </w:rPr>
        <w:t xml:space="preserve"> en medio de un contexto de presión, hostigamiento y control ejercido por terratenientes con alta influencia en el territorio.</w:t>
      </w:r>
    </w:p>
    <w:p w14:paraId="7966EBEB" w14:textId="777163D9" w:rsidR="00D14366" w:rsidRPr="00D14366" w:rsidRDefault="00D14366" w:rsidP="00D14366">
      <w:pPr>
        <w:pStyle w:val="Textocomentario"/>
        <w:jc w:val="both"/>
        <w:rPr>
          <w:rFonts w:ascii="Verdana" w:hAnsi="Verdana" w:cs="Arial"/>
          <w:sz w:val="24"/>
          <w:szCs w:val="24"/>
          <w:lang w:val="es-ES"/>
        </w:rPr>
      </w:pPr>
      <w:r w:rsidRPr="00D14366">
        <w:rPr>
          <w:rFonts w:ascii="Verdana" w:hAnsi="Verdana" w:cs="Arial"/>
          <w:sz w:val="24"/>
          <w:szCs w:val="24"/>
          <w:lang w:val="es-ES"/>
        </w:rPr>
        <w:t>Así, la minga se fundaba tanto en elementos materiales como simbólicos que afirmaban la identidad étnico-cultural del pueblo Pijao</w:t>
      </w:r>
      <w:r>
        <w:rPr>
          <w:rFonts w:ascii="Verdana" w:hAnsi="Verdana" w:cs="Arial"/>
          <w:sz w:val="24"/>
          <w:szCs w:val="24"/>
          <w:lang w:val="es-ES"/>
        </w:rPr>
        <w:t>,</w:t>
      </w:r>
      <w:r w:rsidRPr="00D14366">
        <w:rPr>
          <w:rFonts w:ascii="Verdana" w:hAnsi="Verdana" w:cs="Arial"/>
          <w:sz w:val="24"/>
          <w:szCs w:val="24"/>
          <w:lang w:val="es-ES"/>
        </w:rPr>
        <w:t xml:space="preserve"> la tierra como eje de disputa y pervivencia; la reunión comunitaria como espacio de decisión; y la solidaridad entre compañeros como soporte para resistir las amenazas externas. Lejos de ser una práctica aislada, la minga articulaba organización, defensa territorial y memoria colectiva, consolidándose como una expresión de resistencia y continuidad cultural en el Resguardo Indígena La Sortija.</w:t>
      </w:r>
    </w:p>
    <w:p w14:paraId="0AF3E9A5" w14:textId="77777777" w:rsidR="002378C5" w:rsidRPr="00252412" w:rsidRDefault="002378C5" w:rsidP="00252412">
      <w:pPr>
        <w:pStyle w:val="Textocomentario"/>
        <w:jc w:val="both"/>
        <w:rPr>
          <w:rStyle w:val="nfasissutil"/>
          <w:rFonts w:ascii="Verdana" w:hAnsi="Verdana" w:cs="Arial"/>
          <w:i w:val="0"/>
          <w:iCs w:val="0"/>
          <w:color w:val="auto"/>
          <w:sz w:val="24"/>
          <w:szCs w:val="24"/>
          <w:lang w:val="es-ES"/>
        </w:rPr>
      </w:pPr>
    </w:p>
    <w:p w14:paraId="51BF1EFE" w14:textId="6DA2CCCC" w:rsidR="002378C5" w:rsidRPr="00AA2122" w:rsidRDefault="002378C5" w:rsidP="002378C5">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Había veces que hacíamos mingas los sábados para que todos participáramos, cuando se empezó el trabajo socio organizativo, que llego el tema antes de restitución de tierras, se hacían reuniones a escondidas que el gobierno mismo nos mandara el ejercito o la policía, en ese tiempo los terratenientes eran muy </w:t>
      </w:r>
      <w:r w:rsidRPr="00AA2122">
        <w:rPr>
          <w:rStyle w:val="nfasissutil"/>
          <w:rFonts w:ascii="Verdana" w:hAnsi="Verdana" w:cs="Arial"/>
          <w:color w:val="auto"/>
          <w:sz w:val="24"/>
          <w:szCs w:val="24"/>
          <w:lang w:val="es-ES"/>
        </w:rPr>
        <w:lastRenderedPageBreak/>
        <w:t xml:space="preserve">influyentes, y nos </w:t>
      </w:r>
      <w:proofErr w:type="spellStart"/>
      <w:r w:rsidRPr="00AA2122">
        <w:rPr>
          <w:rStyle w:val="nfasissutil"/>
          <w:rFonts w:ascii="Verdana" w:hAnsi="Verdana" w:cs="Arial"/>
          <w:color w:val="auto"/>
          <w:sz w:val="24"/>
          <w:szCs w:val="24"/>
          <w:lang w:val="es-ES"/>
        </w:rPr>
        <w:t>jodian</w:t>
      </w:r>
      <w:proofErr w:type="spellEnd"/>
      <w:r w:rsidRPr="00AA2122">
        <w:rPr>
          <w:rStyle w:val="nfasissutil"/>
          <w:rFonts w:ascii="Verdana" w:hAnsi="Verdana" w:cs="Arial"/>
          <w:color w:val="auto"/>
          <w:sz w:val="24"/>
          <w:szCs w:val="24"/>
          <w:lang w:val="es-ES"/>
        </w:rPr>
        <w:t xml:space="preserve"> a los compañeros, se hacían las mingas para recuperación de tierra</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783001952"/>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39AC91A7" w14:textId="414FAA3D" w:rsidR="00EA0A04" w:rsidRPr="00313A0A" w:rsidRDefault="00EA0A04" w:rsidP="00AA2122">
      <w:pPr>
        <w:pStyle w:val="Textocomentario"/>
        <w:ind w:left="708"/>
        <w:jc w:val="both"/>
        <w:rPr>
          <w:rStyle w:val="nfasissutil"/>
          <w:rFonts w:ascii="Verdana" w:hAnsi="Verdana" w:cs="Arial"/>
          <w:i w:val="0"/>
          <w:iCs w:val="0"/>
          <w:color w:val="auto"/>
          <w:sz w:val="24"/>
          <w:szCs w:val="24"/>
          <w:lang w:val="es-ES"/>
        </w:rPr>
      </w:pPr>
      <w:r w:rsidRPr="00AA2122">
        <w:rPr>
          <w:rStyle w:val="nfasissutil"/>
          <w:rFonts w:ascii="Verdana" w:hAnsi="Verdana" w:cs="Arial"/>
          <w:color w:val="auto"/>
          <w:sz w:val="24"/>
          <w:szCs w:val="24"/>
          <w:lang w:val="es-ES"/>
        </w:rPr>
        <w:t xml:space="preserve">Nosotros planeábamos las mingas el trabajo comunitario, las acciones que íbamos a hacer para que la comunidad se preparara que nosotros nos preocupáramos los unos por los otros, planeábamos </w:t>
      </w:r>
      <w:r w:rsidR="00904034" w:rsidRPr="00AA2122">
        <w:rPr>
          <w:rStyle w:val="nfasissutil"/>
          <w:rFonts w:ascii="Verdana" w:hAnsi="Verdana" w:cs="Arial"/>
          <w:color w:val="auto"/>
          <w:sz w:val="24"/>
          <w:szCs w:val="24"/>
          <w:lang w:val="es-ES"/>
        </w:rPr>
        <w:t>la mano vuelta</w:t>
      </w:r>
      <w:r w:rsidRPr="00AA2122">
        <w:rPr>
          <w:rStyle w:val="nfasissutil"/>
          <w:rFonts w:ascii="Verdana" w:hAnsi="Verdana" w:cs="Arial"/>
          <w:color w:val="auto"/>
          <w:sz w:val="24"/>
          <w:szCs w:val="24"/>
          <w:lang w:val="es-ES"/>
        </w:rPr>
        <w:t xml:space="preserve"> que es un truque donde se le ayuda en la huerta de un compañero por dos </w:t>
      </w:r>
      <w:proofErr w:type="spellStart"/>
      <w:r w:rsidRPr="00AA2122">
        <w:rPr>
          <w:rStyle w:val="nfasissutil"/>
          <w:rFonts w:ascii="Verdana" w:hAnsi="Verdana" w:cs="Arial"/>
          <w:color w:val="auto"/>
          <w:sz w:val="24"/>
          <w:szCs w:val="24"/>
          <w:lang w:val="es-ES"/>
        </w:rPr>
        <w:t>dias</w:t>
      </w:r>
      <w:proofErr w:type="spellEnd"/>
      <w:r w:rsidRPr="00AA2122">
        <w:rPr>
          <w:rStyle w:val="nfasissutil"/>
          <w:rFonts w:ascii="Verdana" w:hAnsi="Verdana" w:cs="Arial"/>
          <w:color w:val="auto"/>
          <w:sz w:val="24"/>
          <w:szCs w:val="24"/>
          <w:lang w:val="es-ES"/>
        </w:rPr>
        <w:t xml:space="preserve"> y se devolvía el trabajo.</w:t>
      </w:r>
      <w:sdt>
        <w:sdtPr>
          <w:rPr>
            <w:rStyle w:val="nfasissutil"/>
            <w:rFonts w:ascii="Verdana" w:hAnsi="Verdana" w:cs="Arial"/>
            <w:color w:val="auto"/>
            <w:sz w:val="24"/>
            <w:szCs w:val="24"/>
            <w:lang w:val="es-ES"/>
          </w:rPr>
          <w:id w:val="641863012"/>
          <w:citation/>
        </w:sdtPr>
        <w:sdtContent>
          <w:r w:rsidR="00AA212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A212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AA2122">
            <w:rPr>
              <w:rStyle w:val="nfasissutil"/>
              <w:rFonts w:ascii="Verdana" w:hAnsi="Verdana" w:cs="Arial"/>
              <w:color w:val="auto"/>
              <w:sz w:val="24"/>
              <w:szCs w:val="24"/>
              <w:lang w:val="es-ES"/>
            </w:rPr>
            <w:fldChar w:fldCharType="end"/>
          </w:r>
        </w:sdtContent>
      </w:sdt>
    </w:p>
    <w:p w14:paraId="2AA4C9CB" w14:textId="77777777" w:rsidR="004D0587" w:rsidRPr="00313A0A" w:rsidRDefault="004D0587" w:rsidP="004513B1">
      <w:pPr>
        <w:pStyle w:val="Textocomentario"/>
        <w:jc w:val="both"/>
        <w:rPr>
          <w:rStyle w:val="nfasissutil"/>
          <w:rFonts w:ascii="Verdana" w:hAnsi="Verdana" w:cs="Arial"/>
          <w:i w:val="0"/>
          <w:iCs w:val="0"/>
          <w:color w:val="auto"/>
          <w:sz w:val="24"/>
          <w:szCs w:val="24"/>
          <w:lang w:val="es-ES"/>
        </w:rPr>
      </w:pPr>
    </w:p>
    <w:p w14:paraId="08A3542D" w14:textId="00F65591" w:rsidR="004D0587" w:rsidRPr="00AA2122" w:rsidRDefault="00E97CD4" w:rsidP="004513B1">
      <w:pPr>
        <w:pStyle w:val="Textocomentario"/>
        <w:jc w:val="both"/>
        <w:rPr>
          <w:rStyle w:val="nfasissutil"/>
          <w:rFonts w:ascii="Verdana" w:hAnsi="Verdana" w:cs="Arial"/>
          <w:b/>
          <w:bCs/>
          <w:i w:val="0"/>
          <w:iCs w:val="0"/>
          <w:color w:val="auto"/>
          <w:sz w:val="24"/>
          <w:szCs w:val="24"/>
          <w:lang w:val="es-ES"/>
        </w:rPr>
      </w:pPr>
      <w:r w:rsidRPr="00AA2122">
        <w:rPr>
          <w:rStyle w:val="nfasissutil"/>
          <w:rFonts w:ascii="Verdana" w:hAnsi="Verdana" w:cs="Arial"/>
          <w:b/>
          <w:bCs/>
          <w:i w:val="0"/>
          <w:iCs w:val="0"/>
          <w:color w:val="auto"/>
          <w:sz w:val="24"/>
          <w:szCs w:val="24"/>
          <w:lang w:val="es-ES"/>
        </w:rPr>
        <w:t>Festividades</w:t>
      </w:r>
    </w:p>
    <w:p w14:paraId="1B160C8E" w14:textId="7E3111D4" w:rsidR="00EF7A8D" w:rsidRPr="00EF7A8D" w:rsidRDefault="00EF7A8D" w:rsidP="00EF7A8D">
      <w:pPr>
        <w:pStyle w:val="Textocomentario"/>
        <w:jc w:val="both"/>
        <w:rPr>
          <w:rFonts w:ascii="Verdana" w:hAnsi="Verdana" w:cs="Arial"/>
          <w:sz w:val="24"/>
          <w:szCs w:val="24"/>
          <w:lang w:val="es-ES"/>
        </w:rPr>
      </w:pPr>
      <w:r>
        <w:rPr>
          <w:rStyle w:val="nfasissutil"/>
          <w:rFonts w:ascii="Verdana" w:hAnsi="Verdana" w:cs="Arial"/>
          <w:i w:val="0"/>
          <w:iCs w:val="0"/>
          <w:color w:val="auto"/>
          <w:sz w:val="24"/>
          <w:szCs w:val="24"/>
          <w:lang w:val="es-ES"/>
        </w:rPr>
        <w:t xml:space="preserve">Al interior del resguardo históricamente las festividades y espacios de celebración han sido determinantes para la consolidación del tejido comunitario, de ahí que </w:t>
      </w:r>
      <w:r w:rsidRPr="00EF7A8D">
        <w:rPr>
          <w:rFonts w:ascii="Verdana" w:hAnsi="Verdana" w:cs="Arial"/>
          <w:sz w:val="24"/>
          <w:szCs w:val="24"/>
          <w:lang w:val="es-ES"/>
        </w:rPr>
        <w:t xml:space="preserve">la celebración del Año Nuevo Pijao se </w:t>
      </w:r>
      <w:r w:rsidR="007A5E6E" w:rsidRPr="00EF7A8D">
        <w:rPr>
          <w:rFonts w:ascii="Verdana" w:hAnsi="Verdana" w:cs="Arial"/>
          <w:sz w:val="24"/>
          <w:szCs w:val="24"/>
          <w:lang w:val="es-ES"/>
        </w:rPr>
        <w:t>constitu</w:t>
      </w:r>
      <w:r w:rsidR="007A5E6E">
        <w:rPr>
          <w:rFonts w:ascii="Verdana" w:hAnsi="Verdana" w:cs="Arial"/>
          <w:sz w:val="24"/>
          <w:szCs w:val="24"/>
          <w:lang w:val="es-ES"/>
        </w:rPr>
        <w:t>ía</w:t>
      </w:r>
      <w:r w:rsidRPr="00EF7A8D">
        <w:rPr>
          <w:rFonts w:ascii="Verdana" w:hAnsi="Verdana" w:cs="Arial"/>
          <w:sz w:val="24"/>
          <w:szCs w:val="24"/>
          <w:lang w:val="es-ES"/>
        </w:rPr>
        <w:t xml:space="preserve"> como una de las prácticas colectivas de mayor </w:t>
      </w:r>
      <w:r>
        <w:rPr>
          <w:rFonts w:ascii="Verdana" w:hAnsi="Verdana" w:cs="Arial"/>
          <w:sz w:val="24"/>
          <w:szCs w:val="24"/>
          <w:lang w:val="es-ES"/>
        </w:rPr>
        <w:t>relevancia</w:t>
      </w:r>
      <w:r w:rsidRPr="00EF7A8D">
        <w:rPr>
          <w:rFonts w:ascii="Verdana" w:hAnsi="Verdana" w:cs="Arial"/>
          <w:sz w:val="24"/>
          <w:szCs w:val="24"/>
          <w:lang w:val="es-ES"/>
        </w:rPr>
        <w:t xml:space="preserve"> simbólica y cultural para el Resguardo Indígena La Sortija, en tanto se </w:t>
      </w:r>
      <w:r w:rsidR="00FA5815">
        <w:rPr>
          <w:rFonts w:ascii="Verdana" w:hAnsi="Verdana" w:cs="Arial"/>
          <w:sz w:val="24"/>
          <w:szCs w:val="24"/>
          <w:lang w:val="es-ES"/>
        </w:rPr>
        <w:t>establecía</w:t>
      </w:r>
      <w:r w:rsidRPr="00EF7A8D">
        <w:rPr>
          <w:rFonts w:ascii="Verdana" w:hAnsi="Verdana" w:cs="Arial"/>
          <w:sz w:val="24"/>
          <w:szCs w:val="24"/>
          <w:lang w:val="es-ES"/>
        </w:rPr>
        <w:t xml:space="preserve"> en una comprensión propia del tiempo, de la espiritualidad y de la relación del pueblo Pijao con las fuerzas de la naturaleza y con los seres que habitan su universo cosmogónico</w:t>
      </w:r>
      <w:r w:rsidR="00D90FB8">
        <w:rPr>
          <w:rFonts w:ascii="Verdana" w:hAnsi="Verdana" w:cs="Arial"/>
          <w:sz w:val="24"/>
          <w:szCs w:val="24"/>
          <w:lang w:val="es-ES"/>
        </w:rPr>
        <w:t>, por lo que</w:t>
      </w:r>
      <w:r w:rsidRPr="00EF7A8D">
        <w:rPr>
          <w:rFonts w:ascii="Verdana" w:hAnsi="Verdana" w:cs="Arial"/>
          <w:sz w:val="24"/>
          <w:szCs w:val="24"/>
          <w:lang w:val="es-ES"/>
        </w:rPr>
        <w:t xml:space="preserve"> </w:t>
      </w:r>
      <w:r w:rsidR="00D90FB8">
        <w:rPr>
          <w:rFonts w:ascii="Verdana" w:hAnsi="Verdana" w:cs="Arial"/>
          <w:sz w:val="24"/>
          <w:szCs w:val="24"/>
          <w:lang w:val="es-ES"/>
        </w:rPr>
        <w:t>l</w:t>
      </w:r>
      <w:r w:rsidRPr="00EF7A8D">
        <w:rPr>
          <w:rFonts w:ascii="Verdana" w:hAnsi="Verdana" w:cs="Arial"/>
          <w:sz w:val="24"/>
          <w:szCs w:val="24"/>
          <w:lang w:val="es-ES"/>
        </w:rPr>
        <w:t>ejos de tratarse únicamente de una festividad, esta práctica expresaba una forma ancestral de ordenar la vida colectiva a partir del solsticio, reconociendo un ciclo sagrado que convocaba durante varios días la participación de la comunidad y de integrantes de otros territorios indígenas, fortaleciendo con ello los vínculos de encuentro, intercambio y continuidad cultural.</w:t>
      </w:r>
    </w:p>
    <w:p w14:paraId="02646083" w14:textId="4BC9B14D" w:rsidR="00EF7A8D" w:rsidRPr="00EF7A8D" w:rsidRDefault="00EF7A8D" w:rsidP="00EF7A8D">
      <w:pPr>
        <w:pStyle w:val="Textocomentario"/>
        <w:jc w:val="both"/>
        <w:rPr>
          <w:rFonts w:ascii="Verdana" w:hAnsi="Verdana" w:cs="Arial"/>
          <w:sz w:val="24"/>
          <w:szCs w:val="24"/>
          <w:lang w:val="es-ES"/>
        </w:rPr>
      </w:pPr>
      <w:r w:rsidRPr="00EF7A8D">
        <w:rPr>
          <w:rFonts w:ascii="Verdana" w:hAnsi="Verdana" w:cs="Arial"/>
          <w:sz w:val="24"/>
          <w:szCs w:val="24"/>
          <w:lang w:val="es-ES"/>
        </w:rPr>
        <w:t xml:space="preserve">Asimismo, esta práctica </w:t>
      </w:r>
      <w:r w:rsidR="00D90FB8">
        <w:rPr>
          <w:rFonts w:ascii="Verdana" w:hAnsi="Verdana" w:cs="Arial"/>
          <w:sz w:val="24"/>
          <w:szCs w:val="24"/>
          <w:lang w:val="es-ES"/>
        </w:rPr>
        <w:t xml:space="preserve">ha estado en una lucha histórica con la </w:t>
      </w:r>
      <w:r w:rsidR="00E83753">
        <w:rPr>
          <w:rFonts w:ascii="Verdana" w:hAnsi="Verdana" w:cs="Arial"/>
          <w:sz w:val="24"/>
          <w:szCs w:val="24"/>
          <w:lang w:val="es-ES"/>
        </w:rPr>
        <w:t>usurpación</w:t>
      </w:r>
      <w:r w:rsidRPr="00EF7A8D">
        <w:rPr>
          <w:rFonts w:ascii="Verdana" w:hAnsi="Verdana" w:cs="Arial"/>
          <w:sz w:val="24"/>
          <w:szCs w:val="24"/>
          <w:lang w:val="es-ES"/>
        </w:rPr>
        <w:t xml:space="preserve"> e imposición cultural que introdujeron celebraciones religiosas ajenas, desplazando progresivamente manifestaciones espirituales propias. Por ello, el rescate del Año Nuevo Pijao aparece ligado a la necesidad de recuperar aquello que fue debilitado o relegado, haciendo de esta práctica un espacio de resistencia cultural, de enseñanza intergeneracional y de reafirmación identitaria. Así, esta celebración se </w:t>
      </w:r>
      <w:r w:rsidR="00E83753" w:rsidRPr="00EF7A8D">
        <w:rPr>
          <w:rFonts w:ascii="Verdana" w:hAnsi="Verdana" w:cs="Arial"/>
          <w:sz w:val="24"/>
          <w:szCs w:val="24"/>
          <w:lang w:val="es-ES"/>
        </w:rPr>
        <w:t>establec</w:t>
      </w:r>
      <w:r w:rsidR="00E83753">
        <w:rPr>
          <w:rFonts w:ascii="Verdana" w:hAnsi="Verdana" w:cs="Arial"/>
          <w:sz w:val="24"/>
          <w:szCs w:val="24"/>
          <w:lang w:val="es-ES"/>
        </w:rPr>
        <w:t>ía</w:t>
      </w:r>
      <w:r w:rsidRPr="00EF7A8D">
        <w:rPr>
          <w:rFonts w:ascii="Verdana" w:hAnsi="Verdana" w:cs="Arial"/>
          <w:sz w:val="24"/>
          <w:szCs w:val="24"/>
          <w:lang w:val="es-ES"/>
        </w:rPr>
        <w:t xml:space="preserve"> como un soporte fundamental de la pervivencia cultural del Resguardo Indígena La Sortija, al </w:t>
      </w:r>
      <w:r w:rsidR="00D90FB8">
        <w:rPr>
          <w:rFonts w:ascii="Verdana" w:hAnsi="Verdana" w:cs="Arial"/>
          <w:sz w:val="24"/>
          <w:szCs w:val="24"/>
          <w:lang w:val="es-ES"/>
        </w:rPr>
        <w:t>consolidar la</w:t>
      </w:r>
      <w:r w:rsidRPr="00EF7A8D">
        <w:rPr>
          <w:rFonts w:ascii="Verdana" w:hAnsi="Verdana" w:cs="Arial"/>
          <w:sz w:val="24"/>
          <w:szCs w:val="24"/>
          <w:lang w:val="es-ES"/>
        </w:rPr>
        <w:t xml:space="preserve"> memoria,</w:t>
      </w:r>
      <w:r w:rsidR="00D90FB8">
        <w:rPr>
          <w:rFonts w:ascii="Verdana" w:hAnsi="Verdana" w:cs="Arial"/>
          <w:sz w:val="24"/>
          <w:szCs w:val="24"/>
          <w:lang w:val="es-ES"/>
        </w:rPr>
        <w:t xml:space="preserve"> la</w:t>
      </w:r>
      <w:r w:rsidRPr="00EF7A8D">
        <w:rPr>
          <w:rFonts w:ascii="Verdana" w:hAnsi="Verdana" w:cs="Arial"/>
          <w:sz w:val="24"/>
          <w:szCs w:val="24"/>
          <w:lang w:val="es-ES"/>
        </w:rPr>
        <w:t xml:space="preserve"> espiritualidad,</w:t>
      </w:r>
      <w:r w:rsidR="00D90FB8">
        <w:rPr>
          <w:rFonts w:ascii="Verdana" w:hAnsi="Verdana" w:cs="Arial"/>
          <w:sz w:val="24"/>
          <w:szCs w:val="24"/>
          <w:lang w:val="es-ES"/>
        </w:rPr>
        <w:t xml:space="preserve"> la</w:t>
      </w:r>
      <w:r w:rsidRPr="00EF7A8D">
        <w:rPr>
          <w:rFonts w:ascii="Verdana" w:hAnsi="Verdana" w:cs="Arial"/>
          <w:sz w:val="24"/>
          <w:szCs w:val="24"/>
          <w:lang w:val="es-ES"/>
        </w:rPr>
        <w:t xml:space="preserve"> comunalidad y </w:t>
      </w:r>
      <w:r w:rsidR="00D90FB8">
        <w:rPr>
          <w:rFonts w:ascii="Verdana" w:hAnsi="Verdana" w:cs="Arial"/>
          <w:sz w:val="24"/>
          <w:szCs w:val="24"/>
          <w:lang w:val="es-ES"/>
        </w:rPr>
        <w:t>la identidad cultural del territorio</w:t>
      </w:r>
      <w:r w:rsidRPr="00EF7A8D">
        <w:rPr>
          <w:rFonts w:ascii="Verdana" w:hAnsi="Verdana" w:cs="Arial"/>
          <w:sz w:val="24"/>
          <w:szCs w:val="24"/>
          <w:lang w:val="es-ES"/>
        </w:rPr>
        <w:t>.</w:t>
      </w:r>
    </w:p>
    <w:p w14:paraId="45218F13" w14:textId="6114E95A" w:rsidR="00E97CD4" w:rsidRPr="00AA2122" w:rsidRDefault="00E97CD4"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Nosotros como pueblo pijao del resguardo la sortija el rescate de la cultura nuestros mayores a ellos los colonizaron les impusieron unos </w:t>
      </w:r>
      <w:r w:rsidR="00754262" w:rsidRPr="00AA2122">
        <w:rPr>
          <w:rStyle w:val="nfasissutil"/>
          <w:rFonts w:ascii="Verdana" w:hAnsi="Verdana" w:cs="Arial"/>
          <w:color w:val="auto"/>
          <w:sz w:val="24"/>
          <w:szCs w:val="24"/>
          <w:lang w:val="es-ES"/>
        </w:rPr>
        <w:t>dioses</w:t>
      </w:r>
      <w:r w:rsidRPr="00AA2122">
        <w:rPr>
          <w:rStyle w:val="nfasissutil"/>
          <w:rFonts w:ascii="Verdana" w:hAnsi="Verdana" w:cs="Arial"/>
          <w:color w:val="auto"/>
          <w:sz w:val="24"/>
          <w:szCs w:val="24"/>
          <w:lang w:val="es-ES"/>
        </w:rPr>
        <w:t xml:space="preserve">, la cosmogonía del pueblo pijao, nosotros celebrábamos el </w:t>
      </w:r>
      <w:r w:rsidR="00754262" w:rsidRPr="00AA2122">
        <w:rPr>
          <w:rStyle w:val="nfasissutil"/>
          <w:rFonts w:ascii="Verdana" w:hAnsi="Verdana" w:cs="Arial"/>
          <w:color w:val="auto"/>
          <w:sz w:val="24"/>
          <w:szCs w:val="24"/>
          <w:lang w:val="es-ES"/>
        </w:rPr>
        <w:t>año</w:t>
      </w:r>
      <w:r w:rsidRPr="00AA2122">
        <w:rPr>
          <w:rStyle w:val="nfasissutil"/>
          <w:rFonts w:ascii="Verdana" w:hAnsi="Verdana" w:cs="Arial"/>
          <w:color w:val="auto"/>
          <w:sz w:val="24"/>
          <w:szCs w:val="24"/>
          <w:lang w:val="es-ES"/>
        </w:rPr>
        <w:t xml:space="preserve"> nuevo pijao que es el solsticio que eran 8 </w:t>
      </w:r>
      <w:proofErr w:type="spellStart"/>
      <w:r w:rsidRPr="00AA2122">
        <w:rPr>
          <w:rStyle w:val="nfasissutil"/>
          <w:rFonts w:ascii="Verdana" w:hAnsi="Verdana" w:cs="Arial"/>
          <w:color w:val="auto"/>
          <w:sz w:val="24"/>
          <w:szCs w:val="24"/>
          <w:lang w:val="es-ES"/>
        </w:rPr>
        <w:t>dias</w:t>
      </w:r>
      <w:proofErr w:type="spellEnd"/>
      <w:r w:rsidRPr="00AA2122">
        <w:rPr>
          <w:rStyle w:val="nfasissutil"/>
          <w:rFonts w:ascii="Verdana" w:hAnsi="Verdana" w:cs="Arial"/>
          <w:color w:val="auto"/>
          <w:sz w:val="24"/>
          <w:szCs w:val="24"/>
          <w:lang w:val="es-ES"/>
        </w:rPr>
        <w:t xml:space="preserve"> de festejo donde participaba toda la comunidad y participaba</w:t>
      </w:r>
      <w:r w:rsidR="00D14366">
        <w:rPr>
          <w:rStyle w:val="nfasissutil"/>
          <w:rFonts w:ascii="Verdana" w:hAnsi="Verdana" w:cs="Arial"/>
          <w:color w:val="auto"/>
          <w:sz w:val="24"/>
          <w:szCs w:val="24"/>
          <w:lang w:val="es-ES"/>
        </w:rPr>
        <w:t xml:space="preserve">n </w:t>
      </w:r>
      <w:r w:rsidR="00D14366" w:rsidRPr="00AA2122">
        <w:rPr>
          <w:rStyle w:val="nfasissutil"/>
          <w:rFonts w:ascii="Verdana" w:hAnsi="Verdana" w:cs="Arial"/>
          <w:color w:val="auto"/>
          <w:sz w:val="24"/>
          <w:szCs w:val="24"/>
          <w:lang w:val="es-ES"/>
        </w:rPr>
        <w:t xml:space="preserve">otras comunidades </w:t>
      </w:r>
      <w:r w:rsidRPr="00AA2122">
        <w:rPr>
          <w:rStyle w:val="nfasissutil"/>
          <w:rFonts w:ascii="Verdana" w:hAnsi="Verdana" w:cs="Arial"/>
          <w:color w:val="auto"/>
          <w:sz w:val="24"/>
          <w:szCs w:val="24"/>
          <w:lang w:val="es-ES"/>
        </w:rPr>
        <w:t>, se hacían las bebidas tradi</w:t>
      </w:r>
      <w:r w:rsidR="00754262" w:rsidRPr="00AA2122">
        <w:rPr>
          <w:rStyle w:val="nfasissutil"/>
          <w:rFonts w:ascii="Verdana" w:hAnsi="Verdana" w:cs="Arial"/>
          <w:color w:val="auto"/>
          <w:sz w:val="24"/>
          <w:szCs w:val="24"/>
          <w:lang w:val="es-ES"/>
        </w:rPr>
        <w:t>ci</w:t>
      </w:r>
      <w:r w:rsidRPr="00AA2122">
        <w:rPr>
          <w:rStyle w:val="nfasissutil"/>
          <w:rFonts w:ascii="Verdana" w:hAnsi="Verdana" w:cs="Arial"/>
          <w:color w:val="auto"/>
          <w:sz w:val="24"/>
          <w:szCs w:val="24"/>
          <w:lang w:val="es-ES"/>
        </w:rPr>
        <w:t xml:space="preserve">onales artesanales propias de nosotros y nos metieron a los santos, en lo cual como pueblo pijao podemos recuperar como rescate a lo propio, a lo cual las fiestas que fueron impuestas empezaban del 21 de junio al 30 de junio era el año nuevo pijao en </w:t>
      </w:r>
      <w:r w:rsidR="00904034" w:rsidRPr="00AA2122">
        <w:rPr>
          <w:rStyle w:val="nfasissutil"/>
          <w:rFonts w:ascii="Verdana" w:hAnsi="Verdana" w:cs="Arial"/>
          <w:color w:val="auto"/>
          <w:sz w:val="24"/>
          <w:szCs w:val="24"/>
          <w:lang w:val="es-ES"/>
        </w:rPr>
        <w:t>los</w:t>
      </w:r>
      <w:r w:rsidRPr="00AA2122">
        <w:rPr>
          <w:rStyle w:val="nfasissutil"/>
          <w:rFonts w:ascii="Verdana" w:hAnsi="Verdana" w:cs="Arial"/>
          <w:color w:val="auto"/>
          <w:sz w:val="24"/>
          <w:szCs w:val="24"/>
          <w:lang w:val="es-ES"/>
        </w:rPr>
        <w:t xml:space="preserve"> </w:t>
      </w:r>
      <w:r w:rsidR="00754262" w:rsidRPr="00AA2122">
        <w:rPr>
          <w:rStyle w:val="nfasissutil"/>
          <w:rFonts w:ascii="Verdana" w:hAnsi="Verdana" w:cs="Arial"/>
          <w:color w:val="auto"/>
          <w:sz w:val="24"/>
          <w:szCs w:val="24"/>
          <w:lang w:val="es-ES"/>
        </w:rPr>
        <w:t>cuales</w:t>
      </w:r>
      <w:r w:rsidRPr="00AA2122">
        <w:rPr>
          <w:rStyle w:val="nfasissutil"/>
          <w:rFonts w:ascii="Verdana" w:hAnsi="Verdana" w:cs="Arial"/>
          <w:color w:val="auto"/>
          <w:sz w:val="24"/>
          <w:szCs w:val="24"/>
          <w:lang w:val="es-ES"/>
        </w:rPr>
        <w:t xml:space="preserve"> le </w:t>
      </w:r>
      <w:r w:rsidR="00904034" w:rsidRPr="00AA2122">
        <w:rPr>
          <w:rStyle w:val="nfasissutil"/>
          <w:rFonts w:ascii="Verdana" w:hAnsi="Verdana" w:cs="Arial"/>
          <w:color w:val="auto"/>
          <w:sz w:val="24"/>
          <w:szCs w:val="24"/>
          <w:lang w:val="es-ES"/>
        </w:rPr>
        <w:t>hacía</w:t>
      </w:r>
      <w:r w:rsidRPr="00AA2122">
        <w:rPr>
          <w:rStyle w:val="nfasissutil"/>
          <w:rFonts w:ascii="Verdana" w:hAnsi="Verdana" w:cs="Arial"/>
          <w:color w:val="auto"/>
          <w:sz w:val="24"/>
          <w:szCs w:val="24"/>
          <w:lang w:val="es-ES"/>
        </w:rPr>
        <w:t xml:space="preserve"> honor a los espíritus madre de agua, madre </w:t>
      </w:r>
      <w:r w:rsidRPr="00AA2122">
        <w:rPr>
          <w:rStyle w:val="nfasissutil"/>
          <w:rFonts w:ascii="Verdana" w:hAnsi="Verdana" w:cs="Arial"/>
          <w:color w:val="auto"/>
          <w:sz w:val="24"/>
          <w:szCs w:val="24"/>
          <w:lang w:val="es-ES"/>
        </w:rPr>
        <w:lastRenderedPageBreak/>
        <w:t xml:space="preserve">monte , pata sola, el </w:t>
      </w:r>
      <w:r w:rsidR="00754262" w:rsidRPr="00AA2122">
        <w:rPr>
          <w:rStyle w:val="nfasissutil"/>
          <w:rFonts w:ascii="Verdana" w:hAnsi="Verdana" w:cs="Arial"/>
          <w:color w:val="auto"/>
          <w:sz w:val="24"/>
          <w:szCs w:val="24"/>
          <w:lang w:val="es-ES"/>
        </w:rPr>
        <w:t>silbaron</w:t>
      </w:r>
      <w:r w:rsidRPr="00AA2122">
        <w:rPr>
          <w:rStyle w:val="nfasissutil"/>
          <w:rFonts w:ascii="Verdana" w:hAnsi="Verdana" w:cs="Arial"/>
          <w:color w:val="auto"/>
          <w:sz w:val="24"/>
          <w:szCs w:val="24"/>
          <w:lang w:val="es-ES"/>
        </w:rPr>
        <w:t xml:space="preserve"> la yunta e hueso y como lo celebraban con honor al fuego, nuestro padre el sol, es el que nos da la vitalidad la </w:t>
      </w:r>
      <w:r w:rsidR="00754262" w:rsidRPr="00AA2122">
        <w:rPr>
          <w:rStyle w:val="nfasissutil"/>
          <w:rFonts w:ascii="Verdana" w:hAnsi="Verdana" w:cs="Arial"/>
          <w:color w:val="auto"/>
          <w:sz w:val="24"/>
          <w:szCs w:val="24"/>
          <w:lang w:val="es-ES"/>
        </w:rPr>
        <w:t>energía</w:t>
      </w:r>
      <w:r w:rsidRPr="00AA2122">
        <w:rPr>
          <w:rStyle w:val="nfasissutil"/>
          <w:rFonts w:ascii="Verdana" w:hAnsi="Verdana" w:cs="Arial"/>
          <w:color w:val="auto"/>
          <w:sz w:val="24"/>
          <w:szCs w:val="24"/>
          <w:lang w:val="es-ES"/>
        </w:rPr>
        <w:t xml:space="preserve"> para vivir, que seriamos sin el sol o sin la luna, si vemos los calendarios, hoy se ven todos los santos y a todo es festivo podrán meter todos</w:t>
      </w:r>
      <w:r w:rsidR="00044FDA" w:rsidRPr="00AA2122">
        <w:rPr>
          <w:rStyle w:val="nfasissutil"/>
          <w:rFonts w:ascii="Verdana" w:hAnsi="Verdana" w:cs="Arial"/>
          <w:color w:val="auto"/>
          <w:sz w:val="24"/>
          <w:szCs w:val="24"/>
          <w:lang w:val="es-ES"/>
        </w:rPr>
        <w:t xml:space="preserve"> </w:t>
      </w:r>
      <w:r w:rsidRPr="00AA2122">
        <w:rPr>
          <w:rStyle w:val="nfasissutil"/>
          <w:rFonts w:ascii="Verdana" w:hAnsi="Verdana" w:cs="Arial"/>
          <w:color w:val="auto"/>
          <w:sz w:val="24"/>
          <w:szCs w:val="24"/>
          <w:lang w:val="es-ES"/>
        </w:rPr>
        <w:t>los santos, pero las fases de la luna partiendo de los espiritual es importante rescatar lo que se perdió, tengo mis años que les dejaría a las mismas enseñanzas hablemos de</w:t>
      </w:r>
      <w:r w:rsidR="00044FDA" w:rsidRPr="00AA2122">
        <w:rPr>
          <w:rStyle w:val="nfasissutil"/>
          <w:rFonts w:ascii="Verdana" w:hAnsi="Verdana" w:cs="Arial"/>
          <w:color w:val="auto"/>
          <w:sz w:val="24"/>
          <w:szCs w:val="24"/>
          <w:lang w:val="es-ES"/>
        </w:rPr>
        <w:t xml:space="preserve"> </w:t>
      </w:r>
      <w:r w:rsidRPr="00AA2122">
        <w:rPr>
          <w:rStyle w:val="nfasissutil"/>
          <w:rFonts w:ascii="Verdana" w:hAnsi="Verdana" w:cs="Arial"/>
          <w:color w:val="auto"/>
          <w:sz w:val="24"/>
          <w:szCs w:val="24"/>
          <w:lang w:val="es-ES"/>
        </w:rPr>
        <w:t xml:space="preserve">lo </w:t>
      </w:r>
      <w:r w:rsidR="00044FDA" w:rsidRPr="00AA2122">
        <w:rPr>
          <w:rStyle w:val="nfasissutil"/>
          <w:rFonts w:ascii="Verdana" w:hAnsi="Verdana" w:cs="Arial"/>
          <w:color w:val="auto"/>
          <w:sz w:val="24"/>
          <w:szCs w:val="24"/>
          <w:lang w:val="es-ES"/>
        </w:rPr>
        <w:t>propio</w:t>
      </w:r>
      <w:r w:rsidRPr="00AA2122">
        <w:rPr>
          <w:rStyle w:val="nfasissutil"/>
          <w:rFonts w:ascii="Verdana" w:hAnsi="Verdana" w:cs="Arial"/>
          <w:color w:val="auto"/>
          <w:sz w:val="24"/>
          <w:szCs w:val="24"/>
          <w:lang w:val="es-ES"/>
        </w:rPr>
        <w:t>.</w:t>
      </w:r>
      <w:r w:rsidR="00754262" w:rsidRPr="00AA2122">
        <w:rPr>
          <w:rStyle w:val="nfasissutil"/>
          <w:rFonts w:ascii="Verdana" w:hAnsi="Verdana" w:cs="Arial"/>
          <w:color w:val="auto"/>
          <w:sz w:val="24"/>
          <w:szCs w:val="24"/>
          <w:lang w:val="es-ES"/>
        </w:rPr>
        <w:t xml:space="preserve"> </w:t>
      </w:r>
      <w:sdt>
        <w:sdtPr>
          <w:rPr>
            <w:rStyle w:val="nfasissutil"/>
            <w:rFonts w:ascii="Verdana" w:hAnsi="Verdana" w:cs="Arial"/>
            <w:color w:val="auto"/>
            <w:sz w:val="24"/>
            <w:szCs w:val="24"/>
            <w:lang w:val="es-ES"/>
          </w:rPr>
          <w:id w:val="-1232767172"/>
          <w:citation/>
        </w:sdtPr>
        <w:sdtContent>
          <w:r w:rsidR="00AA212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A2122">
            <w:rPr>
              <w:rStyle w:val="nfasissutil"/>
              <w:rFonts w:ascii="Verdana" w:hAnsi="Verdana" w:cs="Arial"/>
              <w:color w:val="auto"/>
              <w:sz w:val="24"/>
              <w:szCs w:val="24"/>
              <w:lang w:val="es-ES"/>
            </w:rPr>
            <w:fldChar w:fldCharType="separate"/>
          </w:r>
          <w:r w:rsidR="00BA42F3" w:rsidRPr="00BA42F3">
            <w:rPr>
              <w:rFonts w:ascii="Verdana" w:hAnsi="Verdana" w:cs="Arial"/>
              <w:noProof/>
              <w:sz w:val="24"/>
              <w:szCs w:val="24"/>
              <w:lang w:val="es-ES"/>
            </w:rPr>
            <w:t>(UARIV, Jornada caracterizacion del daño, 2026)</w:t>
          </w:r>
          <w:r w:rsidR="00AA2122">
            <w:rPr>
              <w:rStyle w:val="nfasissutil"/>
              <w:rFonts w:ascii="Verdana" w:hAnsi="Verdana" w:cs="Arial"/>
              <w:color w:val="auto"/>
              <w:sz w:val="24"/>
              <w:szCs w:val="24"/>
              <w:lang w:val="es-ES"/>
            </w:rPr>
            <w:fldChar w:fldCharType="end"/>
          </w:r>
        </w:sdtContent>
      </w:sdt>
    </w:p>
    <w:p w14:paraId="52A023DB" w14:textId="074791EB" w:rsidR="00E97CD4" w:rsidRDefault="00E97CD4"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La </w:t>
      </w:r>
      <w:r w:rsidR="00044FDA" w:rsidRPr="00AA2122">
        <w:rPr>
          <w:rStyle w:val="nfasissutil"/>
          <w:rFonts w:ascii="Verdana" w:hAnsi="Verdana" w:cs="Arial"/>
          <w:color w:val="auto"/>
          <w:sz w:val="24"/>
          <w:szCs w:val="24"/>
          <w:lang w:val="es-ES"/>
        </w:rPr>
        <w:t>tradición</w:t>
      </w:r>
      <w:r w:rsidRPr="00AA2122">
        <w:rPr>
          <w:rStyle w:val="nfasissutil"/>
          <w:rFonts w:ascii="Verdana" w:hAnsi="Verdana" w:cs="Arial"/>
          <w:color w:val="auto"/>
          <w:sz w:val="24"/>
          <w:szCs w:val="24"/>
          <w:lang w:val="es-ES"/>
        </w:rPr>
        <w:t xml:space="preserve"> era que eran 8 familias de la comunidad donde cada una de las familias iba a ofrendar a la com</w:t>
      </w:r>
      <w:r w:rsidR="00044FDA" w:rsidRPr="00AA2122">
        <w:rPr>
          <w:rStyle w:val="nfasissutil"/>
          <w:rFonts w:ascii="Verdana" w:hAnsi="Verdana" w:cs="Arial"/>
          <w:color w:val="auto"/>
          <w:sz w:val="24"/>
          <w:szCs w:val="24"/>
          <w:lang w:val="es-ES"/>
        </w:rPr>
        <w:t>u</w:t>
      </w:r>
      <w:r w:rsidRPr="00AA2122">
        <w:rPr>
          <w:rStyle w:val="nfasissutil"/>
          <w:rFonts w:ascii="Verdana" w:hAnsi="Verdana" w:cs="Arial"/>
          <w:color w:val="auto"/>
          <w:sz w:val="24"/>
          <w:szCs w:val="24"/>
          <w:lang w:val="es-ES"/>
        </w:rPr>
        <w:t>n</w:t>
      </w:r>
      <w:r w:rsidR="00044FDA" w:rsidRPr="00AA2122">
        <w:rPr>
          <w:rStyle w:val="nfasissutil"/>
          <w:rFonts w:ascii="Verdana" w:hAnsi="Verdana" w:cs="Arial"/>
          <w:color w:val="auto"/>
          <w:sz w:val="24"/>
          <w:szCs w:val="24"/>
          <w:lang w:val="es-ES"/>
        </w:rPr>
        <w:t>i</w:t>
      </w:r>
      <w:r w:rsidRPr="00AA2122">
        <w:rPr>
          <w:rStyle w:val="nfasissutil"/>
          <w:rFonts w:ascii="Verdana" w:hAnsi="Verdana" w:cs="Arial"/>
          <w:color w:val="auto"/>
          <w:sz w:val="24"/>
          <w:szCs w:val="24"/>
          <w:lang w:val="es-ES"/>
        </w:rPr>
        <w:t xml:space="preserve">dad la comunidad ponía todo, para que la familia ofrendara la </w:t>
      </w:r>
      <w:r w:rsidR="002A6D8E" w:rsidRPr="00AA2122">
        <w:rPr>
          <w:rStyle w:val="nfasissutil"/>
          <w:rFonts w:ascii="Verdana" w:hAnsi="Verdana" w:cs="Arial"/>
          <w:color w:val="auto"/>
          <w:sz w:val="24"/>
          <w:szCs w:val="24"/>
          <w:lang w:val="es-ES"/>
        </w:rPr>
        <w:t>comunidad</w:t>
      </w:r>
      <w:r w:rsidRPr="00AA2122">
        <w:rPr>
          <w:rStyle w:val="nfasissutil"/>
          <w:rFonts w:ascii="Verdana" w:hAnsi="Verdana" w:cs="Arial"/>
          <w:color w:val="auto"/>
          <w:sz w:val="24"/>
          <w:szCs w:val="24"/>
          <w:lang w:val="es-ES"/>
        </w:rPr>
        <w:t xml:space="preserve"> pero la familia </w:t>
      </w:r>
      <w:r w:rsidR="002A6D8E" w:rsidRPr="00AA2122">
        <w:rPr>
          <w:rStyle w:val="nfasissutil"/>
          <w:rFonts w:ascii="Verdana" w:hAnsi="Verdana" w:cs="Arial"/>
          <w:color w:val="auto"/>
          <w:sz w:val="24"/>
          <w:szCs w:val="24"/>
          <w:lang w:val="es-ES"/>
        </w:rPr>
        <w:t>tenía</w:t>
      </w:r>
      <w:r w:rsidRPr="00AA2122">
        <w:rPr>
          <w:rStyle w:val="nfasissutil"/>
          <w:rFonts w:ascii="Verdana" w:hAnsi="Verdana" w:cs="Arial"/>
          <w:color w:val="auto"/>
          <w:sz w:val="24"/>
          <w:szCs w:val="24"/>
          <w:lang w:val="es-ES"/>
        </w:rPr>
        <w:t xml:space="preserve"> que avivar el fuego y mantenerlo encendido para </w:t>
      </w:r>
      <w:r w:rsidR="002A6D8E" w:rsidRPr="00AA2122">
        <w:rPr>
          <w:rStyle w:val="nfasissutil"/>
          <w:rFonts w:ascii="Verdana" w:hAnsi="Verdana" w:cs="Arial"/>
          <w:color w:val="auto"/>
          <w:sz w:val="24"/>
          <w:szCs w:val="24"/>
          <w:lang w:val="es-ES"/>
        </w:rPr>
        <w:t>trasmitirlo</w:t>
      </w:r>
      <w:r w:rsidRPr="00AA2122">
        <w:rPr>
          <w:rStyle w:val="nfasissutil"/>
          <w:rFonts w:ascii="Verdana" w:hAnsi="Verdana" w:cs="Arial"/>
          <w:color w:val="auto"/>
          <w:sz w:val="24"/>
          <w:szCs w:val="24"/>
          <w:lang w:val="es-ES"/>
        </w:rPr>
        <w:t xml:space="preserve"> como el fuego fuente de vida y calor, es la fuente que </w:t>
      </w:r>
      <w:r w:rsidR="002A6D8E" w:rsidRPr="00AA2122">
        <w:rPr>
          <w:rStyle w:val="nfasissutil"/>
          <w:rFonts w:ascii="Verdana" w:hAnsi="Verdana" w:cs="Arial"/>
          <w:color w:val="auto"/>
          <w:sz w:val="24"/>
          <w:szCs w:val="24"/>
          <w:lang w:val="es-ES"/>
        </w:rPr>
        <w:t>l</w:t>
      </w:r>
      <w:r w:rsidRPr="00AA2122">
        <w:rPr>
          <w:rStyle w:val="nfasissutil"/>
          <w:rFonts w:ascii="Verdana" w:hAnsi="Verdana" w:cs="Arial"/>
          <w:color w:val="auto"/>
          <w:sz w:val="24"/>
          <w:szCs w:val="24"/>
          <w:lang w:val="es-ES"/>
        </w:rPr>
        <w:t xml:space="preserve">os impulsa a vivir, yo hice parte como invitado especial a una comunidad que se llama la cabaña en putumayo allá necesitaban rescatar un homenaje al pagamento pues uno de los </w:t>
      </w:r>
      <w:r w:rsidR="002A6D8E" w:rsidRPr="00AA2122">
        <w:rPr>
          <w:rStyle w:val="nfasissutil"/>
          <w:rFonts w:ascii="Verdana" w:hAnsi="Verdana" w:cs="Arial"/>
          <w:color w:val="auto"/>
          <w:sz w:val="24"/>
          <w:szCs w:val="24"/>
          <w:lang w:val="es-ES"/>
        </w:rPr>
        <w:t>m</w:t>
      </w:r>
      <w:r w:rsidRPr="00AA2122">
        <w:rPr>
          <w:rStyle w:val="nfasissutil"/>
          <w:rFonts w:ascii="Verdana" w:hAnsi="Verdana" w:cs="Arial"/>
          <w:color w:val="auto"/>
          <w:sz w:val="24"/>
          <w:szCs w:val="24"/>
          <w:lang w:val="es-ES"/>
        </w:rPr>
        <w:t xml:space="preserve">ayores dijo que se llame el festival de la </w:t>
      </w:r>
      <w:r w:rsidR="007C12F5" w:rsidRPr="00AA2122">
        <w:rPr>
          <w:rStyle w:val="nfasissutil"/>
          <w:rFonts w:ascii="Verdana" w:hAnsi="Verdana" w:cs="Arial"/>
          <w:color w:val="auto"/>
          <w:sz w:val="24"/>
          <w:szCs w:val="24"/>
          <w:lang w:val="es-ES"/>
        </w:rPr>
        <w:t xml:space="preserve">chucula </w:t>
      </w:r>
      <w:r w:rsidRPr="00AA2122">
        <w:rPr>
          <w:rStyle w:val="nfasissutil"/>
          <w:rFonts w:ascii="Verdana" w:hAnsi="Verdana" w:cs="Arial"/>
          <w:color w:val="auto"/>
          <w:sz w:val="24"/>
          <w:szCs w:val="24"/>
          <w:lang w:val="es-ES"/>
        </w:rPr>
        <w:t xml:space="preserve">fue delegado </w:t>
      </w:r>
      <w:sdt>
        <w:sdtPr>
          <w:rPr>
            <w:rStyle w:val="nfasissutil"/>
            <w:rFonts w:ascii="Verdana" w:hAnsi="Verdana" w:cs="Arial"/>
            <w:color w:val="auto"/>
            <w:sz w:val="24"/>
            <w:szCs w:val="24"/>
            <w:lang w:val="es-ES"/>
          </w:rPr>
          <w:id w:val="1416276812"/>
          <w:citation/>
        </w:sdtPr>
        <w:sdtContent>
          <w:r w:rsidR="00AA212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A2122">
            <w:rPr>
              <w:rStyle w:val="nfasissutil"/>
              <w:rFonts w:ascii="Verdana" w:hAnsi="Verdana" w:cs="Arial"/>
              <w:color w:val="auto"/>
              <w:sz w:val="24"/>
              <w:szCs w:val="24"/>
              <w:lang w:val="es-ES"/>
            </w:rPr>
            <w:fldChar w:fldCharType="separate"/>
          </w:r>
          <w:r w:rsidR="00BA42F3" w:rsidRPr="00BA42F3">
            <w:rPr>
              <w:rFonts w:ascii="Verdana" w:hAnsi="Verdana" w:cs="Arial"/>
              <w:noProof/>
              <w:sz w:val="24"/>
              <w:szCs w:val="24"/>
              <w:lang w:val="es-ES"/>
            </w:rPr>
            <w:t>(UARIV, Jornada caracterizacion del daño, 2026)</w:t>
          </w:r>
          <w:r w:rsidR="00AA2122">
            <w:rPr>
              <w:rStyle w:val="nfasissutil"/>
              <w:rFonts w:ascii="Verdana" w:hAnsi="Verdana" w:cs="Arial"/>
              <w:color w:val="auto"/>
              <w:sz w:val="24"/>
              <w:szCs w:val="24"/>
              <w:lang w:val="es-ES"/>
            </w:rPr>
            <w:fldChar w:fldCharType="end"/>
          </w:r>
        </w:sdtContent>
      </w:sdt>
    </w:p>
    <w:p w14:paraId="35A72079" w14:textId="059D0C33" w:rsidR="00D90FB8" w:rsidRPr="00EF7A8D" w:rsidRDefault="00D90FB8" w:rsidP="00D90FB8">
      <w:pPr>
        <w:pStyle w:val="Textocomentario"/>
        <w:jc w:val="both"/>
        <w:rPr>
          <w:rFonts w:ascii="Verdana" w:hAnsi="Verdana" w:cs="Arial"/>
          <w:sz w:val="24"/>
          <w:szCs w:val="24"/>
          <w:lang w:val="es-ES"/>
        </w:rPr>
      </w:pPr>
      <w:r w:rsidRPr="00EF7A8D">
        <w:rPr>
          <w:rFonts w:ascii="Verdana" w:hAnsi="Verdana" w:cs="Arial"/>
          <w:sz w:val="24"/>
          <w:szCs w:val="24"/>
          <w:lang w:val="es-ES"/>
        </w:rPr>
        <w:t>De igual modo, en esta celebración convergían diversos elementos materiales y simbólicos sobre los cuales se sostenía la identidad étnico-cultural de la comunidad</w:t>
      </w:r>
      <w:r w:rsidR="00E83753">
        <w:rPr>
          <w:rFonts w:ascii="Verdana" w:hAnsi="Verdana" w:cs="Arial"/>
          <w:sz w:val="24"/>
          <w:szCs w:val="24"/>
          <w:lang w:val="es-ES"/>
        </w:rPr>
        <w:t>, como los alimentos propios,</w:t>
      </w:r>
      <w:r w:rsidRPr="00EF7A8D">
        <w:rPr>
          <w:rFonts w:ascii="Verdana" w:hAnsi="Verdana" w:cs="Arial"/>
          <w:sz w:val="24"/>
          <w:szCs w:val="24"/>
          <w:lang w:val="es-ES"/>
        </w:rPr>
        <w:t xml:space="preserve"> las bebidas tradicionales artesanales, el fuego, la observación de las fases de la luna, la centralidad del sol como fuente de energía y vitalidad, así como la invocación y el reconocimiento de entidades espirituales propias, entre ellas la madre de agua, la madre monte, la patasola, el silbador y la yunta de hueso. Estos elementos no operaban de forma aislada, sino integrados dentro de una práctica colectiva que permitía honrar lo propio, reafirmar la memoria del pueblo y transmitir a las nuevas generaciones una lectura del mundo anclada en la cosmogonía Pijao.</w:t>
      </w:r>
    </w:p>
    <w:p w14:paraId="028F8F33" w14:textId="58E54BB4" w:rsidR="00E97CD4" w:rsidRPr="00AA2122" w:rsidRDefault="00E97CD4"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Ese </w:t>
      </w:r>
      <w:r w:rsidR="002A6D8E" w:rsidRPr="00AA2122">
        <w:rPr>
          <w:rStyle w:val="nfasissutil"/>
          <w:rFonts w:ascii="Verdana" w:hAnsi="Verdana" w:cs="Arial"/>
          <w:color w:val="auto"/>
          <w:sz w:val="24"/>
          <w:szCs w:val="24"/>
          <w:lang w:val="es-ES"/>
        </w:rPr>
        <w:t>día</w:t>
      </w:r>
      <w:r w:rsidRPr="00AA2122">
        <w:rPr>
          <w:rStyle w:val="nfasissutil"/>
          <w:rFonts w:ascii="Verdana" w:hAnsi="Verdana" w:cs="Arial"/>
          <w:color w:val="auto"/>
          <w:sz w:val="24"/>
          <w:szCs w:val="24"/>
          <w:lang w:val="es-ES"/>
        </w:rPr>
        <w:t xml:space="preserve"> según la historia el sol sale </w:t>
      </w:r>
      <w:r w:rsidR="00904034" w:rsidRPr="00AA2122">
        <w:rPr>
          <w:rStyle w:val="nfasissutil"/>
          <w:rFonts w:ascii="Verdana" w:hAnsi="Verdana" w:cs="Arial"/>
          <w:color w:val="auto"/>
          <w:sz w:val="24"/>
          <w:szCs w:val="24"/>
          <w:lang w:val="es-ES"/>
        </w:rPr>
        <w:t>más</w:t>
      </w:r>
      <w:r w:rsidRPr="00AA2122">
        <w:rPr>
          <w:rStyle w:val="nfasissutil"/>
          <w:rFonts w:ascii="Verdana" w:hAnsi="Verdana" w:cs="Arial"/>
          <w:color w:val="auto"/>
          <w:sz w:val="24"/>
          <w:szCs w:val="24"/>
          <w:lang w:val="es-ES"/>
        </w:rPr>
        <w:t xml:space="preserve"> temprano y se oculta </w:t>
      </w:r>
      <w:r w:rsidR="00904034" w:rsidRPr="00AA2122">
        <w:rPr>
          <w:rStyle w:val="nfasissutil"/>
          <w:rFonts w:ascii="Verdana" w:hAnsi="Verdana" w:cs="Arial"/>
          <w:color w:val="auto"/>
          <w:sz w:val="24"/>
          <w:szCs w:val="24"/>
          <w:lang w:val="es-ES"/>
        </w:rPr>
        <w:t>más</w:t>
      </w:r>
      <w:r w:rsidRPr="00AA2122">
        <w:rPr>
          <w:rStyle w:val="nfasissutil"/>
          <w:rFonts w:ascii="Verdana" w:hAnsi="Verdana" w:cs="Arial"/>
          <w:color w:val="auto"/>
          <w:sz w:val="24"/>
          <w:szCs w:val="24"/>
          <w:lang w:val="es-ES"/>
        </w:rPr>
        <w:t xml:space="preserve"> tarde y calienta </w:t>
      </w:r>
      <w:r w:rsidR="00904034" w:rsidRPr="00AA2122">
        <w:rPr>
          <w:rStyle w:val="nfasissutil"/>
          <w:rFonts w:ascii="Verdana" w:hAnsi="Verdana" w:cs="Arial"/>
          <w:color w:val="auto"/>
          <w:sz w:val="24"/>
          <w:szCs w:val="24"/>
          <w:lang w:val="es-ES"/>
        </w:rPr>
        <w:t>más</w:t>
      </w:r>
      <w:r w:rsidRPr="00AA2122">
        <w:rPr>
          <w:rStyle w:val="nfasissutil"/>
          <w:rFonts w:ascii="Verdana" w:hAnsi="Verdana" w:cs="Arial"/>
          <w:color w:val="auto"/>
          <w:sz w:val="24"/>
          <w:szCs w:val="24"/>
          <w:lang w:val="es-ES"/>
        </w:rPr>
        <w:t xml:space="preserve"> duro el 21 de junio de todos los años sale a las 5:45 y se oculta a las 6 y 45</w:t>
      </w:r>
      <w:r w:rsidR="007C12F5" w:rsidRPr="00AA2122">
        <w:rPr>
          <w:rStyle w:val="nfasissutil"/>
          <w:rFonts w:ascii="Verdana" w:hAnsi="Verdana" w:cs="Arial"/>
          <w:color w:val="auto"/>
          <w:sz w:val="24"/>
          <w:szCs w:val="24"/>
          <w:lang w:val="es-ES"/>
        </w:rPr>
        <w:t xml:space="preserve">, </w:t>
      </w:r>
      <w:r w:rsidR="002A6D8E" w:rsidRPr="00AA2122">
        <w:rPr>
          <w:rStyle w:val="nfasissutil"/>
          <w:rFonts w:ascii="Verdana" w:hAnsi="Verdana" w:cs="Arial"/>
          <w:color w:val="auto"/>
          <w:sz w:val="24"/>
          <w:szCs w:val="24"/>
          <w:lang w:val="es-ES"/>
        </w:rPr>
        <w:t>durante</w:t>
      </w:r>
      <w:r w:rsidR="007C12F5" w:rsidRPr="00AA2122">
        <w:rPr>
          <w:rStyle w:val="nfasissutil"/>
          <w:rFonts w:ascii="Verdana" w:hAnsi="Verdana" w:cs="Arial"/>
          <w:color w:val="auto"/>
          <w:sz w:val="24"/>
          <w:szCs w:val="24"/>
          <w:lang w:val="es-ES"/>
        </w:rPr>
        <w:t xml:space="preserve"> los ocho </w:t>
      </w:r>
      <w:proofErr w:type="spellStart"/>
      <w:r w:rsidR="007C12F5" w:rsidRPr="00AA2122">
        <w:rPr>
          <w:rStyle w:val="nfasissutil"/>
          <w:rFonts w:ascii="Verdana" w:hAnsi="Verdana" w:cs="Arial"/>
          <w:color w:val="auto"/>
          <w:sz w:val="24"/>
          <w:szCs w:val="24"/>
          <w:lang w:val="es-ES"/>
        </w:rPr>
        <w:t>dias</w:t>
      </w:r>
      <w:proofErr w:type="spellEnd"/>
      <w:r w:rsidR="007C12F5" w:rsidRPr="00AA2122">
        <w:rPr>
          <w:rStyle w:val="nfasissutil"/>
          <w:rFonts w:ascii="Verdana" w:hAnsi="Verdana" w:cs="Arial"/>
          <w:color w:val="auto"/>
          <w:sz w:val="24"/>
          <w:szCs w:val="24"/>
          <w:lang w:val="es-ES"/>
        </w:rPr>
        <w:t xml:space="preserve"> se garantiza la </w:t>
      </w:r>
      <w:r w:rsidR="002A6D8E" w:rsidRPr="00AA2122">
        <w:rPr>
          <w:rStyle w:val="nfasissutil"/>
          <w:rFonts w:ascii="Verdana" w:hAnsi="Verdana" w:cs="Arial"/>
          <w:color w:val="auto"/>
          <w:sz w:val="24"/>
          <w:szCs w:val="24"/>
          <w:lang w:val="es-ES"/>
        </w:rPr>
        <w:t>chicha</w:t>
      </w:r>
      <w:r w:rsidR="007C12F5" w:rsidRPr="00AA2122">
        <w:rPr>
          <w:rStyle w:val="nfasissutil"/>
          <w:rFonts w:ascii="Verdana" w:hAnsi="Verdana" w:cs="Arial"/>
          <w:color w:val="auto"/>
          <w:sz w:val="24"/>
          <w:szCs w:val="24"/>
          <w:lang w:val="es-ES"/>
        </w:rPr>
        <w:t xml:space="preserve"> el guarapo, el </w:t>
      </w:r>
      <w:proofErr w:type="spellStart"/>
      <w:r w:rsidR="007C12F5" w:rsidRPr="00AA2122">
        <w:rPr>
          <w:rStyle w:val="nfasissutil"/>
          <w:rFonts w:ascii="Verdana" w:hAnsi="Verdana" w:cs="Arial"/>
          <w:color w:val="auto"/>
          <w:sz w:val="24"/>
          <w:szCs w:val="24"/>
          <w:lang w:val="es-ES"/>
        </w:rPr>
        <w:t>chirrinchi</w:t>
      </w:r>
      <w:proofErr w:type="spellEnd"/>
      <w:r w:rsidR="007C12F5" w:rsidRPr="00AA2122">
        <w:rPr>
          <w:rStyle w:val="nfasissutil"/>
          <w:rFonts w:ascii="Verdana" w:hAnsi="Verdana" w:cs="Arial"/>
          <w:color w:val="auto"/>
          <w:sz w:val="24"/>
          <w:szCs w:val="24"/>
          <w:lang w:val="es-ES"/>
        </w:rPr>
        <w:t xml:space="preserve">, el sancocho, el tamal, las arepas, los bizcochos, bizcochuelos, lechona-insulso de maíz, panela y canela y el </w:t>
      </w:r>
      <w:r w:rsidR="002A6D8E" w:rsidRPr="00AA2122">
        <w:rPr>
          <w:rStyle w:val="nfasissutil"/>
          <w:rFonts w:ascii="Verdana" w:hAnsi="Verdana" w:cs="Arial"/>
          <w:color w:val="auto"/>
          <w:sz w:val="24"/>
          <w:szCs w:val="24"/>
          <w:lang w:val="es-ES"/>
        </w:rPr>
        <w:t>envuelto</w:t>
      </w:r>
      <w:r w:rsidR="007C12F5" w:rsidRPr="00AA2122">
        <w:rPr>
          <w:rStyle w:val="nfasissutil"/>
          <w:rFonts w:ascii="Verdana" w:hAnsi="Verdana" w:cs="Arial"/>
          <w:color w:val="auto"/>
          <w:sz w:val="24"/>
          <w:szCs w:val="24"/>
          <w:lang w:val="es-ES"/>
        </w:rPr>
        <w:t xml:space="preserve"> de chacho maduro y </w:t>
      </w:r>
      <w:r w:rsidR="002A6D8E" w:rsidRPr="00AA2122">
        <w:rPr>
          <w:rStyle w:val="nfasissutil"/>
          <w:rFonts w:ascii="Verdana" w:hAnsi="Verdana" w:cs="Arial"/>
          <w:color w:val="auto"/>
          <w:sz w:val="24"/>
          <w:szCs w:val="24"/>
          <w:lang w:val="es-ES"/>
        </w:rPr>
        <w:t>maíz</w:t>
      </w:r>
      <w:r w:rsidR="007C12F5" w:rsidRPr="00AA2122">
        <w:rPr>
          <w:rStyle w:val="nfasissutil"/>
          <w:rFonts w:ascii="Verdana" w:hAnsi="Verdana" w:cs="Arial"/>
          <w:color w:val="auto"/>
          <w:sz w:val="24"/>
          <w:szCs w:val="24"/>
          <w:lang w:val="es-ES"/>
        </w:rPr>
        <w:t xml:space="preserve"> , la chicha anteriormente era de cuesco, chicha de </w:t>
      </w:r>
      <w:r w:rsidR="002A6D8E" w:rsidRPr="00AA2122">
        <w:rPr>
          <w:rStyle w:val="nfasissutil"/>
          <w:rFonts w:ascii="Verdana" w:hAnsi="Verdana" w:cs="Arial"/>
          <w:color w:val="auto"/>
          <w:sz w:val="24"/>
          <w:szCs w:val="24"/>
          <w:lang w:val="es-ES"/>
        </w:rPr>
        <w:t>sorgo</w:t>
      </w:r>
      <w:r w:rsidR="007C12F5" w:rsidRPr="00AA2122">
        <w:rPr>
          <w:rStyle w:val="nfasissutil"/>
          <w:rFonts w:ascii="Verdana" w:hAnsi="Verdana" w:cs="Arial"/>
          <w:color w:val="auto"/>
          <w:sz w:val="24"/>
          <w:szCs w:val="24"/>
          <w:lang w:val="es-ES"/>
        </w:rPr>
        <w:t>, la chicha de arracacha</w:t>
      </w:r>
      <w:sdt>
        <w:sdtPr>
          <w:rPr>
            <w:rStyle w:val="nfasissutil"/>
            <w:rFonts w:ascii="Verdana" w:hAnsi="Verdana" w:cs="Arial"/>
            <w:color w:val="auto"/>
            <w:sz w:val="24"/>
            <w:szCs w:val="24"/>
            <w:lang w:val="es-ES"/>
          </w:rPr>
          <w:id w:val="-339776029"/>
          <w:citation/>
        </w:sdtPr>
        <w:sdtContent>
          <w:r w:rsidR="00AA212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A212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AA2122">
            <w:rPr>
              <w:rStyle w:val="nfasissutil"/>
              <w:rFonts w:ascii="Verdana" w:hAnsi="Verdana" w:cs="Arial"/>
              <w:color w:val="auto"/>
              <w:sz w:val="24"/>
              <w:szCs w:val="24"/>
              <w:lang w:val="es-ES"/>
            </w:rPr>
            <w:fldChar w:fldCharType="end"/>
          </w:r>
        </w:sdtContent>
      </w:sdt>
    </w:p>
    <w:p w14:paraId="5665A694" w14:textId="38DF9ED2" w:rsidR="00E97CD4" w:rsidRPr="00AA2122" w:rsidRDefault="007C12F5"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Las bebidas propias se ofrendaban a las </w:t>
      </w:r>
      <w:r w:rsidR="002A6D8E" w:rsidRPr="00AA2122">
        <w:rPr>
          <w:rStyle w:val="nfasissutil"/>
          <w:rFonts w:ascii="Verdana" w:hAnsi="Verdana" w:cs="Arial"/>
          <w:color w:val="auto"/>
          <w:sz w:val="24"/>
          <w:szCs w:val="24"/>
          <w:lang w:val="es-ES"/>
        </w:rPr>
        <w:t>familias la</w:t>
      </w:r>
      <w:r w:rsidRPr="00AA2122">
        <w:rPr>
          <w:rStyle w:val="nfasissutil"/>
          <w:rFonts w:ascii="Verdana" w:hAnsi="Verdana" w:cs="Arial"/>
          <w:color w:val="auto"/>
          <w:sz w:val="24"/>
          <w:szCs w:val="24"/>
          <w:lang w:val="es-ES"/>
        </w:rPr>
        <w:t xml:space="preserve"> chicha </w:t>
      </w:r>
      <w:r w:rsidR="002A6D8E" w:rsidRPr="00AA2122">
        <w:rPr>
          <w:rStyle w:val="nfasissutil"/>
          <w:rFonts w:ascii="Verdana" w:hAnsi="Verdana" w:cs="Arial"/>
          <w:color w:val="auto"/>
          <w:sz w:val="24"/>
          <w:szCs w:val="24"/>
          <w:lang w:val="es-ES"/>
        </w:rPr>
        <w:t>fermentada</w:t>
      </w:r>
      <w:r w:rsidRPr="00AA2122">
        <w:rPr>
          <w:rStyle w:val="nfasissutil"/>
          <w:rFonts w:ascii="Verdana" w:hAnsi="Verdana" w:cs="Arial"/>
          <w:color w:val="auto"/>
          <w:sz w:val="24"/>
          <w:szCs w:val="24"/>
          <w:lang w:val="es-ES"/>
        </w:rPr>
        <w:t xml:space="preserve"> dulce para las mujeres y fuerte para los hombres, se usaba el vino de palma, </w:t>
      </w:r>
    </w:p>
    <w:p w14:paraId="502A70DC" w14:textId="5B1A50F7" w:rsidR="007C12F5" w:rsidRDefault="002A6D8E"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teníamos</w:t>
      </w:r>
      <w:r w:rsidR="007C12F5" w:rsidRPr="00AA2122">
        <w:rPr>
          <w:rStyle w:val="nfasissutil"/>
          <w:rFonts w:ascii="Verdana" w:hAnsi="Verdana" w:cs="Arial"/>
          <w:color w:val="auto"/>
          <w:sz w:val="24"/>
          <w:szCs w:val="24"/>
          <w:lang w:val="es-ES"/>
        </w:rPr>
        <w:t xml:space="preserve"> las bebidas tradi</w:t>
      </w:r>
      <w:r w:rsidRPr="00AA2122">
        <w:rPr>
          <w:rStyle w:val="nfasissutil"/>
          <w:rFonts w:ascii="Verdana" w:hAnsi="Verdana" w:cs="Arial"/>
          <w:color w:val="auto"/>
          <w:sz w:val="24"/>
          <w:szCs w:val="24"/>
          <w:lang w:val="es-ES"/>
        </w:rPr>
        <w:t>ci</w:t>
      </w:r>
      <w:r w:rsidR="007C12F5" w:rsidRPr="00AA2122">
        <w:rPr>
          <w:rStyle w:val="nfasissutil"/>
          <w:rFonts w:ascii="Verdana" w:hAnsi="Verdana" w:cs="Arial"/>
          <w:color w:val="auto"/>
          <w:sz w:val="24"/>
          <w:szCs w:val="24"/>
          <w:lang w:val="es-ES"/>
        </w:rPr>
        <w:t xml:space="preserve">onales de maíz, como la mazamorra, el peto, la </w:t>
      </w:r>
      <w:proofErr w:type="spellStart"/>
      <w:r w:rsidR="007C12F5" w:rsidRPr="00AA2122">
        <w:rPr>
          <w:rStyle w:val="nfasissutil"/>
          <w:rFonts w:ascii="Verdana" w:hAnsi="Verdana" w:cs="Arial"/>
          <w:color w:val="auto"/>
          <w:sz w:val="24"/>
          <w:szCs w:val="24"/>
          <w:lang w:val="es-ES"/>
        </w:rPr>
        <w:t>chivarusia</w:t>
      </w:r>
      <w:proofErr w:type="spellEnd"/>
      <w:r w:rsidR="007C12F5" w:rsidRPr="00AA2122">
        <w:rPr>
          <w:rStyle w:val="nfasissutil"/>
          <w:rFonts w:ascii="Verdana" w:hAnsi="Verdana" w:cs="Arial"/>
          <w:color w:val="auto"/>
          <w:sz w:val="24"/>
          <w:szCs w:val="24"/>
          <w:lang w:val="es-ES"/>
        </w:rPr>
        <w:t xml:space="preserve">, </w:t>
      </w:r>
      <w:sdt>
        <w:sdtPr>
          <w:rPr>
            <w:rStyle w:val="nfasissutil"/>
            <w:rFonts w:ascii="Verdana" w:hAnsi="Verdana" w:cs="Arial"/>
            <w:color w:val="auto"/>
            <w:sz w:val="24"/>
            <w:szCs w:val="24"/>
            <w:lang w:val="es-ES"/>
          </w:rPr>
          <w:id w:val="695435745"/>
          <w:citation/>
        </w:sdtPr>
        <w:sdtContent>
          <w:r w:rsidR="00AA212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AA2122">
            <w:rPr>
              <w:rStyle w:val="nfasissutil"/>
              <w:rFonts w:ascii="Verdana" w:hAnsi="Verdana" w:cs="Arial"/>
              <w:color w:val="auto"/>
              <w:sz w:val="24"/>
              <w:szCs w:val="24"/>
              <w:lang w:val="es-ES"/>
            </w:rPr>
            <w:fldChar w:fldCharType="separate"/>
          </w:r>
          <w:r w:rsidR="00BA42F3" w:rsidRPr="00BA42F3">
            <w:rPr>
              <w:rFonts w:ascii="Verdana" w:hAnsi="Verdana" w:cs="Arial"/>
              <w:noProof/>
              <w:sz w:val="24"/>
              <w:szCs w:val="24"/>
              <w:lang w:val="es-ES"/>
            </w:rPr>
            <w:t>(UARIV, Jornada caracterizacion del daño, 2026)</w:t>
          </w:r>
          <w:r w:rsidR="00AA2122">
            <w:rPr>
              <w:rStyle w:val="nfasissutil"/>
              <w:rFonts w:ascii="Verdana" w:hAnsi="Verdana" w:cs="Arial"/>
              <w:color w:val="auto"/>
              <w:sz w:val="24"/>
              <w:szCs w:val="24"/>
              <w:lang w:val="es-ES"/>
            </w:rPr>
            <w:fldChar w:fldCharType="end"/>
          </w:r>
        </w:sdtContent>
      </w:sdt>
    </w:p>
    <w:p w14:paraId="325F7446" w14:textId="77777777" w:rsidR="002A13D5" w:rsidRDefault="002A13D5" w:rsidP="002A13D5">
      <w:pPr>
        <w:pStyle w:val="Textocomentario"/>
        <w:jc w:val="both"/>
        <w:rPr>
          <w:rStyle w:val="nfasissutil"/>
          <w:rFonts w:ascii="Verdana" w:hAnsi="Verdana" w:cs="Arial"/>
          <w:i w:val="0"/>
          <w:iCs w:val="0"/>
          <w:color w:val="auto"/>
          <w:sz w:val="24"/>
          <w:szCs w:val="24"/>
          <w:lang w:val="es-ES"/>
        </w:rPr>
      </w:pPr>
    </w:p>
    <w:p w14:paraId="6FF22E39" w14:textId="29496BE5" w:rsidR="002A0E12" w:rsidRPr="002A0E12" w:rsidRDefault="002A0E12" w:rsidP="002A0E12">
      <w:pPr>
        <w:pStyle w:val="Textocomentario"/>
        <w:jc w:val="both"/>
        <w:rPr>
          <w:rFonts w:ascii="Verdana" w:hAnsi="Verdana" w:cs="Arial"/>
          <w:sz w:val="24"/>
          <w:szCs w:val="24"/>
          <w:lang w:val="es-ES"/>
        </w:rPr>
      </w:pPr>
      <w:r>
        <w:rPr>
          <w:rFonts w:ascii="Verdana" w:hAnsi="Verdana" w:cs="Arial"/>
          <w:sz w:val="24"/>
          <w:szCs w:val="24"/>
          <w:lang w:val="es-ES"/>
        </w:rPr>
        <w:lastRenderedPageBreak/>
        <w:t xml:space="preserve">De igual manera es importante destacar como las bebidas tradicionales han sido determinantes en el desarrollo de las practicas colectivas del resguardo, por lo que </w:t>
      </w:r>
      <w:r w:rsidRPr="002A0E12">
        <w:rPr>
          <w:rFonts w:ascii="Verdana" w:hAnsi="Verdana" w:cs="Arial"/>
          <w:sz w:val="24"/>
          <w:szCs w:val="24"/>
          <w:lang w:val="es-ES"/>
        </w:rPr>
        <w:t>la preparación del aguardiente artesanal o tapetusa se constitu</w:t>
      </w:r>
      <w:r>
        <w:rPr>
          <w:rFonts w:ascii="Verdana" w:hAnsi="Verdana" w:cs="Arial"/>
          <w:sz w:val="24"/>
          <w:szCs w:val="24"/>
          <w:lang w:val="es-ES"/>
        </w:rPr>
        <w:t>ía</w:t>
      </w:r>
      <w:r w:rsidRPr="002A0E12">
        <w:rPr>
          <w:rFonts w:ascii="Verdana" w:hAnsi="Verdana" w:cs="Arial"/>
          <w:sz w:val="24"/>
          <w:szCs w:val="24"/>
          <w:lang w:val="es-ES"/>
        </w:rPr>
        <w:t xml:space="preserve"> como una práctica colectiva de profundo contenido material, simbólico y cultural para el Resguardo, en tanto no se reducía a la elaboración de una bebida para el consumo cotidiano, sino que hacía parte de un conjunto de saberes ancestrales asociados al uso de recursos del territorio, a la transmisión de conocimientos técnicos propios y a las formas de encuentro e intercambio entre los miembros de la comunidad. La existencia de un alambique dentro del territorio evidencia que esta práctica se sostenía sobre elementos materiales concretos que eran apropiados y significativos para la vida comunitaria, y que permitían la reproducción de conocimientos heredados de los mayores.</w:t>
      </w:r>
      <w:r w:rsidR="00C44BF5">
        <w:rPr>
          <w:rFonts w:ascii="Verdana" w:hAnsi="Verdana" w:cs="Arial"/>
          <w:sz w:val="24"/>
          <w:szCs w:val="24"/>
          <w:lang w:val="es-ES"/>
        </w:rPr>
        <w:t xml:space="preserve"> A su vez</w:t>
      </w:r>
      <w:r w:rsidRPr="002A0E12">
        <w:rPr>
          <w:rFonts w:ascii="Verdana" w:hAnsi="Verdana" w:cs="Arial"/>
          <w:sz w:val="24"/>
          <w:szCs w:val="24"/>
          <w:lang w:val="es-ES"/>
        </w:rPr>
        <w:t>, el aguardiente artesanal no solo cumplía una función alimentaria o social, sino que se encontraba vinculado a usos espirituales y de cuidado, en tanto también era empleado para hacer limpias, lo que le otorgaba un valor simbólico que trascendía su dimensión como bebida. Así, su preparación, circulación, comercialización e intercambio entre compañeros fortalecía vínculos comunitarios y reafirmaba prácticas propias del pueblo Pijao, integrando saber, territorio y espiritualidad en una misma expresión cultural.</w:t>
      </w:r>
    </w:p>
    <w:p w14:paraId="77350439" w14:textId="77777777" w:rsidR="002A13D5" w:rsidRDefault="002A13D5" w:rsidP="002A13D5">
      <w:pPr>
        <w:pStyle w:val="Textocomentario"/>
        <w:jc w:val="both"/>
        <w:rPr>
          <w:rStyle w:val="nfasissutil"/>
          <w:rFonts w:ascii="Verdana" w:hAnsi="Verdana" w:cs="Arial"/>
          <w:i w:val="0"/>
          <w:iCs w:val="0"/>
          <w:color w:val="auto"/>
          <w:sz w:val="24"/>
          <w:szCs w:val="24"/>
          <w:lang w:val="es-ES"/>
        </w:rPr>
      </w:pPr>
    </w:p>
    <w:p w14:paraId="45278895" w14:textId="59BAC988" w:rsidR="009554BF" w:rsidRDefault="009554BF" w:rsidP="00AA2122">
      <w:pPr>
        <w:pStyle w:val="Textocomentario"/>
        <w:ind w:left="708"/>
        <w:jc w:val="both"/>
        <w:rPr>
          <w:rFonts w:ascii="Verdana" w:hAnsi="Verdana" w:cs="Arial"/>
          <w:i/>
          <w:iCs/>
          <w:sz w:val="24"/>
          <w:szCs w:val="24"/>
          <w:lang w:val="es-ES"/>
        </w:rPr>
      </w:pPr>
      <w:r w:rsidRPr="00AA2122">
        <w:rPr>
          <w:rFonts w:ascii="Verdana" w:hAnsi="Verdana" w:cs="Arial"/>
          <w:i/>
          <w:iCs/>
          <w:sz w:val="24"/>
          <w:szCs w:val="24"/>
          <w:lang w:val="es-ES"/>
        </w:rPr>
        <w:t>Antiguamente los mayores cuentan que aquí se sacaba aguardiente y lo comercializaban y lo consumían entre los compañeros, pero resulta que una vez el aguardiente tapetusa se volvió prohibido, pues empezó una persecución llegaba la policía y el ejército y les dañaba la vaina al volverlo prohibido tiene que comprarlo donde vende el super mercado eso fue también un daño cultural antiguo que de todos modos los antiguos preparaban el aguardiente, volvieron prohibido una práctica ancestral, se tenía un alambique para hacerlo en la comunidad, antiguamente los ancestros sacaban el aguardiente era una bebida ancestral no solo servía para tomar sino también para hacer limpieza</w:t>
      </w:r>
      <w:sdt>
        <w:sdtPr>
          <w:rPr>
            <w:rFonts w:ascii="Verdana" w:hAnsi="Verdana" w:cs="Arial"/>
            <w:i/>
            <w:iCs/>
            <w:sz w:val="24"/>
            <w:szCs w:val="24"/>
            <w:lang w:val="es-ES"/>
          </w:rPr>
          <w:id w:val="1860546886"/>
          <w:citation/>
        </w:sdtPr>
        <w:sdtContent>
          <w:r w:rsidR="00AA2122">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AA2122">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AA2122">
            <w:rPr>
              <w:rFonts w:ascii="Verdana" w:hAnsi="Verdana" w:cs="Arial"/>
              <w:i/>
              <w:iCs/>
              <w:sz w:val="24"/>
              <w:szCs w:val="24"/>
              <w:lang w:val="es-ES"/>
            </w:rPr>
            <w:fldChar w:fldCharType="end"/>
          </w:r>
        </w:sdtContent>
      </w:sdt>
    </w:p>
    <w:p w14:paraId="7E673B6B" w14:textId="65A7F7B5" w:rsidR="00786550" w:rsidRPr="00786550" w:rsidRDefault="00786550" w:rsidP="00786550">
      <w:pPr>
        <w:pStyle w:val="Textocomentario"/>
        <w:jc w:val="both"/>
        <w:rPr>
          <w:rFonts w:ascii="Verdana" w:hAnsi="Verdana" w:cs="Arial"/>
          <w:sz w:val="24"/>
          <w:szCs w:val="24"/>
          <w:lang w:val="es-ES"/>
        </w:rPr>
      </w:pPr>
      <w:r w:rsidRPr="00786550">
        <w:rPr>
          <w:rFonts w:ascii="Verdana" w:hAnsi="Verdana" w:cs="Arial"/>
          <w:sz w:val="24"/>
          <w:szCs w:val="24"/>
          <w:lang w:val="es-ES"/>
        </w:rPr>
        <w:t>En este sentido, las fiestas y acompañamientos que realizaban los integrantes del Resguardo Indígena La Sortija junto con otros resguardos, cabildos y comunidades se constituían como una práctica colectiva de profundo valor cultural, en tanto articulaban la celebración, la enseñanza y la transmisión de saberes propios del pueblo Pijao</w:t>
      </w:r>
      <w:r>
        <w:rPr>
          <w:rFonts w:ascii="Verdana" w:hAnsi="Verdana" w:cs="Arial"/>
          <w:sz w:val="24"/>
          <w:szCs w:val="24"/>
          <w:lang w:val="es-ES"/>
        </w:rPr>
        <w:t>,</w:t>
      </w:r>
      <w:r w:rsidRPr="00786550">
        <w:rPr>
          <w:rFonts w:ascii="Verdana" w:hAnsi="Verdana" w:cs="Arial"/>
          <w:sz w:val="24"/>
          <w:szCs w:val="24"/>
          <w:lang w:val="es-ES"/>
        </w:rPr>
        <w:t xml:space="preserve"> </w:t>
      </w:r>
      <w:r>
        <w:rPr>
          <w:rFonts w:ascii="Verdana" w:hAnsi="Verdana" w:cs="Arial"/>
          <w:sz w:val="24"/>
          <w:szCs w:val="24"/>
          <w:lang w:val="es-ES"/>
        </w:rPr>
        <w:t>n</w:t>
      </w:r>
      <w:r w:rsidRPr="00786550">
        <w:rPr>
          <w:rFonts w:ascii="Verdana" w:hAnsi="Verdana" w:cs="Arial"/>
          <w:sz w:val="24"/>
          <w:szCs w:val="24"/>
          <w:lang w:val="es-ES"/>
        </w:rPr>
        <w:t>o se trataba únicamente de asistir a un evento festivo en otros espacios del territorio o en lugares como Ibagué, sino de participar en escenarios donde la comunidad reafirmaba su presencia colectiva, fortalecía relaciones con otros pueblos y mantenía vivas expresiones materiales y simbólicas de su identidad étnico-cultural</w:t>
      </w:r>
      <w:r>
        <w:rPr>
          <w:rFonts w:ascii="Verdana" w:hAnsi="Verdana" w:cs="Arial"/>
          <w:sz w:val="24"/>
          <w:szCs w:val="24"/>
          <w:lang w:val="es-ES"/>
        </w:rPr>
        <w:t>. Es por ello que</w:t>
      </w:r>
      <w:r w:rsidRPr="00786550">
        <w:rPr>
          <w:rFonts w:ascii="Verdana" w:hAnsi="Verdana" w:cs="Arial"/>
          <w:sz w:val="24"/>
          <w:szCs w:val="24"/>
          <w:lang w:val="es-ES"/>
        </w:rPr>
        <w:t xml:space="preserve"> estas jornadas de acompañamiento se configuraban como espacios en los que, mientras se celebraba, también se enseñaba, haciendo </w:t>
      </w:r>
      <w:r w:rsidRPr="00786550">
        <w:rPr>
          <w:rFonts w:ascii="Verdana" w:hAnsi="Verdana" w:cs="Arial"/>
          <w:sz w:val="24"/>
          <w:szCs w:val="24"/>
          <w:lang w:val="es-ES"/>
        </w:rPr>
        <w:lastRenderedPageBreak/>
        <w:t>de la fiesta un escenario pedagógico de relevo generacional</w:t>
      </w:r>
      <w:r>
        <w:rPr>
          <w:rFonts w:ascii="Verdana" w:hAnsi="Verdana" w:cs="Arial"/>
          <w:sz w:val="24"/>
          <w:szCs w:val="24"/>
          <w:lang w:val="es-ES"/>
        </w:rPr>
        <w:t>;</w:t>
      </w:r>
      <w:r w:rsidRPr="00786550">
        <w:rPr>
          <w:rFonts w:ascii="Verdana" w:hAnsi="Verdana" w:cs="Arial"/>
          <w:sz w:val="24"/>
          <w:szCs w:val="24"/>
          <w:lang w:val="es-ES"/>
        </w:rPr>
        <w:t xml:space="preserve"> </w:t>
      </w:r>
      <w:r>
        <w:rPr>
          <w:rFonts w:ascii="Verdana" w:hAnsi="Verdana" w:cs="Arial"/>
          <w:sz w:val="24"/>
          <w:szCs w:val="24"/>
          <w:lang w:val="es-ES"/>
        </w:rPr>
        <w:t>a</w:t>
      </w:r>
      <w:r w:rsidRPr="00786550">
        <w:rPr>
          <w:rFonts w:ascii="Verdana" w:hAnsi="Verdana" w:cs="Arial"/>
          <w:sz w:val="24"/>
          <w:szCs w:val="24"/>
          <w:lang w:val="es-ES"/>
        </w:rPr>
        <w:t>llí, los jóvenes encontraban motivación para aprender a elaborar sus propios trajes, incorporando materiales del territorio como el cogollo de palma y el fique, elementos que no solo tenían un valor utilitario, sino que expresaban una relación directa con la tierra, con los ciclos de cultivo y con los conocimientos transmitidos por los mayores. El hecho de que anteriormente el mismo indígena sembrara el fique, lo tallara y lo transformara para confeccionar vestuarios y figuras festivas, como los caballos y otros elementos de representación, muestra que estas prácticas se sostenían sobre una cadena de saberes que integraba cultivo, transformación artesanal, creatividad y uso ritual o festivo.</w:t>
      </w:r>
      <w:r w:rsidR="009F3900">
        <w:rPr>
          <w:rFonts w:ascii="Verdana" w:hAnsi="Verdana" w:cs="Arial"/>
          <w:sz w:val="24"/>
          <w:szCs w:val="24"/>
          <w:lang w:val="es-ES"/>
        </w:rPr>
        <w:t xml:space="preserve"> </w:t>
      </w:r>
      <w:proofErr w:type="gramStart"/>
      <w:r w:rsidR="009F3900">
        <w:rPr>
          <w:rFonts w:ascii="Verdana" w:hAnsi="Verdana" w:cs="Arial"/>
          <w:sz w:val="24"/>
          <w:szCs w:val="24"/>
          <w:lang w:val="es-ES"/>
        </w:rPr>
        <w:t>Finalmente</w:t>
      </w:r>
      <w:proofErr w:type="gramEnd"/>
      <w:r w:rsidR="009F3900">
        <w:rPr>
          <w:rFonts w:ascii="Verdana" w:hAnsi="Verdana" w:cs="Arial"/>
          <w:sz w:val="24"/>
          <w:szCs w:val="24"/>
          <w:lang w:val="es-ES"/>
        </w:rPr>
        <w:t xml:space="preserve"> el</w:t>
      </w:r>
      <w:r w:rsidRPr="00786550">
        <w:rPr>
          <w:rFonts w:ascii="Verdana" w:hAnsi="Verdana" w:cs="Arial"/>
          <w:sz w:val="24"/>
          <w:szCs w:val="24"/>
          <w:lang w:val="es-ES"/>
        </w:rPr>
        <w:t xml:space="preserve"> consumo de</w:t>
      </w:r>
      <w:r w:rsidR="009F3900">
        <w:rPr>
          <w:rFonts w:ascii="Verdana" w:hAnsi="Verdana" w:cs="Arial"/>
          <w:sz w:val="24"/>
          <w:szCs w:val="24"/>
          <w:lang w:val="es-ES"/>
        </w:rPr>
        <w:t xml:space="preserve"> la</w:t>
      </w:r>
      <w:r w:rsidRPr="00786550">
        <w:rPr>
          <w:rFonts w:ascii="Verdana" w:hAnsi="Verdana" w:cs="Arial"/>
          <w:sz w:val="24"/>
          <w:szCs w:val="24"/>
          <w:lang w:val="es-ES"/>
        </w:rPr>
        <w:t xml:space="preserve"> chicha de cuesco reafirma la presencia de bebidas tradicionales como parte esencial de estas prácticas comunitarias, fortaleciendo la memoria compartida y </w:t>
      </w:r>
      <w:r w:rsidR="009F3900">
        <w:rPr>
          <w:rFonts w:ascii="Verdana" w:hAnsi="Verdana" w:cs="Arial"/>
          <w:sz w:val="24"/>
          <w:szCs w:val="24"/>
          <w:lang w:val="es-ES"/>
        </w:rPr>
        <w:t>la identidad cultural</w:t>
      </w:r>
    </w:p>
    <w:p w14:paraId="0720733A" w14:textId="77777777" w:rsidR="00786550" w:rsidRPr="00786550" w:rsidRDefault="00786550" w:rsidP="00786550">
      <w:pPr>
        <w:pStyle w:val="Textocomentario"/>
        <w:jc w:val="both"/>
        <w:rPr>
          <w:rFonts w:ascii="Verdana" w:hAnsi="Verdana" w:cs="Arial"/>
          <w:sz w:val="24"/>
          <w:szCs w:val="24"/>
          <w:lang w:val="es-ES"/>
        </w:rPr>
      </w:pPr>
    </w:p>
    <w:p w14:paraId="01421748" w14:textId="1E8230CC" w:rsidR="00AF6A0C" w:rsidRPr="00AA2122" w:rsidRDefault="00AF6A0C" w:rsidP="00AA2122">
      <w:pPr>
        <w:pStyle w:val="Textocomentario"/>
        <w:ind w:left="708"/>
        <w:jc w:val="both"/>
        <w:rPr>
          <w:rFonts w:ascii="Verdana" w:hAnsi="Verdana" w:cs="Arial"/>
          <w:i/>
          <w:iCs/>
          <w:sz w:val="24"/>
          <w:szCs w:val="24"/>
          <w:lang w:val="es-ES"/>
        </w:rPr>
      </w:pPr>
      <w:r w:rsidRPr="00AA2122">
        <w:rPr>
          <w:rFonts w:ascii="Verdana" w:hAnsi="Verdana" w:cs="Arial"/>
          <w:i/>
          <w:iCs/>
          <w:sz w:val="24"/>
          <w:szCs w:val="24"/>
          <w:lang w:val="es-ES"/>
        </w:rPr>
        <w:t xml:space="preserve">En su momento cuando esas fiestas se hacían hay que ver que se hacía acompañamiento a donde se hacían acompañamiento los resguardos, cabildos al pueblo, a Ibagué, iban y eso había mucha diversión, a la vez que se estaba </w:t>
      </w:r>
      <w:proofErr w:type="spellStart"/>
      <w:r w:rsidRPr="00AA2122">
        <w:rPr>
          <w:rFonts w:ascii="Verdana" w:hAnsi="Verdana" w:cs="Arial"/>
          <w:i/>
          <w:iCs/>
          <w:sz w:val="24"/>
          <w:szCs w:val="24"/>
          <w:lang w:val="es-ES"/>
        </w:rPr>
        <w:t>fiestiando</w:t>
      </w:r>
      <w:proofErr w:type="spellEnd"/>
      <w:r w:rsidRPr="00AA2122">
        <w:rPr>
          <w:rFonts w:ascii="Verdana" w:hAnsi="Verdana" w:cs="Arial"/>
          <w:i/>
          <w:iCs/>
          <w:sz w:val="24"/>
          <w:szCs w:val="24"/>
          <w:lang w:val="es-ES"/>
        </w:rPr>
        <w:t xml:space="preserve"> se estaba enseñando, eso motivaba a los jóvenes para hacer sus trajes, mi esposa hace sus trajes, de matachines, de </w:t>
      </w:r>
      <w:proofErr w:type="spellStart"/>
      <w:r w:rsidRPr="00AA2122">
        <w:rPr>
          <w:rFonts w:ascii="Verdana" w:hAnsi="Verdana" w:cs="Arial"/>
          <w:i/>
          <w:iCs/>
          <w:sz w:val="24"/>
          <w:szCs w:val="24"/>
          <w:lang w:val="es-ES"/>
        </w:rPr>
        <w:t>cogoyo</w:t>
      </w:r>
      <w:proofErr w:type="spellEnd"/>
      <w:r w:rsidRPr="00AA2122">
        <w:rPr>
          <w:rFonts w:ascii="Verdana" w:hAnsi="Verdana" w:cs="Arial"/>
          <w:i/>
          <w:iCs/>
          <w:sz w:val="24"/>
          <w:szCs w:val="24"/>
          <w:lang w:val="es-ES"/>
        </w:rPr>
        <w:t xml:space="preserve"> de palma, de fique, ahora todo es comprado, antes el indígena se sembraba el fique lo tallaba se hacía cosas con eso, los trajes, lo hacían para hacer el caballo le ponían la cola, era una diversión, para acompañamiento para donde nos invitaban y donde no nos evitaba, tonábamos chicha de cuesco, era una tradición </w:t>
      </w:r>
      <w:sdt>
        <w:sdtPr>
          <w:rPr>
            <w:rFonts w:ascii="Verdana" w:hAnsi="Verdana" w:cs="Arial"/>
            <w:i/>
            <w:iCs/>
            <w:sz w:val="24"/>
            <w:szCs w:val="24"/>
            <w:lang w:val="es-ES"/>
          </w:rPr>
          <w:id w:val="-1013529266"/>
          <w:citation/>
        </w:sdtPr>
        <w:sdtContent>
          <w:r w:rsidR="00AA2122">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AA2122">
            <w:rPr>
              <w:rFonts w:ascii="Verdana" w:hAnsi="Verdana" w:cs="Arial"/>
              <w:i/>
              <w:iCs/>
              <w:sz w:val="24"/>
              <w:szCs w:val="24"/>
              <w:lang w:val="es-ES"/>
            </w:rPr>
            <w:fldChar w:fldCharType="separate"/>
          </w:r>
          <w:r w:rsidR="00BA42F3" w:rsidRPr="00BA42F3">
            <w:rPr>
              <w:rFonts w:ascii="Verdana" w:hAnsi="Verdana" w:cs="Arial"/>
              <w:noProof/>
              <w:sz w:val="24"/>
              <w:szCs w:val="24"/>
              <w:lang w:val="es-ES"/>
            </w:rPr>
            <w:t>(UARIV, Jornada caracterizacion del daño, 2026)</w:t>
          </w:r>
          <w:r w:rsidR="00AA2122">
            <w:rPr>
              <w:rFonts w:ascii="Verdana" w:hAnsi="Verdana" w:cs="Arial"/>
              <w:i/>
              <w:iCs/>
              <w:sz w:val="24"/>
              <w:szCs w:val="24"/>
              <w:lang w:val="es-ES"/>
            </w:rPr>
            <w:fldChar w:fldCharType="end"/>
          </w:r>
        </w:sdtContent>
      </w:sdt>
    </w:p>
    <w:p w14:paraId="768AC7FF" w14:textId="77777777" w:rsidR="009554BF" w:rsidRPr="00313A0A" w:rsidRDefault="009554BF" w:rsidP="004513B1">
      <w:pPr>
        <w:pStyle w:val="Textocomentario"/>
        <w:jc w:val="both"/>
        <w:rPr>
          <w:rStyle w:val="nfasissutil"/>
          <w:rFonts w:ascii="Verdana" w:hAnsi="Verdana" w:cs="Arial"/>
          <w:i w:val="0"/>
          <w:iCs w:val="0"/>
          <w:color w:val="auto"/>
          <w:sz w:val="24"/>
          <w:szCs w:val="24"/>
          <w:lang w:val="es-ES"/>
        </w:rPr>
      </w:pPr>
    </w:p>
    <w:p w14:paraId="2F60A08C" w14:textId="5C4A69D9" w:rsidR="007C12F5" w:rsidRPr="00AA2122" w:rsidRDefault="007C12F5" w:rsidP="004513B1">
      <w:pPr>
        <w:pStyle w:val="Textocomentario"/>
        <w:jc w:val="both"/>
        <w:rPr>
          <w:rStyle w:val="nfasissutil"/>
          <w:rFonts w:ascii="Verdana" w:hAnsi="Verdana" w:cs="Arial"/>
          <w:b/>
          <w:bCs/>
          <w:i w:val="0"/>
          <w:iCs w:val="0"/>
          <w:color w:val="auto"/>
          <w:sz w:val="24"/>
          <w:szCs w:val="24"/>
          <w:lang w:val="es-ES"/>
        </w:rPr>
      </w:pPr>
      <w:r w:rsidRPr="00AA2122">
        <w:rPr>
          <w:rStyle w:val="nfasissutil"/>
          <w:rFonts w:ascii="Verdana" w:hAnsi="Verdana" w:cs="Arial"/>
          <w:b/>
          <w:bCs/>
          <w:i w:val="0"/>
          <w:iCs w:val="0"/>
          <w:color w:val="auto"/>
          <w:sz w:val="24"/>
          <w:szCs w:val="24"/>
          <w:lang w:val="es-ES"/>
        </w:rPr>
        <w:t>las cabañuelas</w:t>
      </w:r>
    </w:p>
    <w:p w14:paraId="0BE91781" w14:textId="3ED622F6" w:rsidR="00BB21A9" w:rsidRPr="00BB21A9" w:rsidRDefault="00BB21A9" w:rsidP="00BB21A9">
      <w:pPr>
        <w:pStyle w:val="Textocomentario"/>
        <w:jc w:val="both"/>
        <w:rPr>
          <w:rFonts w:ascii="Verdana" w:hAnsi="Verdana" w:cs="Arial"/>
          <w:sz w:val="24"/>
          <w:szCs w:val="24"/>
          <w:lang w:val="es-ES"/>
        </w:rPr>
      </w:pPr>
      <w:r>
        <w:rPr>
          <w:rStyle w:val="nfasissutil"/>
          <w:rFonts w:ascii="Verdana" w:hAnsi="Verdana" w:cs="Arial"/>
          <w:i w:val="0"/>
          <w:iCs w:val="0"/>
          <w:color w:val="auto"/>
          <w:sz w:val="24"/>
          <w:szCs w:val="24"/>
          <w:lang w:val="es-ES"/>
        </w:rPr>
        <w:t>Otra practica de gran relevancia para la comunidad eran las cabañuelas</w:t>
      </w:r>
      <w:r>
        <w:rPr>
          <w:rFonts w:ascii="Verdana" w:hAnsi="Verdana" w:cs="Arial"/>
          <w:sz w:val="24"/>
          <w:szCs w:val="24"/>
          <w:lang w:val="es-ES"/>
        </w:rPr>
        <w:t xml:space="preserve">, ya que se fundamentaban </w:t>
      </w:r>
      <w:r w:rsidRPr="00BB21A9">
        <w:rPr>
          <w:rFonts w:ascii="Verdana" w:hAnsi="Verdana" w:cs="Arial"/>
          <w:sz w:val="24"/>
          <w:szCs w:val="24"/>
          <w:lang w:val="es-ES"/>
        </w:rPr>
        <w:t>en la observación, interpretación y transmisión de conocimientos ancestrales relacionados con el comportamiento del clima y su incidencia en la vida comunitaria</w:t>
      </w:r>
      <w:r>
        <w:rPr>
          <w:rFonts w:ascii="Verdana" w:hAnsi="Verdana" w:cs="Arial"/>
          <w:sz w:val="24"/>
          <w:szCs w:val="24"/>
          <w:lang w:val="es-ES"/>
        </w:rPr>
        <w:t>,</w:t>
      </w:r>
      <w:r w:rsidRPr="00BB21A9">
        <w:rPr>
          <w:rFonts w:ascii="Verdana" w:hAnsi="Verdana" w:cs="Arial"/>
          <w:sz w:val="24"/>
          <w:szCs w:val="24"/>
          <w:lang w:val="es-ES"/>
        </w:rPr>
        <w:t xml:space="preserve"> </w:t>
      </w:r>
      <w:r>
        <w:rPr>
          <w:rFonts w:ascii="Verdana" w:hAnsi="Verdana" w:cs="Arial"/>
          <w:sz w:val="24"/>
          <w:szCs w:val="24"/>
          <w:lang w:val="es-ES"/>
        </w:rPr>
        <w:t>e</w:t>
      </w:r>
      <w:r w:rsidRPr="00BB21A9">
        <w:rPr>
          <w:rFonts w:ascii="Verdana" w:hAnsi="Verdana" w:cs="Arial"/>
          <w:sz w:val="24"/>
          <w:szCs w:val="24"/>
          <w:lang w:val="es-ES"/>
        </w:rPr>
        <w:t>sta práctica, realizada al inicio de cada año y particularmente durante los primeros doce días de enero, permitía a los mayores leer las señales del tiempo para proyectar cómo sería el transcurso de los meses siguientes, estableciendo si habría épocas de verano o de invierno, y orientando con ello decisiones fundamentales para la organización de la producción y el sostenimiento de la comunidad.</w:t>
      </w:r>
      <w:r w:rsidR="0045169E">
        <w:rPr>
          <w:rFonts w:ascii="Verdana" w:hAnsi="Verdana" w:cs="Arial"/>
          <w:sz w:val="24"/>
          <w:szCs w:val="24"/>
          <w:lang w:val="es-ES"/>
        </w:rPr>
        <w:t xml:space="preserve"> </w:t>
      </w:r>
      <w:r w:rsidRPr="00BB21A9">
        <w:rPr>
          <w:rFonts w:ascii="Verdana" w:hAnsi="Verdana" w:cs="Arial"/>
          <w:sz w:val="24"/>
          <w:szCs w:val="24"/>
          <w:lang w:val="es-ES"/>
        </w:rPr>
        <w:t xml:space="preserve">De igual modo, las cabañuelas no se reducían a una práctica empírica de observación meteorológica, sino que expresaban una relación estrecha entre conocimiento, territorio y memoria, en la medida en que la interpretación del clima reposaba en la experiencia acumulada de los mayores y en su capacidad de comprender los ritmos de la naturaleza desde </w:t>
      </w:r>
      <w:r w:rsidR="0045169E">
        <w:rPr>
          <w:rFonts w:ascii="Verdana" w:hAnsi="Verdana" w:cs="Arial"/>
          <w:sz w:val="24"/>
          <w:szCs w:val="24"/>
          <w:lang w:val="es-ES"/>
        </w:rPr>
        <w:t>los usos y costumbres, de ahí que</w:t>
      </w:r>
      <w:r w:rsidRPr="00BB21A9">
        <w:rPr>
          <w:rFonts w:ascii="Verdana" w:hAnsi="Verdana" w:cs="Arial"/>
          <w:sz w:val="24"/>
          <w:szCs w:val="24"/>
          <w:lang w:val="es-ES"/>
        </w:rPr>
        <w:t xml:space="preserve"> </w:t>
      </w:r>
      <w:r w:rsidRPr="00BB21A9">
        <w:rPr>
          <w:rFonts w:ascii="Verdana" w:hAnsi="Verdana" w:cs="Arial"/>
          <w:sz w:val="24"/>
          <w:szCs w:val="24"/>
          <w:lang w:val="es-ES"/>
        </w:rPr>
        <w:lastRenderedPageBreak/>
        <w:t>esta práctica se sostenía sobre elementos</w:t>
      </w:r>
      <w:r w:rsidR="0045169E">
        <w:rPr>
          <w:rFonts w:ascii="Verdana" w:hAnsi="Verdana" w:cs="Arial"/>
          <w:sz w:val="24"/>
          <w:szCs w:val="24"/>
          <w:lang w:val="es-ES"/>
        </w:rPr>
        <w:t xml:space="preserve"> </w:t>
      </w:r>
      <w:r w:rsidR="0045169E" w:rsidRPr="00BB21A9">
        <w:rPr>
          <w:rFonts w:ascii="Verdana" w:hAnsi="Verdana" w:cs="Arial"/>
          <w:sz w:val="24"/>
          <w:szCs w:val="24"/>
          <w:lang w:val="es-ES"/>
        </w:rPr>
        <w:t>materiales</w:t>
      </w:r>
      <w:r w:rsidR="0045169E">
        <w:rPr>
          <w:rFonts w:ascii="Verdana" w:hAnsi="Verdana" w:cs="Arial"/>
          <w:sz w:val="24"/>
          <w:szCs w:val="24"/>
          <w:lang w:val="es-ES"/>
        </w:rPr>
        <w:t xml:space="preserve"> y</w:t>
      </w:r>
      <w:r w:rsidRPr="00BB21A9">
        <w:rPr>
          <w:rFonts w:ascii="Verdana" w:hAnsi="Verdana" w:cs="Arial"/>
          <w:sz w:val="24"/>
          <w:szCs w:val="24"/>
          <w:lang w:val="es-ES"/>
        </w:rPr>
        <w:t xml:space="preserve"> simbólicos  que afianzaban la identidad étnico-cultural del pueblo Pijao</w:t>
      </w:r>
      <w:r w:rsidR="0045169E">
        <w:rPr>
          <w:rFonts w:ascii="Verdana" w:hAnsi="Verdana" w:cs="Arial"/>
          <w:sz w:val="24"/>
          <w:szCs w:val="24"/>
          <w:lang w:val="es-ES"/>
        </w:rPr>
        <w:t>,</w:t>
      </w:r>
      <w:r w:rsidRPr="00BB21A9">
        <w:rPr>
          <w:rFonts w:ascii="Verdana" w:hAnsi="Verdana" w:cs="Arial"/>
          <w:sz w:val="24"/>
          <w:szCs w:val="24"/>
          <w:lang w:val="es-ES"/>
        </w:rPr>
        <w:t xml:space="preserve"> por una parte, la palabra y el saber de los </w:t>
      </w:r>
      <w:r w:rsidR="0045169E">
        <w:rPr>
          <w:rFonts w:ascii="Verdana" w:hAnsi="Verdana" w:cs="Arial"/>
          <w:sz w:val="24"/>
          <w:szCs w:val="24"/>
          <w:lang w:val="es-ES"/>
        </w:rPr>
        <w:t>mayores</w:t>
      </w:r>
      <w:r w:rsidRPr="00BB21A9">
        <w:rPr>
          <w:rFonts w:ascii="Verdana" w:hAnsi="Verdana" w:cs="Arial"/>
          <w:sz w:val="24"/>
          <w:szCs w:val="24"/>
          <w:lang w:val="es-ES"/>
        </w:rPr>
        <w:t xml:space="preserve"> como autoridad de conocimiento; y por otra, la tierra, las cosechas y los ciclos climáticos como soportes concretos de la vida comunitaria.</w:t>
      </w:r>
    </w:p>
    <w:p w14:paraId="72D4F72C" w14:textId="6070CBB7" w:rsidR="007C12F5" w:rsidRPr="00AA2122" w:rsidRDefault="007C12F5"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Antes las </w:t>
      </w:r>
      <w:r w:rsidR="002A6D8E" w:rsidRPr="00AA2122">
        <w:rPr>
          <w:rStyle w:val="nfasissutil"/>
          <w:rFonts w:ascii="Verdana" w:hAnsi="Verdana" w:cs="Arial"/>
          <w:color w:val="auto"/>
          <w:sz w:val="24"/>
          <w:szCs w:val="24"/>
          <w:lang w:val="es-ES"/>
        </w:rPr>
        <w:t>cabañuelas</w:t>
      </w:r>
      <w:r w:rsidRPr="00AA2122">
        <w:rPr>
          <w:rStyle w:val="nfasissutil"/>
          <w:rFonts w:ascii="Verdana" w:hAnsi="Verdana" w:cs="Arial"/>
          <w:color w:val="auto"/>
          <w:sz w:val="24"/>
          <w:szCs w:val="24"/>
          <w:lang w:val="es-ES"/>
        </w:rPr>
        <w:t xml:space="preserve"> se hacían en principio de año, era lo que mostraba como era</w:t>
      </w:r>
      <w:r w:rsidRPr="00313A0A">
        <w:rPr>
          <w:rStyle w:val="nfasissutil"/>
          <w:rFonts w:ascii="Verdana" w:hAnsi="Verdana" w:cs="Arial"/>
          <w:i w:val="0"/>
          <w:iCs w:val="0"/>
          <w:color w:val="auto"/>
          <w:sz w:val="24"/>
          <w:szCs w:val="24"/>
          <w:lang w:val="es-ES"/>
        </w:rPr>
        <w:t xml:space="preserve"> </w:t>
      </w:r>
      <w:r w:rsidRPr="00AA2122">
        <w:rPr>
          <w:rStyle w:val="nfasissutil"/>
          <w:rFonts w:ascii="Verdana" w:hAnsi="Verdana" w:cs="Arial"/>
          <w:color w:val="auto"/>
          <w:sz w:val="24"/>
          <w:szCs w:val="24"/>
          <w:lang w:val="es-ES"/>
        </w:rPr>
        <w:t xml:space="preserve">el </w:t>
      </w:r>
      <w:r w:rsidR="00904034" w:rsidRPr="00AA2122">
        <w:rPr>
          <w:rStyle w:val="nfasissutil"/>
          <w:rFonts w:ascii="Verdana" w:hAnsi="Verdana" w:cs="Arial"/>
          <w:color w:val="auto"/>
          <w:sz w:val="24"/>
          <w:szCs w:val="24"/>
          <w:lang w:val="es-ES"/>
        </w:rPr>
        <w:t>trascurso</w:t>
      </w:r>
      <w:r w:rsidRPr="00AA2122">
        <w:rPr>
          <w:rStyle w:val="nfasissutil"/>
          <w:rFonts w:ascii="Verdana" w:hAnsi="Verdana" w:cs="Arial"/>
          <w:color w:val="auto"/>
          <w:sz w:val="24"/>
          <w:szCs w:val="24"/>
          <w:lang w:val="es-ES"/>
        </w:rPr>
        <w:t xml:space="preserve"> del año si iba a hacer verano o invierno, en enero se miraba en los primero 12 </w:t>
      </w:r>
      <w:proofErr w:type="spellStart"/>
      <w:r w:rsidRPr="00AA2122">
        <w:rPr>
          <w:rStyle w:val="nfasissutil"/>
          <w:rFonts w:ascii="Verdana" w:hAnsi="Verdana" w:cs="Arial"/>
          <w:color w:val="auto"/>
          <w:sz w:val="24"/>
          <w:szCs w:val="24"/>
          <w:lang w:val="es-ES"/>
        </w:rPr>
        <w:t>dias</w:t>
      </w:r>
      <w:proofErr w:type="spellEnd"/>
      <w:r w:rsidRPr="00AA2122">
        <w:rPr>
          <w:rStyle w:val="nfasissutil"/>
          <w:rFonts w:ascii="Verdana" w:hAnsi="Verdana" w:cs="Arial"/>
          <w:color w:val="auto"/>
          <w:sz w:val="24"/>
          <w:szCs w:val="24"/>
          <w:lang w:val="es-ES"/>
        </w:rPr>
        <w:t xml:space="preserve"> del año, del 1 al 12 de </w:t>
      </w:r>
      <w:r w:rsidR="00904034" w:rsidRPr="00AA2122">
        <w:rPr>
          <w:rStyle w:val="nfasissutil"/>
          <w:rFonts w:ascii="Verdana" w:hAnsi="Verdana" w:cs="Arial"/>
          <w:color w:val="auto"/>
          <w:sz w:val="24"/>
          <w:szCs w:val="24"/>
          <w:lang w:val="es-ES"/>
        </w:rPr>
        <w:t>enero</w:t>
      </w:r>
      <w:r w:rsidRPr="00AA2122">
        <w:rPr>
          <w:rStyle w:val="nfasissutil"/>
          <w:rFonts w:ascii="Verdana" w:hAnsi="Verdana" w:cs="Arial"/>
          <w:color w:val="auto"/>
          <w:sz w:val="24"/>
          <w:szCs w:val="24"/>
          <w:lang w:val="es-ES"/>
        </w:rPr>
        <w:t xml:space="preserve"> donde se mostraba el clima en el resto del año, era la interpretación de los mayores, ayudaba a la preparación de las </w:t>
      </w:r>
      <w:r w:rsidR="00904034" w:rsidRPr="00AA2122">
        <w:rPr>
          <w:rStyle w:val="nfasissutil"/>
          <w:rFonts w:ascii="Verdana" w:hAnsi="Verdana" w:cs="Arial"/>
          <w:color w:val="auto"/>
          <w:sz w:val="24"/>
          <w:szCs w:val="24"/>
          <w:lang w:val="es-ES"/>
        </w:rPr>
        <w:t>cosechas</w:t>
      </w:r>
      <w:r w:rsidRPr="00AA2122">
        <w:rPr>
          <w:rStyle w:val="nfasissutil"/>
          <w:rFonts w:ascii="Verdana" w:hAnsi="Verdana" w:cs="Arial"/>
          <w:color w:val="auto"/>
          <w:sz w:val="24"/>
          <w:szCs w:val="24"/>
          <w:lang w:val="es-ES"/>
        </w:rPr>
        <w:t xml:space="preserve"> </w:t>
      </w:r>
      <w:sdt>
        <w:sdtPr>
          <w:rPr>
            <w:rStyle w:val="nfasissutil"/>
            <w:rFonts w:ascii="Verdana" w:hAnsi="Verdana" w:cs="Arial"/>
            <w:color w:val="auto"/>
            <w:sz w:val="24"/>
            <w:szCs w:val="24"/>
            <w:lang w:val="es-ES"/>
          </w:rPr>
          <w:id w:val="642398944"/>
          <w:citation/>
        </w:sdtPr>
        <w:sdtContent>
          <w:r w:rsidR="005A293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A2932">
            <w:rPr>
              <w:rStyle w:val="nfasissutil"/>
              <w:rFonts w:ascii="Verdana" w:hAnsi="Verdana" w:cs="Arial"/>
              <w:color w:val="auto"/>
              <w:sz w:val="24"/>
              <w:szCs w:val="24"/>
              <w:lang w:val="es-ES"/>
            </w:rPr>
            <w:fldChar w:fldCharType="separate"/>
          </w:r>
          <w:r w:rsidR="00BA42F3" w:rsidRPr="00BA42F3">
            <w:rPr>
              <w:rFonts w:ascii="Verdana" w:hAnsi="Verdana" w:cs="Arial"/>
              <w:noProof/>
              <w:sz w:val="24"/>
              <w:szCs w:val="24"/>
              <w:lang w:val="es-ES"/>
            </w:rPr>
            <w:t>(UARIV, Jornada caracterizacion del daño, 2026)</w:t>
          </w:r>
          <w:r w:rsidR="005A2932">
            <w:rPr>
              <w:rStyle w:val="nfasissutil"/>
              <w:rFonts w:ascii="Verdana" w:hAnsi="Verdana" w:cs="Arial"/>
              <w:color w:val="auto"/>
              <w:sz w:val="24"/>
              <w:szCs w:val="24"/>
              <w:lang w:val="es-ES"/>
            </w:rPr>
            <w:fldChar w:fldCharType="end"/>
          </w:r>
        </w:sdtContent>
      </w:sdt>
    </w:p>
    <w:p w14:paraId="70FE93ED" w14:textId="64DE414D" w:rsidR="007C12F5" w:rsidRPr="00AA2122" w:rsidRDefault="007C12F5" w:rsidP="00AA2122">
      <w:pPr>
        <w:pStyle w:val="Textocomentario"/>
        <w:ind w:left="708"/>
        <w:jc w:val="both"/>
        <w:rPr>
          <w:rStyle w:val="nfasissutil"/>
          <w:rFonts w:ascii="Verdana" w:hAnsi="Verdana" w:cs="Arial"/>
          <w:color w:val="auto"/>
          <w:sz w:val="24"/>
          <w:szCs w:val="24"/>
          <w:lang w:val="es-ES"/>
        </w:rPr>
      </w:pPr>
      <w:r w:rsidRPr="00AA2122">
        <w:rPr>
          <w:rStyle w:val="nfasissutil"/>
          <w:rFonts w:ascii="Verdana" w:hAnsi="Verdana" w:cs="Arial"/>
          <w:color w:val="auto"/>
          <w:sz w:val="24"/>
          <w:szCs w:val="24"/>
          <w:lang w:val="es-ES"/>
        </w:rPr>
        <w:t xml:space="preserve">Si </w:t>
      </w:r>
      <w:r w:rsidR="00904034" w:rsidRPr="00AA2122">
        <w:rPr>
          <w:rStyle w:val="nfasissutil"/>
          <w:rFonts w:ascii="Verdana" w:hAnsi="Verdana" w:cs="Arial"/>
          <w:color w:val="auto"/>
          <w:sz w:val="24"/>
          <w:szCs w:val="24"/>
          <w:lang w:val="es-ES"/>
        </w:rPr>
        <w:t>la cosecha se hacía</w:t>
      </w:r>
      <w:r w:rsidRPr="00AA2122">
        <w:rPr>
          <w:rStyle w:val="nfasissutil"/>
          <w:rFonts w:ascii="Verdana" w:hAnsi="Verdana" w:cs="Arial"/>
          <w:color w:val="auto"/>
          <w:sz w:val="24"/>
          <w:szCs w:val="24"/>
          <w:lang w:val="es-ES"/>
        </w:rPr>
        <w:t xml:space="preserve"> con las cabañuelas, </w:t>
      </w:r>
      <w:r w:rsidR="00904034" w:rsidRPr="00AA2122">
        <w:rPr>
          <w:rStyle w:val="nfasissutil"/>
          <w:rFonts w:ascii="Verdana" w:hAnsi="Verdana" w:cs="Arial"/>
          <w:color w:val="auto"/>
          <w:sz w:val="24"/>
          <w:szCs w:val="24"/>
          <w:lang w:val="es-ES"/>
        </w:rPr>
        <w:t>porque</w:t>
      </w:r>
      <w:r w:rsidRPr="00AA2122">
        <w:rPr>
          <w:rStyle w:val="nfasissutil"/>
          <w:rFonts w:ascii="Verdana" w:hAnsi="Verdana" w:cs="Arial"/>
          <w:color w:val="auto"/>
          <w:sz w:val="24"/>
          <w:szCs w:val="24"/>
          <w:lang w:val="es-ES"/>
        </w:rPr>
        <w:t xml:space="preserve"> el 21 se sembraba para que la siembra se diera después del 30 pasada la semana santa para que la ceniza no se la lleve.</w:t>
      </w:r>
      <w:sdt>
        <w:sdtPr>
          <w:rPr>
            <w:rStyle w:val="nfasissutil"/>
            <w:rFonts w:ascii="Verdana" w:hAnsi="Verdana" w:cs="Arial"/>
            <w:color w:val="auto"/>
            <w:sz w:val="24"/>
            <w:szCs w:val="24"/>
            <w:lang w:val="es-ES"/>
          </w:rPr>
          <w:id w:val="792797464"/>
          <w:citation/>
        </w:sdtPr>
        <w:sdtContent>
          <w:r w:rsidR="005A293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A293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5A2932">
            <w:rPr>
              <w:rStyle w:val="nfasissutil"/>
              <w:rFonts w:ascii="Verdana" w:hAnsi="Verdana" w:cs="Arial"/>
              <w:color w:val="auto"/>
              <w:sz w:val="24"/>
              <w:szCs w:val="24"/>
              <w:lang w:val="es-ES"/>
            </w:rPr>
            <w:fldChar w:fldCharType="end"/>
          </w:r>
        </w:sdtContent>
      </w:sdt>
    </w:p>
    <w:bookmarkEnd w:id="8"/>
    <w:p w14:paraId="6408EF07" w14:textId="05846266" w:rsidR="004D0587" w:rsidRPr="005A2932" w:rsidRDefault="004D0587" w:rsidP="004513B1">
      <w:pPr>
        <w:pStyle w:val="Textocomentario"/>
        <w:jc w:val="both"/>
        <w:rPr>
          <w:rStyle w:val="nfasissutil"/>
          <w:rFonts w:ascii="Verdana" w:hAnsi="Verdana" w:cs="Arial"/>
          <w:b/>
          <w:bCs/>
          <w:i w:val="0"/>
          <w:iCs w:val="0"/>
          <w:color w:val="auto"/>
          <w:sz w:val="24"/>
          <w:szCs w:val="24"/>
          <w:lang w:val="es-ES"/>
        </w:rPr>
      </w:pPr>
      <w:r w:rsidRPr="005A2932">
        <w:rPr>
          <w:rStyle w:val="nfasissutil"/>
          <w:rFonts w:ascii="Verdana" w:hAnsi="Verdana" w:cs="Arial"/>
          <w:b/>
          <w:bCs/>
          <w:i w:val="0"/>
          <w:iCs w:val="0"/>
          <w:color w:val="auto"/>
          <w:sz w:val="24"/>
          <w:szCs w:val="24"/>
          <w:lang w:val="es-ES"/>
        </w:rPr>
        <w:t>Trueque</w:t>
      </w:r>
    </w:p>
    <w:p w14:paraId="62D22121" w14:textId="65819104" w:rsidR="000F183B" w:rsidRPr="00313A0A" w:rsidRDefault="00CE30B2" w:rsidP="005A2932">
      <w:pPr>
        <w:pStyle w:val="Textocomentario"/>
        <w:jc w:val="both"/>
        <w:rPr>
          <w:rFonts w:ascii="Verdana" w:hAnsi="Verdana" w:cs="Arial"/>
          <w:i/>
          <w:iCs/>
          <w:sz w:val="24"/>
          <w:szCs w:val="24"/>
          <w:lang w:val="es-ES"/>
        </w:rPr>
      </w:pPr>
      <w:r w:rsidRPr="00313A0A">
        <w:rPr>
          <w:rFonts w:ascii="Verdana" w:hAnsi="Verdana" w:cs="Arial"/>
          <w:sz w:val="24"/>
          <w:szCs w:val="24"/>
        </w:rPr>
        <w:t xml:space="preserve">Antes de la incidencia directa de los hechos </w:t>
      </w:r>
      <w:proofErr w:type="spellStart"/>
      <w:r w:rsidRPr="00313A0A">
        <w:rPr>
          <w:rFonts w:ascii="Verdana" w:hAnsi="Verdana" w:cs="Arial"/>
          <w:sz w:val="24"/>
          <w:szCs w:val="24"/>
        </w:rPr>
        <w:t>victimizantes</w:t>
      </w:r>
      <w:proofErr w:type="spellEnd"/>
      <w:r w:rsidRPr="00313A0A">
        <w:rPr>
          <w:rFonts w:ascii="Verdana" w:hAnsi="Verdana" w:cs="Arial"/>
          <w:sz w:val="24"/>
          <w:szCs w:val="24"/>
        </w:rPr>
        <w:t xml:space="preserve"> asociados al conflicto armado, las prácticas colectivas al interior del territorio que hoy conforma el Resguardo Indígena La Sortija se encontraban profundamente vinculadas a las formas tradicionales de intercambio, cooperación y solidaridad propias del pueblo Pijao. La referencia al trueque como práctica heredada de los mayores</w:t>
      </w:r>
      <w:r w:rsidR="008B7712" w:rsidRPr="00313A0A">
        <w:rPr>
          <w:rFonts w:ascii="Verdana" w:hAnsi="Verdana" w:cs="Arial"/>
          <w:sz w:val="24"/>
          <w:szCs w:val="24"/>
        </w:rPr>
        <w:t>,</w:t>
      </w:r>
      <w:r w:rsidRPr="00313A0A">
        <w:rPr>
          <w:rFonts w:ascii="Verdana" w:hAnsi="Verdana" w:cs="Arial"/>
          <w:sz w:val="24"/>
          <w:szCs w:val="24"/>
        </w:rPr>
        <w:t xml:space="preserve"> evidencia la continuidad de dinámicas económicas y sociales sustentadas en la reciprocidad, en las cuales el intercambio de productos no se limitaba a una lógica mercantil, sino que respondía a relaciones de confianza, complementariedad y apoyo mutuo entre las familias de la comunidad.</w:t>
      </w:r>
      <w:r w:rsidR="008B7712" w:rsidRPr="00313A0A">
        <w:rPr>
          <w:rFonts w:ascii="Verdana" w:hAnsi="Verdana" w:cs="Arial"/>
          <w:sz w:val="24"/>
          <w:szCs w:val="24"/>
        </w:rPr>
        <w:t xml:space="preserve"> </w:t>
      </w:r>
      <w:r w:rsidRPr="00313A0A">
        <w:rPr>
          <w:rFonts w:ascii="Verdana" w:hAnsi="Verdana" w:cs="Arial"/>
          <w:sz w:val="24"/>
          <w:szCs w:val="24"/>
        </w:rPr>
        <w:t>En este contexto, el trueque constituía una práctica colectiva que fortalecía los vínculos comunitarios, permitiendo el intercambio de alimentos, semillas, productos agrícolas y otros bienes necesarios para la vida cotidiana, sin que mediara necesariamente el dinero como mecanismo de transacción</w:t>
      </w:r>
      <w:r w:rsidR="009F3900">
        <w:rPr>
          <w:rFonts w:ascii="Verdana" w:hAnsi="Verdana" w:cs="Arial"/>
          <w:sz w:val="24"/>
          <w:szCs w:val="24"/>
        </w:rPr>
        <w:t>,</w:t>
      </w:r>
      <w:r w:rsidRPr="00313A0A">
        <w:rPr>
          <w:rFonts w:ascii="Verdana" w:hAnsi="Verdana" w:cs="Arial"/>
          <w:sz w:val="24"/>
          <w:szCs w:val="24"/>
        </w:rPr>
        <w:t xml:space="preserve"> </w:t>
      </w:r>
      <w:r w:rsidR="009F3900">
        <w:rPr>
          <w:rFonts w:ascii="Verdana" w:hAnsi="Verdana" w:cs="Arial"/>
          <w:sz w:val="24"/>
          <w:szCs w:val="24"/>
        </w:rPr>
        <w:t>e</w:t>
      </w:r>
      <w:r w:rsidRPr="00313A0A">
        <w:rPr>
          <w:rFonts w:ascii="Verdana" w:hAnsi="Verdana" w:cs="Arial"/>
          <w:sz w:val="24"/>
          <w:szCs w:val="24"/>
        </w:rPr>
        <w:t>stas dinámicas tradicionales de intercambio contribuían a garantizar la seguridad alimentaria de las familias, al tiempo que fortalecían la autonomía comunitaria y el aprovechamiento de los recursos del territorio de manera equilibrada</w:t>
      </w:r>
      <w:r w:rsidR="009F3900">
        <w:rPr>
          <w:rFonts w:ascii="Verdana" w:hAnsi="Verdana" w:cs="Arial"/>
          <w:sz w:val="24"/>
          <w:szCs w:val="24"/>
        </w:rPr>
        <w:t>;</w:t>
      </w:r>
      <w:r w:rsidR="008B7712" w:rsidRPr="00313A0A">
        <w:rPr>
          <w:rFonts w:ascii="Verdana" w:hAnsi="Verdana" w:cs="Arial"/>
          <w:sz w:val="24"/>
          <w:szCs w:val="24"/>
        </w:rPr>
        <w:t xml:space="preserve"> </w:t>
      </w:r>
      <w:r w:rsidR="009F3900">
        <w:rPr>
          <w:rFonts w:ascii="Verdana" w:hAnsi="Verdana" w:cs="Arial"/>
          <w:sz w:val="24"/>
          <w:szCs w:val="24"/>
        </w:rPr>
        <w:t>l</w:t>
      </w:r>
      <w:r w:rsidRPr="00313A0A">
        <w:rPr>
          <w:rFonts w:ascii="Verdana" w:hAnsi="Verdana" w:cs="Arial"/>
          <w:sz w:val="24"/>
          <w:szCs w:val="24"/>
        </w:rPr>
        <w:t>a transmisión de estas prácticas a través de la memoria oral y del aprendizaje intergeneracional refleja la importancia que tenían los mayores y mayoras como portadores del conocimiento cultural, encargados de orientar a las nuevas generaciones en las formas propias de relacionamiento económico y social. En este sentido, el trueque no solo representaba una estrategia de subsistencia, sino también un mecanismo de preservación cultural que permitía reproducir valores como la solidaridad, la cooperación y el sentido de comunidad</w:t>
      </w:r>
      <w:r w:rsidR="008B7712" w:rsidRPr="00313A0A">
        <w:rPr>
          <w:rFonts w:ascii="Verdana" w:hAnsi="Verdana" w:cs="Arial"/>
          <w:sz w:val="24"/>
          <w:szCs w:val="24"/>
        </w:rPr>
        <w:t xml:space="preserve"> </w:t>
      </w:r>
      <w:r w:rsidR="00E30CA6" w:rsidRPr="00313A0A">
        <w:rPr>
          <w:rFonts w:ascii="Verdana" w:hAnsi="Verdana" w:cs="Arial"/>
          <w:i/>
          <w:iCs/>
          <w:sz w:val="24"/>
          <w:szCs w:val="24"/>
          <w:lang w:val="es-ES"/>
        </w:rPr>
        <w:t>“nosotros seguimos como la historia antigua que nos cuentan nuestros padres del trueque”</w:t>
      </w:r>
      <w:sdt>
        <w:sdtPr>
          <w:rPr>
            <w:rFonts w:ascii="Verdana" w:hAnsi="Verdana" w:cs="Arial"/>
            <w:i/>
            <w:iCs/>
            <w:sz w:val="24"/>
            <w:szCs w:val="24"/>
            <w:lang w:val="es-ES"/>
          </w:rPr>
          <w:id w:val="1751768966"/>
          <w:citation/>
        </w:sdtPr>
        <w:sdtContent>
          <w:r w:rsidR="00E30CA6" w:rsidRPr="00313A0A">
            <w:rPr>
              <w:rFonts w:ascii="Verdana" w:hAnsi="Verdana" w:cs="Arial"/>
              <w:i/>
              <w:iCs/>
              <w:sz w:val="24"/>
              <w:szCs w:val="24"/>
              <w:lang w:val="es-ES"/>
            </w:rPr>
            <w:fldChar w:fldCharType="begin"/>
          </w:r>
          <w:r w:rsidR="00E30CA6" w:rsidRPr="00313A0A">
            <w:rPr>
              <w:rFonts w:ascii="Verdana" w:hAnsi="Verdana" w:cs="Arial"/>
              <w:i/>
              <w:iCs/>
              <w:sz w:val="24"/>
              <w:szCs w:val="24"/>
              <w:lang w:val="es-ES"/>
            </w:rPr>
            <w:instrText xml:space="preserve"> CITATION Tie18 \l 3082 </w:instrText>
          </w:r>
          <w:r w:rsidR="00E30CA6" w:rsidRPr="00313A0A">
            <w:rPr>
              <w:rFonts w:ascii="Verdana" w:hAnsi="Verdana" w:cs="Arial"/>
              <w:i/>
              <w:iCs/>
              <w:sz w:val="24"/>
              <w:szCs w:val="24"/>
              <w:lang w:val="es-ES"/>
            </w:rPr>
            <w:fldChar w:fldCharType="separate"/>
          </w:r>
          <w:r w:rsidR="00E30CA6" w:rsidRPr="00313A0A">
            <w:rPr>
              <w:rFonts w:ascii="Verdana" w:hAnsi="Verdana" w:cs="Arial"/>
              <w:i/>
              <w:iCs/>
              <w:noProof/>
              <w:sz w:val="24"/>
              <w:szCs w:val="24"/>
              <w:lang w:val="es-ES"/>
            </w:rPr>
            <w:t xml:space="preserve"> </w:t>
          </w:r>
          <w:r w:rsidR="00E30CA6" w:rsidRPr="00313A0A">
            <w:rPr>
              <w:rFonts w:ascii="Verdana" w:hAnsi="Verdana" w:cs="Arial"/>
              <w:noProof/>
              <w:sz w:val="24"/>
              <w:szCs w:val="24"/>
              <w:lang w:val="es-ES"/>
            </w:rPr>
            <w:t>(Tierras, 2018)</w:t>
          </w:r>
          <w:r w:rsidR="00E30CA6" w:rsidRPr="00313A0A">
            <w:rPr>
              <w:rFonts w:ascii="Verdana" w:hAnsi="Verdana" w:cs="Arial"/>
              <w:i/>
              <w:iCs/>
              <w:sz w:val="24"/>
              <w:szCs w:val="24"/>
              <w:lang w:val="es-ES"/>
            </w:rPr>
            <w:fldChar w:fldCharType="end"/>
          </w:r>
        </w:sdtContent>
      </w:sdt>
      <w:r w:rsidR="00E30CA6"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00E30CA6" w:rsidRPr="00313A0A">
        <w:rPr>
          <w:rFonts w:ascii="Verdana" w:hAnsi="Verdana" w:cs="Arial"/>
          <w:i/>
          <w:iCs/>
          <w:sz w:val="24"/>
          <w:szCs w:val="24"/>
          <w:lang w:val="es-ES"/>
        </w:rPr>
        <w:t xml:space="preserve"> 40</w:t>
      </w:r>
    </w:p>
    <w:p w14:paraId="4D930A1A" w14:textId="6E63EAA2" w:rsidR="00754262" w:rsidRPr="00313A0A" w:rsidRDefault="00754262" w:rsidP="005A2932">
      <w:pPr>
        <w:pStyle w:val="Textocomentario"/>
        <w:ind w:left="708"/>
        <w:jc w:val="both"/>
        <w:rPr>
          <w:rStyle w:val="nfasissutil"/>
          <w:rFonts w:ascii="Verdana" w:hAnsi="Verdana" w:cs="Arial"/>
          <w:i w:val="0"/>
          <w:iCs w:val="0"/>
          <w:color w:val="auto"/>
          <w:sz w:val="24"/>
          <w:szCs w:val="24"/>
          <w:lang w:val="es-ES"/>
        </w:rPr>
      </w:pPr>
      <w:r w:rsidRPr="00313A0A">
        <w:rPr>
          <w:rStyle w:val="nfasissutil"/>
          <w:rFonts w:ascii="Verdana" w:hAnsi="Verdana" w:cs="Arial"/>
          <w:i w:val="0"/>
          <w:iCs w:val="0"/>
          <w:color w:val="auto"/>
          <w:sz w:val="24"/>
          <w:szCs w:val="24"/>
          <w:lang w:val="es-ES"/>
        </w:rPr>
        <w:lastRenderedPageBreak/>
        <w:t xml:space="preserve">Hay una </w:t>
      </w:r>
      <w:r w:rsidR="00904034" w:rsidRPr="00313A0A">
        <w:rPr>
          <w:rStyle w:val="nfasissutil"/>
          <w:rFonts w:ascii="Verdana" w:hAnsi="Verdana" w:cs="Arial"/>
          <w:i w:val="0"/>
          <w:iCs w:val="0"/>
          <w:color w:val="auto"/>
          <w:sz w:val="24"/>
          <w:szCs w:val="24"/>
          <w:lang w:val="es-ES"/>
        </w:rPr>
        <w:t>práctica</w:t>
      </w:r>
      <w:r w:rsidRPr="00313A0A">
        <w:rPr>
          <w:rStyle w:val="nfasissutil"/>
          <w:rFonts w:ascii="Verdana" w:hAnsi="Verdana" w:cs="Arial"/>
          <w:i w:val="0"/>
          <w:iCs w:val="0"/>
          <w:color w:val="auto"/>
          <w:sz w:val="24"/>
          <w:szCs w:val="24"/>
          <w:lang w:val="es-ES"/>
        </w:rPr>
        <w:t xml:space="preserve"> que se utilizaba que era la costilla vuelta o el truque el compañero necesitaba que yo le ayudara a organizar la casa, entonces cuando yo lo necesite, lo llamo y cambiamos el trabajo de el por el </w:t>
      </w:r>
      <w:r w:rsidR="00904034" w:rsidRPr="00313A0A">
        <w:rPr>
          <w:rStyle w:val="nfasissutil"/>
          <w:rFonts w:ascii="Verdana" w:hAnsi="Verdana" w:cs="Arial"/>
          <w:i w:val="0"/>
          <w:iCs w:val="0"/>
          <w:color w:val="auto"/>
          <w:sz w:val="24"/>
          <w:szCs w:val="24"/>
          <w:lang w:val="es-ES"/>
        </w:rPr>
        <w:t>mío</w:t>
      </w:r>
      <w:r w:rsidRPr="00313A0A">
        <w:rPr>
          <w:rStyle w:val="nfasissutil"/>
          <w:rFonts w:ascii="Verdana" w:hAnsi="Verdana" w:cs="Arial"/>
          <w:i w:val="0"/>
          <w:iCs w:val="0"/>
          <w:color w:val="auto"/>
          <w:sz w:val="24"/>
          <w:szCs w:val="24"/>
          <w:lang w:val="es-ES"/>
        </w:rPr>
        <w:t xml:space="preserve">, el </w:t>
      </w:r>
      <w:r w:rsidR="00904034" w:rsidRPr="00313A0A">
        <w:rPr>
          <w:rStyle w:val="nfasissutil"/>
          <w:rFonts w:ascii="Verdana" w:hAnsi="Verdana" w:cs="Arial"/>
          <w:i w:val="0"/>
          <w:iCs w:val="0"/>
          <w:color w:val="auto"/>
          <w:sz w:val="24"/>
          <w:szCs w:val="24"/>
          <w:lang w:val="es-ES"/>
        </w:rPr>
        <w:t>almuerzo</w:t>
      </w:r>
      <w:r w:rsidRPr="00313A0A">
        <w:rPr>
          <w:rStyle w:val="nfasissutil"/>
          <w:rFonts w:ascii="Verdana" w:hAnsi="Verdana" w:cs="Arial"/>
          <w:i w:val="0"/>
          <w:iCs w:val="0"/>
          <w:color w:val="auto"/>
          <w:sz w:val="24"/>
          <w:szCs w:val="24"/>
          <w:lang w:val="es-ES"/>
        </w:rPr>
        <w:t xml:space="preserve"> o el guarapo o la chicha lo daba el dueño del trabajo, la gente iba a trabajar solo por colaboración, era costumbre, venían compañeros de otras comunidades y si el compañero no </w:t>
      </w:r>
      <w:r w:rsidR="00904034" w:rsidRPr="00313A0A">
        <w:rPr>
          <w:rStyle w:val="nfasissutil"/>
          <w:rFonts w:ascii="Verdana" w:hAnsi="Verdana" w:cs="Arial"/>
          <w:i w:val="0"/>
          <w:iCs w:val="0"/>
          <w:color w:val="auto"/>
          <w:sz w:val="24"/>
          <w:szCs w:val="24"/>
          <w:lang w:val="es-ES"/>
        </w:rPr>
        <w:t>tenía</w:t>
      </w:r>
      <w:r w:rsidRPr="00313A0A">
        <w:rPr>
          <w:rStyle w:val="nfasissutil"/>
          <w:rFonts w:ascii="Verdana" w:hAnsi="Verdana" w:cs="Arial"/>
          <w:i w:val="0"/>
          <w:iCs w:val="0"/>
          <w:color w:val="auto"/>
          <w:sz w:val="24"/>
          <w:szCs w:val="24"/>
          <w:lang w:val="es-ES"/>
        </w:rPr>
        <w:t xml:space="preserve"> la comunidad hacia la olla comunitaria, si era necesario el trabajo se aportaba, se </w:t>
      </w:r>
      <w:r w:rsidR="00904034" w:rsidRPr="00313A0A">
        <w:rPr>
          <w:rStyle w:val="nfasissutil"/>
          <w:rFonts w:ascii="Verdana" w:hAnsi="Verdana" w:cs="Arial"/>
          <w:i w:val="0"/>
          <w:iCs w:val="0"/>
          <w:color w:val="auto"/>
          <w:sz w:val="24"/>
          <w:szCs w:val="24"/>
          <w:lang w:val="es-ES"/>
        </w:rPr>
        <w:t>tenía</w:t>
      </w:r>
      <w:r w:rsidRPr="00313A0A">
        <w:rPr>
          <w:rStyle w:val="nfasissutil"/>
          <w:rFonts w:ascii="Verdana" w:hAnsi="Verdana" w:cs="Arial"/>
          <w:i w:val="0"/>
          <w:iCs w:val="0"/>
          <w:color w:val="auto"/>
          <w:sz w:val="24"/>
          <w:szCs w:val="24"/>
          <w:lang w:val="es-ES"/>
        </w:rPr>
        <w:t xml:space="preserve"> esos usos  costumbres, esa </w:t>
      </w:r>
      <w:r w:rsidR="00904034" w:rsidRPr="00313A0A">
        <w:rPr>
          <w:rStyle w:val="nfasissutil"/>
          <w:rFonts w:ascii="Verdana" w:hAnsi="Verdana" w:cs="Arial"/>
          <w:i w:val="0"/>
          <w:iCs w:val="0"/>
          <w:color w:val="auto"/>
          <w:sz w:val="24"/>
          <w:szCs w:val="24"/>
          <w:lang w:val="es-ES"/>
        </w:rPr>
        <w:t>empatía</w:t>
      </w:r>
      <w:r w:rsidRPr="00313A0A">
        <w:rPr>
          <w:rStyle w:val="nfasissutil"/>
          <w:rFonts w:ascii="Verdana" w:hAnsi="Verdana" w:cs="Arial"/>
          <w:i w:val="0"/>
          <w:iCs w:val="0"/>
          <w:color w:val="auto"/>
          <w:sz w:val="24"/>
          <w:szCs w:val="24"/>
          <w:lang w:val="es-ES"/>
        </w:rPr>
        <w:t xml:space="preserve"> con el compañero</w:t>
      </w:r>
      <w:r w:rsidR="005A2932">
        <w:rPr>
          <w:rStyle w:val="nfasissutil"/>
          <w:rFonts w:ascii="Verdana" w:hAnsi="Verdana" w:cs="Arial"/>
          <w:i w:val="0"/>
          <w:iCs w:val="0"/>
          <w:color w:val="auto"/>
          <w:sz w:val="24"/>
          <w:szCs w:val="24"/>
          <w:lang w:val="es-ES"/>
        </w:rPr>
        <w:t>.</w:t>
      </w:r>
      <w:sdt>
        <w:sdtPr>
          <w:rPr>
            <w:rStyle w:val="nfasissutil"/>
            <w:rFonts w:ascii="Verdana" w:hAnsi="Verdana" w:cs="Arial"/>
            <w:i w:val="0"/>
            <w:iCs w:val="0"/>
            <w:color w:val="auto"/>
            <w:sz w:val="24"/>
            <w:szCs w:val="24"/>
            <w:lang w:val="es-ES"/>
          </w:rPr>
          <w:id w:val="-343707147"/>
          <w:citation/>
        </w:sdtPr>
        <w:sdtContent>
          <w:r w:rsidR="005A2932">
            <w:rPr>
              <w:rStyle w:val="nfasissutil"/>
              <w:rFonts w:ascii="Verdana" w:hAnsi="Verdana" w:cs="Arial"/>
              <w:i w:val="0"/>
              <w:iCs w:val="0"/>
              <w:color w:val="auto"/>
              <w:sz w:val="24"/>
              <w:szCs w:val="24"/>
              <w:lang w:val="es-ES"/>
            </w:rPr>
            <w:fldChar w:fldCharType="begin"/>
          </w:r>
          <w:r w:rsidR="00BA42F3">
            <w:rPr>
              <w:rStyle w:val="nfasissutil"/>
              <w:rFonts w:ascii="Verdana" w:hAnsi="Verdana" w:cs="Arial"/>
              <w:i w:val="0"/>
              <w:iCs w:val="0"/>
              <w:color w:val="auto"/>
              <w:sz w:val="24"/>
              <w:szCs w:val="24"/>
              <w:lang w:val="es-ES"/>
            </w:rPr>
            <w:instrText xml:space="preserve">CITATION Uar26 \l 3082 </w:instrText>
          </w:r>
          <w:r w:rsidR="005A2932">
            <w:rPr>
              <w:rStyle w:val="nfasissutil"/>
              <w:rFonts w:ascii="Verdana" w:hAnsi="Verdana" w:cs="Arial"/>
              <w:i w:val="0"/>
              <w:iCs w:val="0"/>
              <w:color w:val="auto"/>
              <w:sz w:val="24"/>
              <w:szCs w:val="24"/>
              <w:lang w:val="es-ES"/>
            </w:rPr>
            <w:fldChar w:fldCharType="separate"/>
          </w:r>
          <w:r w:rsidR="00BA42F3">
            <w:rPr>
              <w:rStyle w:val="nfasissutil"/>
              <w:rFonts w:ascii="Verdana" w:hAnsi="Verdana" w:cs="Arial"/>
              <w:i w:val="0"/>
              <w:iCs w:val="0"/>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5A2932">
            <w:rPr>
              <w:rStyle w:val="nfasissutil"/>
              <w:rFonts w:ascii="Verdana" w:hAnsi="Verdana" w:cs="Arial"/>
              <w:i w:val="0"/>
              <w:iCs w:val="0"/>
              <w:color w:val="auto"/>
              <w:sz w:val="24"/>
              <w:szCs w:val="24"/>
              <w:lang w:val="es-ES"/>
            </w:rPr>
            <w:fldChar w:fldCharType="end"/>
          </w:r>
        </w:sdtContent>
      </w:sdt>
    </w:p>
    <w:p w14:paraId="7475E763" w14:textId="04CE4D8D" w:rsidR="004D0587" w:rsidRPr="008F596C" w:rsidRDefault="004D0587" w:rsidP="00AF2B43">
      <w:pPr>
        <w:pStyle w:val="Textocomentario"/>
        <w:jc w:val="both"/>
        <w:rPr>
          <w:rFonts w:ascii="Verdana" w:hAnsi="Verdana" w:cs="Arial"/>
          <w:b/>
          <w:bCs/>
          <w:sz w:val="24"/>
          <w:szCs w:val="24"/>
          <w:lang w:val="es-ES"/>
        </w:rPr>
      </w:pPr>
      <w:r w:rsidRPr="008F596C">
        <w:rPr>
          <w:rFonts w:ascii="Verdana" w:hAnsi="Verdana" w:cs="Arial"/>
          <w:b/>
          <w:bCs/>
          <w:sz w:val="24"/>
          <w:szCs w:val="24"/>
          <w:lang w:val="es-ES"/>
        </w:rPr>
        <w:t xml:space="preserve">Pesca </w:t>
      </w:r>
    </w:p>
    <w:p w14:paraId="3A5B0654" w14:textId="2BE91903" w:rsidR="008B7712" w:rsidRPr="00313A0A" w:rsidRDefault="008B7712" w:rsidP="008B7712">
      <w:pPr>
        <w:pStyle w:val="Textocomentario"/>
        <w:jc w:val="both"/>
        <w:rPr>
          <w:rFonts w:ascii="Verdana" w:hAnsi="Verdana" w:cs="Arial"/>
          <w:sz w:val="24"/>
          <w:szCs w:val="24"/>
        </w:rPr>
      </w:pPr>
      <w:r w:rsidRPr="00313A0A">
        <w:rPr>
          <w:rFonts w:ascii="Verdana" w:hAnsi="Verdana" w:cs="Arial"/>
          <w:sz w:val="24"/>
          <w:szCs w:val="24"/>
        </w:rPr>
        <w:t>La pesca ancestral se constituía como una práctica colectiva profundamente arraigada en la vida cotidiana del territorio que hoy conforma el Resguardo Indígena La Sortija, configurándose como una actividad que trascendía la simple obtención de alimento para consolidarse como un espacio de encuentro familiar, transmisión cultural y fortalecimiento del tejido comunitario. La realización de jornadas de pesca en compañía de distintos núcleos familiares refleja una dinámica social basada en la cercanía, la confianza y la cooperación entre los miembros de la comunidad, quienes compartían el territorio y sus recursos de manera solidaria.</w:t>
      </w:r>
      <w:r w:rsidR="00E16F7B" w:rsidRPr="00313A0A">
        <w:rPr>
          <w:rFonts w:ascii="Verdana" w:hAnsi="Verdana" w:cs="Arial"/>
          <w:sz w:val="24"/>
          <w:szCs w:val="24"/>
        </w:rPr>
        <w:t xml:space="preserve"> </w:t>
      </w:r>
      <w:r w:rsidRPr="00313A0A">
        <w:rPr>
          <w:rFonts w:ascii="Verdana" w:hAnsi="Verdana" w:cs="Arial"/>
          <w:sz w:val="24"/>
          <w:szCs w:val="24"/>
        </w:rPr>
        <w:t xml:space="preserve">La participación conjunta de diferentes familias en estas actividades evidencia la existencia de relaciones comunitarias mediadas por el apoyo mutuo y la reciprocidad, en las cuales el territorio y sus fuentes hídricas eran comprendidos como bienes colectivos que garantizaban la subsistencia y el bienestar de la comunidad. La práctica de pescar durante toda la jornada y posteriormente realizar una distribución equitativa del alimento obtenido demuestra la vigencia de principios de justicia comunitaria y solidaridad, propios de las formas tradicionales de organización del </w:t>
      </w:r>
      <w:r w:rsidR="001E3F5E" w:rsidRPr="00313A0A">
        <w:rPr>
          <w:rFonts w:ascii="Verdana" w:hAnsi="Verdana" w:cs="Arial"/>
          <w:sz w:val="24"/>
          <w:szCs w:val="24"/>
        </w:rPr>
        <w:t>resguardo</w:t>
      </w:r>
      <w:r w:rsidRPr="00313A0A">
        <w:rPr>
          <w:rFonts w:ascii="Verdana" w:hAnsi="Verdana" w:cs="Arial"/>
          <w:sz w:val="24"/>
          <w:szCs w:val="24"/>
        </w:rPr>
        <w:t>, en donde el acceso a los recursos naturales se realizaba bajo criterios de equilibrio, respeto y corresponsabilidad.</w:t>
      </w:r>
      <w:r w:rsidR="00E16F7B" w:rsidRPr="00313A0A">
        <w:rPr>
          <w:rFonts w:ascii="Verdana" w:hAnsi="Verdana" w:cs="Arial"/>
          <w:sz w:val="24"/>
          <w:szCs w:val="24"/>
        </w:rPr>
        <w:t xml:space="preserve"> Es en este sentido que la </w:t>
      </w:r>
      <w:r w:rsidRPr="00313A0A">
        <w:rPr>
          <w:rFonts w:ascii="Verdana" w:hAnsi="Verdana" w:cs="Arial"/>
          <w:sz w:val="24"/>
          <w:szCs w:val="24"/>
        </w:rPr>
        <w:t>pesca ancestral operaba también como un mecanismo de transmisión intergeneracional de saberes, en el que los niños y jóvenes aprendían de los mayores las técnicas, tiempos y formas adecuadas de relacionarse con el río y con los ciclos naturales del territorio. Estas prácticas fortalecían el sentido de pertenencia hacia el territorio, al tiempo que consolidaban espacios de convivencia familiar y comunitaria que permitían reproducir valores culturales fundamentales como la cooperación, la unidad y la distribución equitativa de los bienes comunes. De esta manera, la pesca ancestral se configuraba como una expresión significativa de las prácticas colectivas que sustentaban la vida comunitaria en el territorio antes de las transformaciones generadas por el conflicto armado.</w:t>
      </w:r>
    </w:p>
    <w:p w14:paraId="162C788C" w14:textId="0571D94F" w:rsidR="000B171F" w:rsidRPr="00313A0A" w:rsidRDefault="000B171F" w:rsidP="000B171F">
      <w:pPr>
        <w:pStyle w:val="Textocomentario"/>
        <w:ind w:left="360"/>
        <w:jc w:val="both"/>
        <w:rPr>
          <w:rFonts w:ascii="Verdana" w:hAnsi="Verdana" w:cs="Arial"/>
          <w:i/>
          <w:iCs/>
          <w:sz w:val="24"/>
          <w:szCs w:val="24"/>
          <w:lang w:val="es-ES"/>
        </w:rPr>
      </w:pPr>
      <w:r w:rsidRPr="00313A0A">
        <w:rPr>
          <w:rFonts w:ascii="Verdana" w:hAnsi="Verdana" w:cs="Arial"/>
          <w:i/>
          <w:iCs/>
          <w:sz w:val="24"/>
          <w:szCs w:val="24"/>
          <w:lang w:val="es-ES"/>
        </w:rPr>
        <w:t xml:space="preserve">“fui un muchacho criado en el seno del resguardo en la comunidad, desde los primeros tiempos en que se fundó, el desarrollo de la comunidad en si era un </w:t>
      </w:r>
      <w:r w:rsidRPr="00313A0A">
        <w:rPr>
          <w:rFonts w:ascii="Verdana" w:hAnsi="Verdana" w:cs="Arial"/>
          <w:i/>
          <w:iCs/>
          <w:sz w:val="24"/>
          <w:szCs w:val="24"/>
          <w:lang w:val="es-ES"/>
        </w:rPr>
        <w:lastRenderedPageBreak/>
        <w:t xml:space="preserve">entorno muy bonito porque era en sí, más que todo familiar </w:t>
      </w:r>
      <w:proofErr w:type="spellStart"/>
      <w:r w:rsidRPr="00313A0A">
        <w:rPr>
          <w:rFonts w:ascii="Verdana" w:hAnsi="Verdana" w:cs="Arial"/>
          <w:i/>
          <w:iCs/>
          <w:sz w:val="24"/>
          <w:szCs w:val="24"/>
          <w:lang w:val="es-ES"/>
        </w:rPr>
        <w:t>ehhh</w:t>
      </w:r>
      <w:proofErr w:type="spellEnd"/>
      <w:r w:rsidRPr="00313A0A">
        <w:rPr>
          <w:rFonts w:ascii="Verdana" w:hAnsi="Verdana" w:cs="Arial"/>
          <w:i/>
          <w:iCs/>
          <w:sz w:val="24"/>
          <w:szCs w:val="24"/>
          <w:lang w:val="es-ES"/>
        </w:rPr>
        <w:t xml:space="preserve">… nos íbamos de pesca la familia, la casa del tío Lucas, la casa de don </w:t>
      </w:r>
      <w:proofErr w:type="spellStart"/>
      <w:r w:rsidRPr="00313A0A">
        <w:rPr>
          <w:rFonts w:ascii="Verdana" w:hAnsi="Verdana" w:cs="Arial"/>
          <w:i/>
          <w:iCs/>
          <w:sz w:val="24"/>
          <w:szCs w:val="24"/>
          <w:lang w:val="es-ES"/>
        </w:rPr>
        <w:t>Bacilio</w:t>
      </w:r>
      <w:proofErr w:type="spellEnd"/>
      <w:r w:rsidRPr="00313A0A">
        <w:rPr>
          <w:rFonts w:ascii="Verdana" w:hAnsi="Verdana" w:cs="Arial"/>
          <w:i/>
          <w:iCs/>
          <w:sz w:val="24"/>
          <w:szCs w:val="24"/>
          <w:lang w:val="es-ES"/>
        </w:rPr>
        <w:t>, hay veces que iban los de tío Enrique, ahí lote de mi mamá, íbamos y pescábamos todo el día y en la noche repartíamos la pesca equitativamente para todos. Eso en cuanto a la pesca, eso algo tradicional de mucho tiempo atrás”</w:t>
      </w:r>
      <w:r w:rsidR="008B7712" w:rsidRPr="00313A0A">
        <w:rPr>
          <w:rFonts w:ascii="Verdana" w:hAnsi="Verdana" w:cs="Arial"/>
          <w:i/>
          <w:iCs/>
          <w:sz w:val="24"/>
          <w:szCs w:val="24"/>
          <w:lang w:val="es-ES"/>
        </w:rPr>
        <w:t xml:space="preserve"> </w:t>
      </w:r>
      <w:sdt>
        <w:sdtPr>
          <w:rPr>
            <w:rFonts w:ascii="Verdana" w:hAnsi="Verdana" w:cs="Arial"/>
            <w:i/>
            <w:iCs/>
            <w:sz w:val="24"/>
            <w:szCs w:val="24"/>
            <w:lang w:val="es-ES"/>
          </w:rPr>
          <w:id w:val="-1625678934"/>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Pr="00313A0A">
        <w:rPr>
          <w:rFonts w:ascii="Verdana" w:hAnsi="Verdana" w:cs="Arial"/>
          <w:i/>
          <w:iCs/>
          <w:sz w:val="24"/>
          <w:szCs w:val="24"/>
          <w:lang w:val="es-ES"/>
        </w:rPr>
        <w:t xml:space="preserve"> 117</w:t>
      </w:r>
    </w:p>
    <w:p w14:paraId="4CC62EE5" w14:textId="77777777" w:rsidR="00FC1463" w:rsidRPr="00313A0A" w:rsidRDefault="00FC1463" w:rsidP="000B171F">
      <w:pPr>
        <w:pStyle w:val="Textocomentario"/>
        <w:ind w:left="360"/>
        <w:jc w:val="both"/>
        <w:rPr>
          <w:rFonts w:ascii="Verdana" w:hAnsi="Verdana" w:cs="Arial"/>
          <w:i/>
          <w:iCs/>
          <w:sz w:val="24"/>
          <w:szCs w:val="24"/>
          <w:lang w:val="es-ES"/>
        </w:rPr>
      </w:pPr>
    </w:p>
    <w:p w14:paraId="63C4115B" w14:textId="5D150691" w:rsidR="00FC1463" w:rsidRPr="008F596C" w:rsidRDefault="00FC1463" w:rsidP="00FC1463">
      <w:pPr>
        <w:pStyle w:val="Textocomentario"/>
        <w:jc w:val="both"/>
        <w:rPr>
          <w:rFonts w:ascii="Verdana" w:hAnsi="Verdana" w:cs="Arial"/>
          <w:b/>
          <w:bCs/>
          <w:sz w:val="24"/>
          <w:szCs w:val="24"/>
          <w:lang w:val="es-ES"/>
        </w:rPr>
      </w:pPr>
      <w:bookmarkStart w:id="9" w:name="_Hlk225493518"/>
      <w:r w:rsidRPr="008F596C">
        <w:rPr>
          <w:rFonts w:ascii="Verdana" w:hAnsi="Verdana" w:cs="Arial"/>
          <w:b/>
          <w:bCs/>
          <w:sz w:val="24"/>
          <w:szCs w:val="24"/>
          <w:lang w:val="es-ES"/>
        </w:rPr>
        <w:t>CAZA</w:t>
      </w:r>
    </w:p>
    <w:p w14:paraId="2738C892" w14:textId="79D8D1CA" w:rsidR="00D06085" w:rsidRDefault="00D06085" w:rsidP="00D06085">
      <w:pPr>
        <w:pStyle w:val="Textocomentario"/>
        <w:jc w:val="both"/>
        <w:rPr>
          <w:rFonts w:ascii="Verdana" w:hAnsi="Verdana" w:cs="Arial"/>
          <w:i/>
          <w:iCs/>
          <w:sz w:val="24"/>
          <w:szCs w:val="24"/>
          <w:lang w:val="es-ES"/>
        </w:rPr>
      </w:pPr>
      <w:r>
        <w:rPr>
          <w:rFonts w:ascii="Verdana" w:hAnsi="Verdana" w:cs="Arial"/>
          <w:sz w:val="24"/>
          <w:szCs w:val="24"/>
          <w:lang w:val="es-ES"/>
        </w:rPr>
        <w:t>L</w:t>
      </w:r>
      <w:r w:rsidRPr="00D06085">
        <w:rPr>
          <w:rFonts w:ascii="Verdana" w:hAnsi="Verdana" w:cs="Arial"/>
          <w:sz w:val="24"/>
          <w:szCs w:val="24"/>
          <w:lang w:val="es-ES"/>
        </w:rPr>
        <w:t xml:space="preserve">a cacería y la pesca tradicional se constituían como prácticas colectivas fundamentales para la vida del Resguardo Indígena La Sortija, </w:t>
      </w:r>
      <w:r>
        <w:rPr>
          <w:rFonts w:ascii="Verdana" w:hAnsi="Verdana" w:cs="Arial"/>
          <w:sz w:val="24"/>
          <w:szCs w:val="24"/>
          <w:lang w:val="es-ES"/>
        </w:rPr>
        <w:t>ya que</w:t>
      </w:r>
      <w:r w:rsidRPr="00D06085">
        <w:rPr>
          <w:rFonts w:ascii="Verdana" w:hAnsi="Verdana" w:cs="Arial"/>
          <w:sz w:val="24"/>
          <w:szCs w:val="24"/>
          <w:lang w:val="es-ES"/>
        </w:rPr>
        <w:t xml:space="preserve"> articulaban saberes ancestrales, uso de herramientas propias y formas de subsistencia estrechamente vinculadas con el territorio</w:t>
      </w:r>
      <w:r>
        <w:rPr>
          <w:rFonts w:ascii="Verdana" w:hAnsi="Verdana" w:cs="Arial"/>
          <w:sz w:val="24"/>
          <w:szCs w:val="24"/>
          <w:lang w:val="es-ES"/>
        </w:rPr>
        <w:t>, n</w:t>
      </w:r>
      <w:r w:rsidRPr="00D06085">
        <w:rPr>
          <w:rFonts w:ascii="Verdana" w:hAnsi="Verdana" w:cs="Arial"/>
          <w:sz w:val="24"/>
          <w:szCs w:val="24"/>
          <w:lang w:val="es-ES"/>
        </w:rPr>
        <w:t xml:space="preserve">o se trataba únicamente de actividades orientadas a la obtención de alimento, sino de prácticas sobre las cuales se sostenía una parte importante de la </w:t>
      </w:r>
      <w:r>
        <w:rPr>
          <w:rFonts w:ascii="Verdana" w:hAnsi="Verdana" w:cs="Arial"/>
          <w:sz w:val="24"/>
          <w:szCs w:val="24"/>
          <w:lang w:val="es-ES"/>
        </w:rPr>
        <w:t>pervivencia</w:t>
      </w:r>
      <w:r w:rsidRPr="00D06085">
        <w:rPr>
          <w:rFonts w:ascii="Verdana" w:hAnsi="Verdana" w:cs="Arial"/>
          <w:sz w:val="24"/>
          <w:szCs w:val="24"/>
          <w:lang w:val="es-ES"/>
        </w:rPr>
        <w:t xml:space="preserve"> cultural de las familias, </w:t>
      </w:r>
      <w:r w:rsidR="00B545EC">
        <w:rPr>
          <w:rFonts w:ascii="Verdana" w:hAnsi="Verdana" w:cs="Arial"/>
          <w:sz w:val="24"/>
          <w:szCs w:val="24"/>
          <w:lang w:val="es-ES"/>
        </w:rPr>
        <w:t>de ahí que</w:t>
      </w:r>
      <w:r w:rsidRPr="00D06085">
        <w:rPr>
          <w:rFonts w:ascii="Verdana" w:hAnsi="Verdana" w:cs="Arial"/>
          <w:sz w:val="24"/>
          <w:szCs w:val="24"/>
          <w:lang w:val="es-ES"/>
        </w:rPr>
        <w:t xml:space="preserve">, mediante la cacería y la pesca se logró la crianza y sostenimiento de </w:t>
      </w:r>
      <w:r w:rsidR="00B545EC">
        <w:rPr>
          <w:rFonts w:ascii="Verdana" w:hAnsi="Verdana" w:cs="Arial"/>
          <w:sz w:val="24"/>
          <w:szCs w:val="24"/>
          <w:lang w:val="es-ES"/>
        </w:rPr>
        <w:t xml:space="preserve">los </w:t>
      </w:r>
      <w:r w:rsidRPr="00D06085">
        <w:rPr>
          <w:rFonts w:ascii="Verdana" w:hAnsi="Verdana" w:cs="Arial"/>
          <w:sz w:val="24"/>
          <w:szCs w:val="24"/>
          <w:lang w:val="es-ES"/>
        </w:rPr>
        <w:t xml:space="preserve">hogares </w:t>
      </w:r>
      <w:r w:rsidR="00B545EC">
        <w:rPr>
          <w:rFonts w:ascii="Verdana" w:hAnsi="Verdana" w:cs="Arial"/>
          <w:sz w:val="24"/>
          <w:szCs w:val="24"/>
          <w:lang w:val="es-ES"/>
        </w:rPr>
        <w:t xml:space="preserve"> del resguardo, por lo que estas prácticas</w:t>
      </w:r>
      <w:r w:rsidRPr="00D06085">
        <w:rPr>
          <w:rFonts w:ascii="Verdana" w:hAnsi="Verdana" w:cs="Arial"/>
          <w:sz w:val="24"/>
          <w:szCs w:val="24"/>
          <w:lang w:val="es-ES"/>
        </w:rPr>
        <w:t xml:space="preserve"> estaban profundamente integradas a la vida cotidiana y </w:t>
      </w:r>
      <w:r w:rsidR="00B545EC">
        <w:rPr>
          <w:rFonts w:ascii="Verdana" w:hAnsi="Verdana" w:cs="Arial"/>
          <w:sz w:val="24"/>
          <w:szCs w:val="24"/>
          <w:lang w:val="es-ES"/>
        </w:rPr>
        <w:t>saberes propios del territorio</w:t>
      </w:r>
      <w:r w:rsidRPr="00D06085">
        <w:rPr>
          <w:rFonts w:ascii="Verdana" w:hAnsi="Verdana" w:cs="Arial"/>
          <w:sz w:val="24"/>
          <w:szCs w:val="24"/>
          <w:lang w:val="es-ES"/>
        </w:rPr>
        <w:t>.</w:t>
      </w:r>
      <w:r w:rsidR="00B545EC">
        <w:rPr>
          <w:rFonts w:ascii="Verdana" w:hAnsi="Verdana" w:cs="Arial"/>
          <w:sz w:val="24"/>
          <w:szCs w:val="24"/>
          <w:lang w:val="es-ES"/>
        </w:rPr>
        <w:t xml:space="preserve"> </w:t>
      </w:r>
      <w:r w:rsidRPr="00D06085">
        <w:rPr>
          <w:rFonts w:ascii="Verdana" w:hAnsi="Verdana" w:cs="Arial"/>
          <w:sz w:val="24"/>
          <w:szCs w:val="24"/>
          <w:lang w:val="es-ES"/>
        </w:rPr>
        <w:t>De igual modo, la utilización de trampas, del puesteo, de las escopetas artesanales o fisto</w:t>
      </w:r>
      <w:r w:rsidR="00A16412">
        <w:rPr>
          <w:rFonts w:ascii="Verdana" w:hAnsi="Verdana" w:cs="Arial"/>
          <w:sz w:val="24"/>
          <w:szCs w:val="24"/>
          <w:lang w:val="es-ES"/>
        </w:rPr>
        <w:t xml:space="preserve"> </w:t>
      </w:r>
      <w:r w:rsidRPr="00D06085">
        <w:rPr>
          <w:rFonts w:ascii="Verdana" w:hAnsi="Verdana" w:cs="Arial"/>
          <w:sz w:val="24"/>
          <w:szCs w:val="24"/>
          <w:lang w:val="es-ES"/>
        </w:rPr>
        <w:t xml:space="preserve">y la carnada para la pesca, evidencia la existencia de elementos materiales propios sobre los cuales se fundaba la identidad étnico-cultural de la comunidad. Cada uno de estos instrumentos no solo cumplía una función práctica, sino que </w:t>
      </w:r>
      <w:r w:rsidR="00A16412">
        <w:rPr>
          <w:rFonts w:ascii="Verdana" w:hAnsi="Verdana" w:cs="Arial"/>
          <w:sz w:val="24"/>
          <w:szCs w:val="24"/>
          <w:lang w:val="es-ES"/>
        </w:rPr>
        <w:t>articulaba los</w:t>
      </w:r>
      <w:r w:rsidRPr="00D06085">
        <w:rPr>
          <w:rFonts w:ascii="Verdana" w:hAnsi="Verdana" w:cs="Arial"/>
          <w:sz w:val="24"/>
          <w:szCs w:val="24"/>
          <w:lang w:val="es-ES"/>
        </w:rPr>
        <w:t xml:space="preserve"> conocimientos transmitidos </w:t>
      </w:r>
      <w:r w:rsidR="00A16412">
        <w:rPr>
          <w:rFonts w:ascii="Verdana" w:hAnsi="Verdana" w:cs="Arial"/>
          <w:sz w:val="24"/>
          <w:szCs w:val="24"/>
          <w:lang w:val="es-ES"/>
        </w:rPr>
        <w:t xml:space="preserve">a nivel </w:t>
      </w:r>
      <w:r w:rsidRPr="00D06085">
        <w:rPr>
          <w:rFonts w:ascii="Verdana" w:hAnsi="Verdana" w:cs="Arial"/>
          <w:sz w:val="24"/>
          <w:szCs w:val="24"/>
          <w:lang w:val="es-ES"/>
        </w:rPr>
        <w:t>generacion</w:t>
      </w:r>
      <w:r w:rsidR="00A16412">
        <w:rPr>
          <w:rFonts w:ascii="Verdana" w:hAnsi="Verdana" w:cs="Arial"/>
          <w:sz w:val="24"/>
          <w:szCs w:val="24"/>
          <w:lang w:val="es-ES"/>
        </w:rPr>
        <w:t>al</w:t>
      </w:r>
      <w:r w:rsidRPr="00D06085">
        <w:rPr>
          <w:rFonts w:ascii="Verdana" w:hAnsi="Verdana" w:cs="Arial"/>
          <w:sz w:val="24"/>
          <w:szCs w:val="24"/>
          <w:lang w:val="es-ES"/>
        </w:rPr>
        <w:t xml:space="preserve"> sobre los ciclos de los animales, los lugares propicios para la caza y la pesca, los tiempos adecuados y las formas de aprovechar responsablemente los recursos disponibles en el entorno. Así, estas herramientas y técnicas expresaban una relación directa entre territorio, conocimiento y supervivencia comunitaria.</w:t>
      </w:r>
      <w:r w:rsidR="00A16412">
        <w:rPr>
          <w:rFonts w:ascii="Verdana" w:hAnsi="Verdana" w:cs="Arial"/>
          <w:sz w:val="24"/>
          <w:szCs w:val="24"/>
          <w:lang w:val="es-ES"/>
        </w:rPr>
        <w:t xml:space="preserve"> De ahí que estas </w:t>
      </w:r>
      <w:r w:rsidRPr="00D06085">
        <w:rPr>
          <w:rFonts w:ascii="Verdana" w:hAnsi="Verdana" w:cs="Arial"/>
          <w:sz w:val="24"/>
          <w:szCs w:val="24"/>
          <w:lang w:val="es-ES"/>
        </w:rPr>
        <w:t xml:space="preserve">prácticas se sostenían sobre una dimensión simbólica asociada a la enseñanza familiar, al aprendizaje desde la experiencia y al vínculo con la naturaleza como fuente de vida. La imagen de las nasas “llenitas” no solo remite a abundancia alimentaria, sino también a una memoria de suficiencia, de autonomía y de equilibrio con el </w:t>
      </w:r>
      <w:r w:rsidR="00A16412">
        <w:rPr>
          <w:rFonts w:ascii="Verdana" w:hAnsi="Verdana" w:cs="Arial"/>
          <w:sz w:val="24"/>
          <w:szCs w:val="24"/>
          <w:lang w:val="es-ES"/>
        </w:rPr>
        <w:t>territorio.</w:t>
      </w:r>
    </w:p>
    <w:p w14:paraId="53DC35DC" w14:textId="25C3698A" w:rsidR="00FC1463" w:rsidRPr="008F596C" w:rsidRDefault="00FC1463" w:rsidP="008F596C">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Nosotros cazábamos con trampas o puesteo, mi papa iba a cazar con fisto unas escopetas artesanales y con eso iban y cazaban y con eso nos criaron familias de 12 hijos, con la cacería y la pesca, con nasa y carnada y los pescados entraban y quedaban encerrados, eso salían las nasas llenitas</w:t>
      </w:r>
      <w:r w:rsidR="008F596C">
        <w:rPr>
          <w:rFonts w:ascii="Verdana" w:hAnsi="Verdana" w:cs="Arial"/>
          <w:i/>
          <w:iCs/>
          <w:sz w:val="24"/>
          <w:szCs w:val="24"/>
          <w:lang w:val="es-ES"/>
        </w:rPr>
        <w:t>.</w:t>
      </w:r>
      <w:sdt>
        <w:sdtPr>
          <w:rPr>
            <w:rFonts w:ascii="Verdana" w:hAnsi="Verdana" w:cs="Arial"/>
            <w:i/>
            <w:iCs/>
            <w:sz w:val="24"/>
            <w:szCs w:val="24"/>
            <w:lang w:val="es-ES"/>
          </w:rPr>
          <w:id w:val="832722927"/>
          <w:citation/>
        </w:sdtPr>
        <w:sdtContent>
          <w:r w:rsidR="008F596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F596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F596C">
            <w:rPr>
              <w:rFonts w:ascii="Verdana" w:hAnsi="Verdana" w:cs="Arial"/>
              <w:i/>
              <w:iCs/>
              <w:sz w:val="24"/>
              <w:szCs w:val="24"/>
              <w:lang w:val="es-ES"/>
            </w:rPr>
            <w:fldChar w:fldCharType="end"/>
          </w:r>
        </w:sdtContent>
      </w:sdt>
    </w:p>
    <w:p w14:paraId="420B0965" w14:textId="771625F3" w:rsidR="00FC1463" w:rsidRPr="008F596C" w:rsidRDefault="00FC1463" w:rsidP="008F596C">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 xml:space="preserve">También cazábamos con el puesteo era una garita amarraban y donde llegaba el animal a tomar agua ahí lo agarraba, se cazaba en noche oscura, se hacia el </w:t>
      </w:r>
      <w:proofErr w:type="spellStart"/>
      <w:r w:rsidRPr="008F596C">
        <w:rPr>
          <w:rFonts w:ascii="Verdana" w:hAnsi="Verdana" w:cs="Arial"/>
          <w:i/>
          <w:iCs/>
          <w:sz w:val="24"/>
          <w:szCs w:val="24"/>
          <w:lang w:val="es-ES"/>
        </w:rPr>
        <w:t>candeleo</w:t>
      </w:r>
      <w:proofErr w:type="spellEnd"/>
      <w:r w:rsidRPr="008F596C">
        <w:rPr>
          <w:rFonts w:ascii="Verdana" w:hAnsi="Verdana" w:cs="Arial"/>
          <w:i/>
          <w:iCs/>
          <w:sz w:val="24"/>
          <w:szCs w:val="24"/>
          <w:lang w:val="es-ES"/>
        </w:rPr>
        <w:t xml:space="preserve"> con peinilla.</w:t>
      </w:r>
      <w:sdt>
        <w:sdtPr>
          <w:rPr>
            <w:rFonts w:ascii="Verdana" w:hAnsi="Verdana" w:cs="Arial"/>
            <w:i/>
            <w:iCs/>
            <w:sz w:val="24"/>
            <w:szCs w:val="24"/>
            <w:lang w:val="es-ES"/>
          </w:rPr>
          <w:id w:val="1483656165"/>
          <w:citation/>
        </w:sdtPr>
        <w:sdtContent>
          <w:r w:rsidR="008F596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F596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F596C">
            <w:rPr>
              <w:rFonts w:ascii="Verdana" w:hAnsi="Verdana" w:cs="Arial"/>
              <w:i/>
              <w:iCs/>
              <w:sz w:val="24"/>
              <w:szCs w:val="24"/>
              <w:lang w:val="es-ES"/>
            </w:rPr>
            <w:fldChar w:fldCharType="end"/>
          </w:r>
        </w:sdtContent>
      </w:sdt>
    </w:p>
    <w:p w14:paraId="3C7444AE" w14:textId="70CDAD59" w:rsidR="00FC1463" w:rsidRPr="008F596C" w:rsidRDefault="00FC1463" w:rsidP="008F596C">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lastRenderedPageBreak/>
        <w:t>Al ñeque se le amarraba la pepa de mango a la yuca y cuando el animal llegaba se quedaba y ahí lo podíamos cazar.</w:t>
      </w:r>
      <w:sdt>
        <w:sdtPr>
          <w:rPr>
            <w:rFonts w:ascii="Verdana" w:hAnsi="Verdana" w:cs="Arial"/>
            <w:i/>
            <w:iCs/>
            <w:sz w:val="24"/>
            <w:szCs w:val="24"/>
            <w:lang w:val="es-ES"/>
          </w:rPr>
          <w:id w:val="270286395"/>
          <w:citation/>
        </w:sdtPr>
        <w:sdtContent>
          <w:r w:rsidR="008F596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F596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F596C">
            <w:rPr>
              <w:rFonts w:ascii="Verdana" w:hAnsi="Verdana" w:cs="Arial"/>
              <w:i/>
              <w:iCs/>
              <w:sz w:val="24"/>
              <w:szCs w:val="24"/>
              <w:lang w:val="es-ES"/>
            </w:rPr>
            <w:fldChar w:fldCharType="end"/>
          </w:r>
        </w:sdtContent>
      </w:sdt>
    </w:p>
    <w:p w14:paraId="2DA952DA" w14:textId="1079FDF9" w:rsidR="00FC1463" w:rsidRPr="008F596C" w:rsidRDefault="0015640B" w:rsidP="00FC1463">
      <w:pPr>
        <w:pStyle w:val="Textocomentario"/>
        <w:jc w:val="both"/>
        <w:rPr>
          <w:rFonts w:ascii="Verdana" w:hAnsi="Verdana" w:cs="Arial"/>
          <w:b/>
          <w:bCs/>
          <w:sz w:val="24"/>
          <w:szCs w:val="24"/>
          <w:lang w:val="es-ES"/>
        </w:rPr>
      </w:pPr>
      <w:r w:rsidRPr="008F596C">
        <w:rPr>
          <w:rFonts w:ascii="Verdana" w:hAnsi="Verdana" w:cs="Arial"/>
          <w:b/>
          <w:bCs/>
          <w:sz w:val="24"/>
          <w:szCs w:val="24"/>
          <w:lang w:val="es-ES"/>
        </w:rPr>
        <w:t>Danza</w:t>
      </w:r>
    </w:p>
    <w:p w14:paraId="4C799A1B" w14:textId="77777777" w:rsidR="00B53E1C" w:rsidRDefault="00B53E1C" w:rsidP="008F596C">
      <w:pPr>
        <w:pStyle w:val="Textocomentario"/>
        <w:ind w:left="708"/>
        <w:jc w:val="both"/>
        <w:rPr>
          <w:rFonts w:ascii="Verdana" w:hAnsi="Verdana" w:cs="Arial"/>
          <w:i/>
          <w:iCs/>
          <w:sz w:val="24"/>
          <w:szCs w:val="24"/>
          <w:lang w:val="es-ES"/>
        </w:rPr>
      </w:pPr>
    </w:p>
    <w:p w14:paraId="62655F21" w14:textId="5EF3F99E" w:rsidR="004B7257" w:rsidRPr="004B7257" w:rsidRDefault="004B7257" w:rsidP="004B7257">
      <w:pPr>
        <w:pStyle w:val="Textocomentario"/>
        <w:jc w:val="both"/>
        <w:rPr>
          <w:rFonts w:ascii="Verdana" w:hAnsi="Verdana" w:cs="Arial"/>
          <w:sz w:val="24"/>
          <w:szCs w:val="24"/>
          <w:lang w:val="es-ES"/>
        </w:rPr>
      </w:pPr>
      <w:r>
        <w:rPr>
          <w:rFonts w:ascii="Verdana" w:hAnsi="Verdana" w:cs="Arial"/>
          <w:sz w:val="24"/>
          <w:szCs w:val="24"/>
          <w:lang w:val="es-ES"/>
        </w:rPr>
        <w:t>La danza se ha caracterizado por ser una práctica colectiva determinante para el resguardo, de ahí que su relación con las</w:t>
      </w:r>
      <w:r w:rsidRPr="004B7257">
        <w:rPr>
          <w:rFonts w:ascii="Verdana" w:hAnsi="Verdana" w:cs="Arial"/>
          <w:sz w:val="24"/>
          <w:szCs w:val="24"/>
          <w:lang w:val="es-ES"/>
        </w:rPr>
        <w:t xml:space="preserve"> fiestas tradicionales y las prácticas asociadas al consumo de chicha de cuesco y de bebidas elaboradas con conocimientos propios se constituyen como expresiones colectivas de profunda relevancia material y simbólica, en tanto </w:t>
      </w:r>
      <w:r>
        <w:rPr>
          <w:rFonts w:ascii="Verdana" w:hAnsi="Verdana" w:cs="Arial"/>
          <w:sz w:val="24"/>
          <w:szCs w:val="24"/>
          <w:lang w:val="es-ES"/>
        </w:rPr>
        <w:t>entrelazan</w:t>
      </w:r>
      <w:r w:rsidRPr="004B7257">
        <w:rPr>
          <w:rFonts w:ascii="Verdana" w:hAnsi="Verdana" w:cs="Arial"/>
          <w:sz w:val="24"/>
          <w:szCs w:val="24"/>
          <w:lang w:val="es-ES"/>
        </w:rPr>
        <w:t xml:space="preserve"> elementos esenciales de la identidad étnico-cultural del pueblo Pijao</w:t>
      </w:r>
      <w:r>
        <w:rPr>
          <w:rFonts w:ascii="Verdana" w:hAnsi="Verdana" w:cs="Arial"/>
          <w:sz w:val="24"/>
          <w:szCs w:val="24"/>
          <w:lang w:val="es-ES"/>
        </w:rPr>
        <w:t xml:space="preserve">, de ahí que </w:t>
      </w:r>
      <w:r w:rsidRPr="004B7257">
        <w:rPr>
          <w:rFonts w:ascii="Verdana" w:hAnsi="Verdana" w:cs="Arial"/>
          <w:sz w:val="24"/>
          <w:szCs w:val="24"/>
          <w:lang w:val="es-ES"/>
        </w:rPr>
        <w:t>la danza de los matachines muestra que estas manifestaciones no se reducían a una puesta en escena festiva, sino que incorporaban una representación compleja de la relación de la comunidad con la naturaleza, con los espíritus y con el universo cosmogónico propio. La presencia de figuras como el Mohán, la Madre Monte y otros espíritus da cuenta de una comprensión del territorio como espacio habitado por fuerzas espirituales, cuya existencia y significado han sido transmitidos de generación en generación a través de la oralidad y la memoria de los mayores.</w:t>
      </w:r>
      <w:r>
        <w:rPr>
          <w:rFonts w:ascii="Verdana" w:hAnsi="Verdana" w:cs="Arial"/>
          <w:sz w:val="24"/>
          <w:szCs w:val="24"/>
          <w:lang w:val="es-ES"/>
        </w:rPr>
        <w:t xml:space="preserve"> </w:t>
      </w:r>
      <w:r w:rsidRPr="004B7257">
        <w:rPr>
          <w:rFonts w:ascii="Verdana" w:hAnsi="Verdana" w:cs="Arial"/>
          <w:sz w:val="24"/>
          <w:szCs w:val="24"/>
          <w:lang w:val="es-ES"/>
        </w:rPr>
        <w:t xml:space="preserve">De igual modo, las fiestas de los caciques </w:t>
      </w:r>
      <w:r>
        <w:rPr>
          <w:rFonts w:ascii="Verdana" w:hAnsi="Verdana" w:cs="Arial"/>
          <w:sz w:val="24"/>
          <w:szCs w:val="24"/>
          <w:lang w:val="es-ES"/>
        </w:rPr>
        <w:t>son una</w:t>
      </w:r>
      <w:r w:rsidRPr="004B7257">
        <w:rPr>
          <w:rFonts w:ascii="Verdana" w:hAnsi="Verdana" w:cs="Arial"/>
          <w:sz w:val="24"/>
          <w:szCs w:val="24"/>
          <w:lang w:val="es-ES"/>
        </w:rPr>
        <w:t xml:space="preserve"> práctica colectiva orientada a celebrar acontecimientos positivos para la comunidad, en particular las victorias, la fortaleza y la continuidad del grupo, consolidando con ello formas propias de memoria histórica y de afirmación identitaria. La transformación de estas celebraciones por efecto de la colonización, que sustituyó sus nombres y sentidos por festividades asociadas a santos impuestos, evidencia una afectación histórica sobre los elementos simbólicos que sustentan la cultura Pijao; no obstante, el relato muestra que su persistencia en embarcaciones, desfiles y encuentros comunitarios ha permitido mantener vivo un legado ancestral.</w:t>
      </w:r>
    </w:p>
    <w:p w14:paraId="65FF6079" w14:textId="77777777" w:rsidR="004B7257" w:rsidRPr="004B7257" w:rsidRDefault="004B7257" w:rsidP="004B7257">
      <w:pPr>
        <w:pStyle w:val="Textocomentario"/>
        <w:jc w:val="both"/>
        <w:rPr>
          <w:rFonts w:ascii="Verdana" w:hAnsi="Verdana" w:cs="Arial"/>
          <w:sz w:val="24"/>
          <w:szCs w:val="24"/>
          <w:lang w:val="es-ES"/>
        </w:rPr>
      </w:pPr>
    </w:p>
    <w:p w14:paraId="54133811" w14:textId="1A6852DA" w:rsidR="00B53E1C" w:rsidRPr="008F596C" w:rsidRDefault="00B53E1C" w:rsidP="00B53E1C">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 xml:space="preserve">Nosotros implementamos la danza a nuestra forma de vivir nuestras comidas, nuestra chicha de cuesco, nosotros tradicionalmente, como la danza de los matachines, donde se hace una danza donde están los símbolos de la naturaleza, el mohán la madre monte el espíritu del diablo, pero eso lo sacan en pura, pero son espíritus debemos tener en cuenta que este entorno </w:t>
      </w:r>
      <w:proofErr w:type="spellStart"/>
      <w:r w:rsidRPr="008F596C">
        <w:rPr>
          <w:rFonts w:ascii="Verdana" w:hAnsi="Verdana" w:cs="Arial"/>
          <w:i/>
          <w:iCs/>
          <w:sz w:val="24"/>
          <w:szCs w:val="24"/>
          <w:lang w:val="es-ES"/>
        </w:rPr>
        <w:t>esta</w:t>
      </w:r>
      <w:proofErr w:type="spellEnd"/>
      <w:r w:rsidRPr="008F596C">
        <w:rPr>
          <w:rFonts w:ascii="Verdana" w:hAnsi="Verdana" w:cs="Arial"/>
          <w:i/>
          <w:iCs/>
          <w:sz w:val="24"/>
          <w:szCs w:val="24"/>
          <w:lang w:val="es-ES"/>
        </w:rPr>
        <w:t xml:space="preserve"> lleno de espíritus que nosotros nos vemos pero los sabedores sí, pero parte del espíritu mayor, le rendimos culto a ello, al tata mohán, nuestros ancestros nos han dejado ese legado, desde la oralidad, pero el legado es oral en la memora de cada uno, parte que si bien es cierto que anteriormente se celebraban las fiestas a los caciques, llegaron los blancos y nos cambiaron los </w:t>
      </w:r>
      <w:r w:rsidRPr="008F596C">
        <w:rPr>
          <w:rFonts w:ascii="Verdana" w:hAnsi="Verdana" w:cs="Arial"/>
          <w:i/>
          <w:iCs/>
          <w:sz w:val="24"/>
          <w:szCs w:val="24"/>
          <w:lang w:val="es-ES"/>
        </w:rPr>
        <w:lastRenderedPageBreak/>
        <w:t xml:space="preserve">nombres por los santos, la fiesta de los caciques era donde se celebraban las batallas que libraban y salían </w:t>
      </w:r>
      <w:proofErr w:type="spellStart"/>
      <w:r w:rsidRPr="008F596C">
        <w:rPr>
          <w:rFonts w:ascii="Verdana" w:hAnsi="Verdana" w:cs="Arial"/>
          <w:i/>
          <w:iCs/>
          <w:sz w:val="24"/>
          <w:szCs w:val="24"/>
          <w:lang w:val="es-ES"/>
        </w:rPr>
        <w:t>avantes</w:t>
      </w:r>
      <w:proofErr w:type="spellEnd"/>
      <w:r w:rsidRPr="008F596C">
        <w:rPr>
          <w:rFonts w:ascii="Verdana" w:hAnsi="Verdana" w:cs="Arial"/>
          <w:i/>
          <w:iCs/>
          <w:sz w:val="24"/>
          <w:szCs w:val="24"/>
          <w:lang w:val="es-ES"/>
        </w:rPr>
        <w:t>, se celebraba lo positivo, es un legado que nosotros tenemos, esta celebración de los caciques es una celebración que aun todos los mayores los celebran con todo el matiz de los espíritus, toda la vida eso persiste en una embarcación en un desfile, que es parte de la cultura, antes era muy bonito antes se juntaban 80, 40 caballos, y acompañaba la gente a tomarse la chicha o la tapetusa o aguardiente fabricado con sus propios conocimientos que teníamos, algunos vienen de la chicha.</w:t>
      </w:r>
      <w:sdt>
        <w:sdtPr>
          <w:rPr>
            <w:rFonts w:ascii="Verdana" w:hAnsi="Verdana" w:cs="Arial"/>
            <w:i/>
            <w:iCs/>
            <w:sz w:val="24"/>
            <w:szCs w:val="24"/>
            <w:lang w:val="es-ES"/>
          </w:rPr>
          <w:id w:val="1666664672"/>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38FF7FC6" w14:textId="7315DBD8" w:rsidR="004B7257" w:rsidRDefault="004B7257" w:rsidP="004B7257">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 xml:space="preserve">La danza de los matachines nosotros implementamos la danza de la vaca loca, una vaca loca se hace con una orqueta ojala de un guayabo los cachos de una vaca, con una tela amarramos con alambre le echamos </w:t>
      </w:r>
      <w:proofErr w:type="spellStart"/>
      <w:r w:rsidRPr="008F596C">
        <w:rPr>
          <w:rFonts w:ascii="Verdana" w:hAnsi="Verdana" w:cs="Arial"/>
          <w:i/>
          <w:iCs/>
          <w:sz w:val="24"/>
          <w:szCs w:val="24"/>
          <w:lang w:val="es-ES"/>
        </w:rPr>
        <w:t>acpm</w:t>
      </w:r>
      <w:proofErr w:type="spellEnd"/>
      <w:r w:rsidRPr="008F596C">
        <w:rPr>
          <w:rFonts w:ascii="Verdana" w:hAnsi="Verdana" w:cs="Arial"/>
          <w:i/>
          <w:iCs/>
          <w:sz w:val="24"/>
          <w:szCs w:val="24"/>
          <w:lang w:val="es-ES"/>
        </w:rPr>
        <w:t xml:space="preserve"> la idea es alejar malas energías, malos espíritus, a medida que se avanza los matachines compañeros que se disfrazan, los muchachos tienen la habilidad de no dejarse quemar, cuando están muy débiles a veces salen quemados, hace parte de la fuerza espiritual de las personas, compartimos, chicha, tapetusa, para que fluya la palabra</w:t>
      </w:r>
      <w:r>
        <w:rPr>
          <w:rFonts w:ascii="Verdana" w:hAnsi="Verdana" w:cs="Arial"/>
          <w:i/>
          <w:iCs/>
          <w:sz w:val="24"/>
          <w:szCs w:val="24"/>
          <w:lang w:val="es-ES"/>
        </w:rPr>
        <w:t>.</w:t>
      </w:r>
      <w:sdt>
        <w:sdtPr>
          <w:rPr>
            <w:rFonts w:ascii="Verdana" w:hAnsi="Verdana" w:cs="Arial"/>
            <w:i/>
            <w:iCs/>
            <w:sz w:val="24"/>
            <w:szCs w:val="24"/>
            <w:lang w:val="es-ES"/>
          </w:rPr>
          <w:id w:val="-548454551"/>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3CD5A2A0" w14:textId="3B3144FF" w:rsidR="004B7257" w:rsidRPr="008F596C" w:rsidRDefault="004B7257" w:rsidP="004B7257">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Los culturales iban por pareja el par de matachines del diablo, diabla diablito, la viejita el viejito, la bruja y diablo 7 colores la calavera la calaca.</w:t>
      </w:r>
      <w:sdt>
        <w:sdtPr>
          <w:rPr>
            <w:rFonts w:ascii="Verdana" w:hAnsi="Verdana" w:cs="Arial"/>
            <w:i/>
            <w:iCs/>
            <w:sz w:val="24"/>
            <w:szCs w:val="24"/>
            <w:lang w:val="es-ES"/>
          </w:rPr>
          <w:id w:val="1422074135"/>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2D94A7DA" w14:textId="77777777" w:rsidR="00B53E1C" w:rsidRDefault="00B53E1C" w:rsidP="004B7257">
      <w:pPr>
        <w:pStyle w:val="Textocomentario"/>
        <w:jc w:val="both"/>
        <w:rPr>
          <w:rFonts w:ascii="Verdana" w:hAnsi="Verdana" w:cs="Arial"/>
          <w:sz w:val="24"/>
          <w:szCs w:val="24"/>
          <w:lang w:val="es-ES"/>
        </w:rPr>
      </w:pPr>
    </w:p>
    <w:p w14:paraId="1DE6A7FB" w14:textId="2211F1B6" w:rsidR="00F91D8C" w:rsidRPr="00F91D8C" w:rsidRDefault="004B7257" w:rsidP="00F91D8C">
      <w:pPr>
        <w:pStyle w:val="Textocomentario"/>
        <w:jc w:val="both"/>
        <w:rPr>
          <w:rFonts w:ascii="Verdana" w:hAnsi="Verdana" w:cs="Arial"/>
          <w:sz w:val="24"/>
          <w:szCs w:val="24"/>
          <w:lang w:val="es-ES"/>
        </w:rPr>
      </w:pPr>
      <w:r>
        <w:rPr>
          <w:rFonts w:ascii="Verdana" w:hAnsi="Verdana" w:cs="Arial"/>
          <w:sz w:val="24"/>
          <w:szCs w:val="24"/>
          <w:lang w:val="es-ES"/>
        </w:rPr>
        <w:t>Es por ello que</w:t>
      </w:r>
      <w:r w:rsidR="00F91D8C">
        <w:rPr>
          <w:rFonts w:ascii="Verdana" w:hAnsi="Verdana" w:cs="Arial"/>
          <w:sz w:val="24"/>
          <w:szCs w:val="24"/>
          <w:lang w:val="es-ES"/>
        </w:rPr>
        <w:t xml:space="preserve"> al interior del resguardo las danzas se constituían </w:t>
      </w:r>
      <w:r w:rsidR="00F91D8C" w:rsidRPr="00F91D8C">
        <w:rPr>
          <w:rFonts w:ascii="Verdana" w:hAnsi="Verdana" w:cs="Arial"/>
          <w:sz w:val="24"/>
          <w:szCs w:val="24"/>
          <w:lang w:val="es-ES"/>
        </w:rPr>
        <w:t>como prácticas colectivas de profundo valor material y simbólico</w:t>
      </w:r>
      <w:r w:rsidR="00F91D8C">
        <w:rPr>
          <w:rFonts w:ascii="Verdana" w:hAnsi="Verdana" w:cs="Arial"/>
          <w:sz w:val="24"/>
          <w:szCs w:val="24"/>
          <w:lang w:val="es-ES"/>
        </w:rPr>
        <w:t xml:space="preserve"> dado que</w:t>
      </w:r>
      <w:r w:rsidR="00F91D8C" w:rsidRPr="00F91D8C">
        <w:rPr>
          <w:rFonts w:ascii="Verdana" w:hAnsi="Verdana" w:cs="Arial"/>
          <w:sz w:val="24"/>
          <w:szCs w:val="24"/>
          <w:lang w:val="es-ES"/>
        </w:rPr>
        <w:t xml:space="preserve"> expresan una relación espiritual y cultural del pueblo Pijao con los elementos fundamentales de la naturaleza, reconociéndolos no solo como componentes del entorno, sino como fuerzas vivas que orientan el equilibrio de la vida comunitaria</w:t>
      </w:r>
      <w:r w:rsidR="00F91D8C">
        <w:rPr>
          <w:rFonts w:ascii="Verdana" w:hAnsi="Verdana" w:cs="Arial"/>
          <w:sz w:val="24"/>
          <w:szCs w:val="24"/>
          <w:lang w:val="es-ES"/>
        </w:rPr>
        <w:t>, e</w:t>
      </w:r>
      <w:r w:rsidR="00F91D8C" w:rsidRPr="00F91D8C">
        <w:rPr>
          <w:rFonts w:ascii="Verdana" w:hAnsi="Verdana" w:cs="Arial"/>
          <w:sz w:val="24"/>
          <w:szCs w:val="24"/>
          <w:lang w:val="es-ES"/>
        </w:rPr>
        <w:t>stas danzas, transmitidas por los mayores a los más pequeños, se inscriben en un proceso de enseñanza intergeneracional en el que la corporalidad, la palabra, la observación y la experiencia compartida permiten la continuidad de conocimientos propios, fortaleciendo la memoria colectiva y la identidad étnico-cultural de la comunidad.</w:t>
      </w:r>
      <w:r w:rsidR="00B36841">
        <w:rPr>
          <w:rFonts w:ascii="Verdana" w:hAnsi="Verdana" w:cs="Arial"/>
          <w:sz w:val="24"/>
          <w:szCs w:val="24"/>
          <w:lang w:val="es-ES"/>
        </w:rPr>
        <w:t xml:space="preserve"> </w:t>
      </w:r>
      <w:r w:rsidR="00F91D8C" w:rsidRPr="00F91D8C">
        <w:rPr>
          <w:rFonts w:ascii="Verdana" w:hAnsi="Verdana" w:cs="Arial"/>
          <w:sz w:val="24"/>
          <w:szCs w:val="24"/>
          <w:lang w:val="es-ES"/>
        </w:rPr>
        <w:t xml:space="preserve">De igual modo, el hecho de que estas danzas fueran enseñadas según momentos específicos y empleadas en eventos particulares, dependiendo del espacio o de aquello que se iba a tratar, da cuenta de que no se trataba de manifestaciones genéricas o meramente recreativas, sino de expresiones rituales dotadas de un sentido particular dentro de la vida colectiva. </w:t>
      </w:r>
      <w:r w:rsidR="00675C65">
        <w:rPr>
          <w:rFonts w:ascii="Verdana" w:hAnsi="Verdana" w:cs="Arial"/>
          <w:sz w:val="24"/>
          <w:szCs w:val="24"/>
          <w:lang w:val="es-ES"/>
        </w:rPr>
        <w:t>Por lo que las diferentes danzas</w:t>
      </w:r>
      <w:r w:rsidR="00F91D8C" w:rsidRPr="00F91D8C">
        <w:rPr>
          <w:rFonts w:ascii="Verdana" w:hAnsi="Verdana" w:cs="Arial"/>
          <w:sz w:val="24"/>
          <w:szCs w:val="24"/>
          <w:lang w:val="es-ES"/>
        </w:rPr>
        <w:t xml:space="preserve"> encierran contenidos simbólicos, espirituales y pedagógicos que remiten a saberes </w:t>
      </w:r>
      <w:r w:rsidR="00675C65">
        <w:rPr>
          <w:rFonts w:ascii="Verdana" w:hAnsi="Verdana" w:cs="Arial"/>
          <w:sz w:val="24"/>
          <w:szCs w:val="24"/>
          <w:lang w:val="es-ES"/>
        </w:rPr>
        <w:t>ancestrales</w:t>
      </w:r>
      <w:r w:rsidR="00F91D8C" w:rsidRPr="00F91D8C">
        <w:rPr>
          <w:rFonts w:ascii="Verdana" w:hAnsi="Verdana" w:cs="Arial"/>
          <w:sz w:val="24"/>
          <w:szCs w:val="24"/>
          <w:lang w:val="es-ES"/>
        </w:rPr>
        <w:t xml:space="preserve"> orientados por los mayores y sabedores como parte de </w:t>
      </w:r>
      <w:r w:rsidR="00675C65">
        <w:rPr>
          <w:rFonts w:ascii="Verdana" w:hAnsi="Verdana" w:cs="Arial"/>
          <w:sz w:val="24"/>
          <w:szCs w:val="24"/>
          <w:lang w:val="es-ES"/>
        </w:rPr>
        <w:t xml:space="preserve">la pervivencia cultural, en ese sentido las </w:t>
      </w:r>
      <w:r w:rsidR="00F91D8C" w:rsidRPr="00F91D8C">
        <w:rPr>
          <w:rFonts w:ascii="Verdana" w:hAnsi="Verdana" w:cs="Arial"/>
          <w:sz w:val="24"/>
          <w:szCs w:val="24"/>
          <w:lang w:val="es-ES"/>
        </w:rPr>
        <w:t xml:space="preserve">danzas operaban como formas propias de comunicación con las energías y espíritus que habitan el territorio, reafirmando una comprensión </w:t>
      </w:r>
      <w:r w:rsidR="00F91D8C" w:rsidRPr="00F91D8C">
        <w:rPr>
          <w:rFonts w:ascii="Verdana" w:hAnsi="Verdana" w:cs="Arial"/>
          <w:sz w:val="24"/>
          <w:szCs w:val="24"/>
          <w:lang w:val="es-ES"/>
        </w:rPr>
        <w:lastRenderedPageBreak/>
        <w:t>del mundo en la que la naturaleza ocupa un lugar central dentro de la cosmogonía Pijao.</w:t>
      </w:r>
    </w:p>
    <w:p w14:paraId="5E6E99E8" w14:textId="77777777" w:rsidR="00B53E1C" w:rsidRDefault="00B53E1C" w:rsidP="008F596C">
      <w:pPr>
        <w:pStyle w:val="Textocomentario"/>
        <w:ind w:left="708"/>
        <w:jc w:val="both"/>
        <w:rPr>
          <w:rFonts w:ascii="Verdana" w:hAnsi="Verdana" w:cs="Arial"/>
          <w:i/>
          <w:iCs/>
          <w:sz w:val="24"/>
          <w:szCs w:val="24"/>
          <w:lang w:val="es-ES"/>
        </w:rPr>
      </w:pPr>
    </w:p>
    <w:p w14:paraId="2D2A49CE" w14:textId="79EDC2CA" w:rsidR="0015640B" w:rsidRDefault="0015640B" w:rsidP="008F596C">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 xml:space="preserve">En lo cultural tenemos cuatro elementales, </w:t>
      </w:r>
      <w:r w:rsidR="004023BB">
        <w:rPr>
          <w:rFonts w:ascii="Verdana" w:hAnsi="Verdana" w:cs="Arial"/>
          <w:i/>
          <w:iCs/>
          <w:sz w:val="24"/>
          <w:szCs w:val="24"/>
          <w:lang w:val="es-ES"/>
        </w:rPr>
        <w:t>la danza a</w:t>
      </w:r>
      <w:r w:rsidRPr="008F596C">
        <w:rPr>
          <w:rFonts w:ascii="Verdana" w:hAnsi="Verdana" w:cs="Arial"/>
          <w:i/>
          <w:iCs/>
          <w:sz w:val="24"/>
          <w:szCs w:val="24"/>
          <w:lang w:val="es-ES"/>
        </w:rPr>
        <w:t>l fuego la danza al agua, al viento y a nuestra madre tierra, estas danzas las enseñaban los mayores a los más pequeños y las danzas sirven para eventos especiales dependiendo del espacio o lo que se iba a tratar, porque cada danza tiene su misterio.</w:t>
      </w:r>
      <w:sdt>
        <w:sdtPr>
          <w:rPr>
            <w:rFonts w:ascii="Verdana" w:hAnsi="Verdana" w:cs="Arial"/>
            <w:i/>
            <w:iCs/>
            <w:sz w:val="24"/>
            <w:szCs w:val="24"/>
            <w:lang w:val="es-ES"/>
          </w:rPr>
          <w:id w:val="933789823"/>
          <w:citation/>
        </w:sdtPr>
        <w:sdtContent>
          <w:r w:rsidR="008F596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F596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F596C">
            <w:rPr>
              <w:rFonts w:ascii="Verdana" w:hAnsi="Verdana" w:cs="Arial"/>
              <w:i/>
              <w:iCs/>
              <w:sz w:val="24"/>
              <w:szCs w:val="24"/>
              <w:lang w:val="es-ES"/>
            </w:rPr>
            <w:fldChar w:fldCharType="end"/>
          </w:r>
        </w:sdtContent>
      </w:sdt>
    </w:p>
    <w:p w14:paraId="0EDA6183" w14:textId="77777777" w:rsidR="00675C65" w:rsidRDefault="00675C65" w:rsidP="00675C65">
      <w:pPr>
        <w:pStyle w:val="Textocomentario"/>
        <w:jc w:val="both"/>
        <w:rPr>
          <w:rFonts w:ascii="Verdana" w:hAnsi="Verdana" w:cs="Arial"/>
          <w:sz w:val="24"/>
          <w:szCs w:val="24"/>
          <w:lang w:val="es-ES"/>
        </w:rPr>
      </w:pPr>
    </w:p>
    <w:p w14:paraId="0793046B" w14:textId="3EEFB9FB" w:rsidR="00675C65" w:rsidRPr="00675C65" w:rsidRDefault="006579C7" w:rsidP="00675C65">
      <w:pPr>
        <w:pStyle w:val="Textocomentario"/>
        <w:jc w:val="both"/>
        <w:rPr>
          <w:rFonts w:ascii="Verdana" w:hAnsi="Verdana" w:cs="Arial"/>
          <w:sz w:val="24"/>
          <w:szCs w:val="24"/>
          <w:lang w:val="es-ES"/>
        </w:rPr>
      </w:pPr>
      <w:r>
        <w:rPr>
          <w:rFonts w:ascii="Verdana" w:hAnsi="Verdana" w:cs="Arial"/>
          <w:sz w:val="24"/>
          <w:szCs w:val="24"/>
          <w:lang w:val="es-ES"/>
        </w:rPr>
        <w:t>Es importante destacar como para el desarrollo de la</w:t>
      </w:r>
      <w:r w:rsidRPr="006579C7">
        <w:rPr>
          <w:rFonts w:ascii="Verdana" w:hAnsi="Verdana" w:cs="Arial"/>
          <w:sz w:val="24"/>
          <w:szCs w:val="24"/>
          <w:lang w:val="es-ES"/>
        </w:rPr>
        <w:t>s</w:t>
      </w:r>
      <w:r>
        <w:rPr>
          <w:rFonts w:ascii="Verdana" w:hAnsi="Verdana" w:cs="Arial"/>
          <w:sz w:val="24"/>
          <w:szCs w:val="24"/>
          <w:lang w:val="es-ES"/>
        </w:rPr>
        <w:t xml:space="preserve"> danzas era necesario contar con los</w:t>
      </w:r>
      <w:r w:rsidRPr="006579C7">
        <w:rPr>
          <w:rFonts w:ascii="Verdana" w:hAnsi="Verdana" w:cs="Arial"/>
          <w:sz w:val="24"/>
          <w:szCs w:val="24"/>
          <w:lang w:val="es-ES"/>
        </w:rPr>
        <w:t xml:space="preserve"> trajes tradicionales elaborados con palmicha, fique, calceta de plátano y otros elementos obtenidos del </w:t>
      </w:r>
      <w:r>
        <w:rPr>
          <w:rFonts w:ascii="Verdana" w:hAnsi="Verdana" w:cs="Arial"/>
          <w:sz w:val="24"/>
          <w:szCs w:val="24"/>
          <w:lang w:val="es-ES"/>
        </w:rPr>
        <w:t>territorio, de ahí que</w:t>
      </w:r>
      <w:r w:rsidRPr="006579C7">
        <w:rPr>
          <w:rFonts w:ascii="Verdana" w:hAnsi="Verdana" w:cs="Arial"/>
          <w:sz w:val="24"/>
          <w:szCs w:val="24"/>
          <w:lang w:val="es-ES"/>
        </w:rPr>
        <w:t xml:space="preserve"> se </w:t>
      </w:r>
      <w:r w:rsidR="00FE7B07" w:rsidRPr="006579C7">
        <w:rPr>
          <w:rFonts w:ascii="Verdana" w:hAnsi="Verdana" w:cs="Arial"/>
          <w:sz w:val="24"/>
          <w:szCs w:val="24"/>
          <w:lang w:val="es-ES"/>
        </w:rPr>
        <w:t>constitu</w:t>
      </w:r>
      <w:r w:rsidR="00FE7B07">
        <w:rPr>
          <w:rFonts w:ascii="Verdana" w:hAnsi="Verdana" w:cs="Arial"/>
          <w:sz w:val="24"/>
          <w:szCs w:val="24"/>
          <w:lang w:val="es-ES"/>
        </w:rPr>
        <w:t>ían</w:t>
      </w:r>
      <w:r w:rsidRPr="006579C7">
        <w:rPr>
          <w:rFonts w:ascii="Verdana" w:hAnsi="Verdana" w:cs="Arial"/>
          <w:sz w:val="24"/>
          <w:szCs w:val="24"/>
          <w:lang w:val="es-ES"/>
        </w:rPr>
        <w:t xml:space="preserve"> como una expresión material y simbólica determinante de la identidad étnico-cultural del Resguardo Indígena La Sortija, </w:t>
      </w:r>
      <w:r w:rsidR="00FE7B07">
        <w:rPr>
          <w:rFonts w:ascii="Verdana" w:hAnsi="Verdana" w:cs="Arial"/>
          <w:sz w:val="24"/>
          <w:szCs w:val="24"/>
          <w:lang w:val="es-ES"/>
        </w:rPr>
        <w:t>por lo que</w:t>
      </w:r>
      <w:r w:rsidRPr="006579C7">
        <w:rPr>
          <w:rFonts w:ascii="Verdana" w:hAnsi="Verdana" w:cs="Arial"/>
          <w:sz w:val="24"/>
          <w:szCs w:val="24"/>
          <w:lang w:val="es-ES"/>
        </w:rPr>
        <w:t xml:space="preserve"> su elaboración, uso y sentido ritual se encontraban profundamente vinculados a los saberes transmitidos por los sabedores y sabedoras de la comunidad</w:t>
      </w:r>
      <w:r w:rsidR="00FE7B07">
        <w:rPr>
          <w:rFonts w:ascii="Verdana" w:hAnsi="Verdana" w:cs="Arial"/>
          <w:sz w:val="24"/>
          <w:szCs w:val="24"/>
          <w:lang w:val="es-ES"/>
        </w:rPr>
        <w:t>, de ahí que n</w:t>
      </w:r>
      <w:r w:rsidRPr="006579C7">
        <w:rPr>
          <w:rFonts w:ascii="Verdana" w:hAnsi="Verdana" w:cs="Arial"/>
          <w:sz w:val="24"/>
          <w:szCs w:val="24"/>
          <w:lang w:val="es-ES"/>
        </w:rPr>
        <w:t xml:space="preserve">o se trataba únicamente de prendas para cubrir el cuerpo o de elementos ornamentales, sino de creaciones culturales que </w:t>
      </w:r>
      <w:r w:rsidR="00FE7B07">
        <w:rPr>
          <w:rFonts w:ascii="Verdana" w:hAnsi="Verdana" w:cs="Arial"/>
          <w:sz w:val="24"/>
          <w:szCs w:val="24"/>
          <w:lang w:val="es-ES"/>
        </w:rPr>
        <w:t>expresaban los</w:t>
      </w:r>
      <w:r w:rsidRPr="006579C7">
        <w:rPr>
          <w:rFonts w:ascii="Verdana" w:hAnsi="Verdana" w:cs="Arial"/>
          <w:sz w:val="24"/>
          <w:szCs w:val="24"/>
          <w:lang w:val="es-ES"/>
        </w:rPr>
        <w:t xml:space="preserve"> conocimientos sobre el territorio, sobre l</w:t>
      </w:r>
      <w:r w:rsidR="00FE7B07">
        <w:rPr>
          <w:rFonts w:ascii="Verdana" w:hAnsi="Verdana" w:cs="Arial"/>
          <w:sz w:val="24"/>
          <w:szCs w:val="24"/>
          <w:lang w:val="es-ES"/>
        </w:rPr>
        <w:t>o</w:t>
      </w:r>
      <w:r w:rsidRPr="006579C7">
        <w:rPr>
          <w:rFonts w:ascii="Verdana" w:hAnsi="Verdana" w:cs="Arial"/>
          <w:sz w:val="24"/>
          <w:szCs w:val="24"/>
          <w:lang w:val="es-ES"/>
        </w:rPr>
        <w:t xml:space="preserve">s </w:t>
      </w:r>
      <w:r w:rsidR="00FE7B07">
        <w:rPr>
          <w:rFonts w:ascii="Verdana" w:hAnsi="Verdana" w:cs="Arial"/>
          <w:sz w:val="24"/>
          <w:szCs w:val="24"/>
          <w:lang w:val="es-ES"/>
        </w:rPr>
        <w:t>elementos propios del territorio</w:t>
      </w:r>
      <w:r w:rsidRPr="006579C7">
        <w:rPr>
          <w:rFonts w:ascii="Verdana" w:hAnsi="Verdana" w:cs="Arial"/>
          <w:sz w:val="24"/>
          <w:szCs w:val="24"/>
          <w:lang w:val="es-ES"/>
        </w:rPr>
        <w:t xml:space="preserve"> y sobre las formas apropiadas de transformarlas para usos ceremoniales, festivos y espirituales dentro del pueblo Pijao</w:t>
      </w:r>
      <w:r w:rsidR="009954E1">
        <w:rPr>
          <w:rFonts w:ascii="Verdana" w:hAnsi="Verdana" w:cs="Arial"/>
          <w:sz w:val="24"/>
          <w:szCs w:val="24"/>
          <w:lang w:val="es-ES"/>
        </w:rPr>
        <w:t>; d</w:t>
      </w:r>
      <w:r w:rsidRPr="006579C7">
        <w:rPr>
          <w:rFonts w:ascii="Verdana" w:hAnsi="Verdana" w:cs="Arial"/>
          <w:sz w:val="24"/>
          <w:szCs w:val="24"/>
          <w:lang w:val="es-ES"/>
        </w:rPr>
        <w:t xml:space="preserve">e igual modo, la referencia a los taparrabos y a los trajes de los </w:t>
      </w:r>
      <w:proofErr w:type="spellStart"/>
      <w:r w:rsidRPr="006579C7">
        <w:rPr>
          <w:rFonts w:ascii="Verdana" w:hAnsi="Verdana" w:cs="Arial"/>
          <w:sz w:val="24"/>
          <w:szCs w:val="24"/>
          <w:lang w:val="es-ES"/>
        </w:rPr>
        <w:t>matachos</w:t>
      </w:r>
      <w:proofErr w:type="spellEnd"/>
      <w:r w:rsidRPr="006579C7">
        <w:rPr>
          <w:rFonts w:ascii="Verdana" w:hAnsi="Verdana" w:cs="Arial"/>
          <w:sz w:val="24"/>
          <w:szCs w:val="24"/>
          <w:lang w:val="es-ES"/>
        </w:rPr>
        <w:t xml:space="preserve"> evidencia que estas indumentarias cumplían una función específica en rituales y danzas, entre ellas la danza del fuego, donde el cuerpo vestido adquiere una dimensión simbólica que articula representación, espiritualidad y memoria cultural. </w:t>
      </w:r>
      <w:r w:rsidR="00FE7B07">
        <w:rPr>
          <w:rFonts w:ascii="Verdana" w:hAnsi="Verdana" w:cs="Arial"/>
          <w:sz w:val="24"/>
          <w:szCs w:val="24"/>
          <w:lang w:val="es-ES"/>
        </w:rPr>
        <w:t>De ahí que</w:t>
      </w:r>
      <w:r w:rsidRPr="006579C7">
        <w:rPr>
          <w:rFonts w:ascii="Verdana" w:hAnsi="Verdana" w:cs="Arial"/>
          <w:sz w:val="24"/>
          <w:szCs w:val="24"/>
          <w:lang w:val="es-ES"/>
        </w:rPr>
        <w:t xml:space="preserve"> para su elaboración se usaran materiales como el fique, la palmicha y la calceta de plátano permite reconocer que estas prácticas se sostenían sobre una relación directa con la naturaleza y sobre una economía de aprovechamiento culturalmente situada, donde se usaba todo como parte de un conocimiento integral del territorio.</w:t>
      </w:r>
      <w:r w:rsidR="00FE7B07">
        <w:rPr>
          <w:rFonts w:ascii="Verdana" w:hAnsi="Verdana" w:cs="Arial"/>
          <w:sz w:val="24"/>
          <w:szCs w:val="24"/>
          <w:lang w:val="es-ES"/>
        </w:rPr>
        <w:t xml:space="preserve"> </w:t>
      </w:r>
    </w:p>
    <w:p w14:paraId="4A5E3608" w14:textId="0FAF3197" w:rsidR="0015640B" w:rsidRDefault="0015640B" w:rsidP="008F596C">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 xml:space="preserve">Los trajes eran taparrabos hechos con palmicha, fique y las hacían los sabedores y sabedoras, se hacían de calceta de plátano, anteriormente se usaba todo, a nosotros nos tenían 4 sobrenombres los españoles, </w:t>
      </w:r>
      <w:proofErr w:type="spellStart"/>
      <w:r w:rsidRPr="008F596C">
        <w:rPr>
          <w:rFonts w:ascii="Verdana" w:hAnsi="Verdana" w:cs="Arial"/>
          <w:i/>
          <w:iCs/>
          <w:sz w:val="24"/>
          <w:szCs w:val="24"/>
          <w:lang w:val="es-ES"/>
        </w:rPr>
        <w:t>pinaos</w:t>
      </w:r>
      <w:proofErr w:type="spellEnd"/>
      <w:r w:rsidRPr="008F596C">
        <w:rPr>
          <w:rFonts w:ascii="Verdana" w:hAnsi="Verdana" w:cs="Arial"/>
          <w:i/>
          <w:iCs/>
          <w:sz w:val="24"/>
          <w:szCs w:val="24"/>
          <w:lang w:val="es-ES"/>
        </w:rPr>
        <w:t xml:space="preserve">, pisados, pelaos y el ultimo es pijao y en la lengua de nosotros </w:t>
      </w:r>
      <w:proofErr w:type="spellStart"/>
      <w:r w:rsidRPr="008F596C">
        <w:rPr>
          <w:rFonts w:ascii="Verdana" w:hAnsi="Verdana" w:cs="Arial"/>
          <w:i/>
          <w:iCs/>
          <w:sz w:val="24"/>
          <w:szCs w:val="24"/>
          <w:lang w:val="es-ES"/>
        </w:rPr>
        <w:t>petxu</w:t>
      </w:r>
      <w:proofErr w:type="spellEnd"/>
      <w:r w:rsidRPr="008F596C">
        <w:rPr>
          <w:rFonts w:ascii="Verdana" w:hAnsi="Verdana" w:cs="Arial"/>
          <w:i/>
          <w:iCs/>
          <w:sz w:val="24"/>
          <w:szCs w:val="24"/>
          <w:lang w:val="es-ES"/>
        </w:rPr>
        <w:t xml:space="preserve"> </w:t>
      </w:r>
      <w:proofErr w:type="spellStart"/>
      <w:r w:rsidRPr="008F596C">
        <w:rPr>
          <w:rFonts w:ascii="Verdana" w:hAnsi="Verdana" w:cs="Arial"/>
          <w:i/>
          <w:iCs/>
          <w:sz w:val="24"/>
          <w:szCs w:val="24"/>
          <w:lang w:val="es-ES"/>
        </w:rPr>
        <w:t>claru</w:t>
      </w:r>
      <w:proofErr w:type="spellEnd"/>
      <w:r w:rsidRPr="008F596C">
        <w:rPr>
          <w:rFonts w:ascii="Verdana" w:hAnsi="Verdana" w:cs="Arial"/>
          <w:i/>
          <w:iCs/>
          <w:sz w:val="24"/>
          <w:szCs w:val="24"/>
          <w:lang w:val="es-ES"/>
        </w:rPr>
        <w:t xml:space="preserve"> (pueblo Pijao) trajes de los </w:t>
      </w:r>
      <w:proofErr w:type="spellStart"/>
      <w:r w:rsidRPr="008F596C">
        <w:rPr>
          <w:rFonts w:ascii="Verdana" w:hAnsi="Verdana" w:cs="Arial"/>
          <w:i/>
          <w:iCs/>
          <w:sz w:val="24"/>
          <w:szCs w:val="24"/>
          <w:lang w:val="es-ES"/>
        </w:rPr>
        <w:t>matachos</w:t>
      </w:r>
      <w:proofErr w:type="spellEnd"/>
      <w:r w:rsidRPr="008F596C">
        <w:rPr>
          <w:rFonts w:ascii="Verdana" w:hAnsi="Verdana" w:cs="Arial"/>
          <w:i/>
          <w:iCs/>
          <w:sz w:val="24"/>
          <w:szCs w:val="24"/>
          <w:lang w:val="es-ES"/>
        </w:rPr>
        <w:t>, para hacer el ritual o danza del fuego se disfrazan.</w:t>
      </w:r>
      <w:sdt>
        <w:sdtPr>
          <w:rPr>
            <w:rFonts w:ascii="Verdana" w:hAnsi="Verdana" w:cs="Arial"/>
            <w:i/>
            <w:iCs/>
            <w:sz w:val="24"/>
            <w:szCs w:val="24"/>
            <w:lang w:val="es-ES"/>
          </w:rPr>
          <w:id w:val="-1370289487"/>
          <w:citation/>
        </w:sdtPr>
        <w:sdtContent>
          <w:r w:rsidR="008F596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F596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F596C">
            <w:rPr>
              <w:rFonts w:ascii="Verdana" w:hAnsi="Verdana" w:cs="Arial"/>
              <w:i/>
              <w:iCs/>
              <w:sz w:val="24"/>
              <w:szCs w:val="24"/>
              <w:lang w:val="es-ES"/>
            </w:rPr>
            <w:fldChar w:fldCharType="end"/>
          </w:r>
        </w:sdtContent>
      </w:sdt>
    </w:p>
    <w:p w14:paraId="5485690F" w14:textId="5A1A3E24" w:rsidR="00B53E1C" w:rsidRPr="009954E1" w:rsidRDefault="00B53E1C" w:rsidP="00B53E1C">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 xml:space="preserve">Danzas con trajes propios, había varias clases de danza y dependiendo de la </w:t>
      </w:r>
      <w:r w:rsidRPr="009954E1">
        <w:rPr>
          <w:rFonts w:ascii="Verdana" w:hAnsi="Verdana" w:cs="Arial"/>
          <w:i/>
          <w:iCs/>
          <w:sz w:val="24"/>
          <w:szCs w:val="24"/>
          <w:lang w:val="es-ES"/>
        </w:rPr>
        <w:t>danza llevaba su nombre, se lazaba el chivo, la lanzaba huevo.</w:t>
      </w:r>
      <w:sdt>
        <w:sdtPr>
          <w:rPr>
            <w:rFonts w:ascii="Verdana" w:hAnsi="Verdana" w:cs="Arial"/>
            <w:i/>
            <w:iCs/>
            <w:sz w:val="24"/>
            <w:szCs w:val="24"/>
            <w:lang w:val="es-ES"/>
          </w:rPr>
          <w:id w:val="-2136022530"/>
          <w:citation/>
        </w:sdtPr>
        <w:sdtContent>
          <w:r w:rsidRPr="009954E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Pr="009954E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Pr="009954E1">
            <w:rPr>
              <w:rFonts w:ascii="Verdana" w:hAnsi="Verdana" w:cs="Arial"/>
              <w:i/>
              <w:iCs/>
              <w:sz w:val="24"/>
              <w:szCs w:val="24"/>
              <w:lang w:val="es-ES"/>
            </w:rPr>
            <w:fldChar w:fldCharType="end"/>
          </w:r>
        </w:sdtContent>
      </w:sdt>
    </w:p>
    <w:p w14:paraId="1EDB0CC3" w14:textId="77777777" w:rsidR="00B53E1C" w:rsidRPr="009954E1" w:rsidRDefault="00B53E1C" w:rsidP="008F596C">
      <w:pPr>
        <w:pStyle w:val="Textocomentario"/>
        <w:ind w:left="708"/>
        <w:jc w:val="both"/>
        <w:rPr>
          <w:rFonts w:ascii="Verdana" w:hAnsi="Verdana" w:cs="Arial"/>
          <w:i/>
          <w:iCs/>
          <w:sz w:val="24"/>
          <w:szCs w:val="24"/>
          <w:lang w:val="es-ES"/>
        </w:rPr>
      </w:pPr>
    </w:p>
    <w:p w14:paraId="208FD2E7" w14:textId="3DDAC183" w:rsidR="009954E1" w:rsidRPr="009954E1" w:rsidRDefault="009954E1" w:rsidP="009954E1">
      <w:pPr>
        <w:pStyle w:val="Textocomentario"/>
        <w:jc w:val="both"/>
        <w:rPr>
          <w:rFonts w:ascii="Verdana" w:hAnsi="Verdana" w:cs="Arial"/>
          <w:sz w:val="24"/>
          <w:szCs w:val="24"/>
          <w:lang w:val="es-ES"/>
        </w:rPr>
      </w:pPr>
      <w:r w:rsidRPr="009954E1">
        <w:rPr>
          <w:rFonts w:ascii="Verdana" w:hAnsi="Verdana" w:cs="Arial"/>
          <w:sz w:val="24"/>
          <w:szCs w:val="24"/>
          <w:lang w:val="es-ES"/>
        </w:rPr>
        <w:t xml:space="preserve">En este sentido, las danzas tradicionales se constituían </w:t>
      </w:r>
      <w:r>
        <w:rPr>
          <w:rFonts w:ascii="Verdana" w:hAnsi="Verdana" w:cs="Arial"/>
          <w:sz w:val="24"/>
          <w:szCs w:val="24"/>
          <w:lang w:val="es-ES"/>
        </w:rPr>
        <w:t xml:space="preserve">en </w:t>
      </w:r>
      <w:r w:rsidRPr="009954E1">
        <w:rPr>
          <w:rFonts w:ascii="Verdana" w:hAnsi="Verdana" w:cs="Arial"/>
          <w:sz w:val="24"/>
          <w:szCs w:val="24"/>
          <w:lang w:val="es-ES"/>
        </w:rPr>
        <w:t xml:space="preserve">prácticas </w:t>
      </w:r>
      <w:r>
        <w:rPr>
          <w:rFonts w:ascii="Verdana" w:hAnsi="Verdana" w:cs="Arial"/>
          <w:sz w:val="24"/>
          <w:szCs w:val="24"/>
          <w:lang w:val="es-ES"/>
        </w:rPr>
        <w:t xml:space="preserve">donde </w:t>
      </w:r>
      <w:r w:rsidRPr="009954E1">
        <w:rPr>
          <w:rFonts w:ascii="Verdana" w:hAnsi="Verdana" w:cs="Arial"/>
          <w:sz w:val="24"/>
          <w:szCs w:val="24"/>
          <w:lang w:val="es-ES"/>
        </w:rPr>
        <w:t>participa</w:t>
      </w:r>
      <w:r>
        <w:rPr>
          <w:rFonts w:ascii="Verdana" w:hAnsi="Verdana" w:cs="Arial"/>
          <w:sz w:val="24"/>
          <w:szCs w:val="24"/>
          <w:lang w:val="es-ES"/>
        </w:rPr>
        <w:t>b</w:t>
      </w:r>
      <w:r w:rsidRPr="009954E1">
        <w:rPr>
          <w:rFonts w:ascii="Verdana" w:hAnsi="Verdana" w:cs="Arial"/>
          <w:sz w:val="24"/>
          <w:szCs w:val="24"/>
          <w:lang w:val="es-ES"/>
        </w:rPr>
        <w:t>an hombres y mujeres, niños y niñas da</w:t>
      </w:r>
      <w:r>
        <w:rPr>
          <w:rFonts w:ascii="Verdana" w:hAnsi="Verdana" w:cs="Arial"/>
          <w:sz w:val="24"/>
          <w:szCs w:val="24"/>
          <w:lang w:val="es-ES"/>
        </w:rPr>
        <w:t>ndo</w:t>
      </w:r>
      <w:r w:rsidRPr="009954E1">
        <w:rPr>
          <w:rFonts w:ascii="Verdana" w:hAnsi="Verdana" w:cs="Arial"/>
          <w:sz w:val="24"/>
          <w:szCs w:val="24"/>
          <w:lang w:val="es-ES"/>
        </w:rPr>
        <w:t xml:space="preserve"> cuenta de</w:t>
      </w:r>
      <w:r>
        <w:rPr>
          <w:rFonts w:ascii="Verdana" w:hAnsi="Verdana" w:cs="Arial"/>
          <w:sz w:val="24"/>
          <w:szCs w:val="24"/>
          <w:lang w:val="es-ES"/>
        </w:rPr>
        <w:t>l equilibrio al interior del territorio</w:t>
      </w:r>
      <w:r w:rsidRPr="009954E1">
        <w:rPr>
          <w:rFonts w:ascii="Verdana" w:hAnsi="Verdana" w:cs="Arial"/>
          <w:sz w:val="24"/>
          <w:szCs w:val="24"/>
          <w:lang w:val="es-ES"/>
        </w:rPr>
        <w:t>, permitiendo que la comunidad en su conjunto se vinculara a procesos de enseñanza, representación y continuidad cultural</w:t>
      </w:r>
      <w:r>
        <w:rPr>
          <w:rFonts w:ascii="Verdana" w:hAnsi="Verdana" w:cs="Arial"/>
          <w:sz w:val="24"/>
          <w:szCs w:val="24"/>
          <w:lang w:val="es-ES"/>
        </w:rPr>
        <w:t>,</w:t>
      </w:r>
      <w:r w:rsidRPr="009954E1">
        <w:rPr>
          <w:rFonts w:ascii="Verdana" w:hAnsi="Verdana" w:cs="Arial"/>
          <w:sz w:val="24"/>
          <w:szCs w:val="24"/>
          <w:lang w:val="es-ES"/>
        </w:rPr>
        <w:t xml:space="preserve"> </w:t>
      </w:r>
      <w:r>
        <w:rPr>
          <w:rFonts w:ascii="Verdana" w:hAnsi="Verdana" w:cs="Arial"/>
          <w:sz w:val="24"/>
          <w:szCs w:val="24"/>
          <w:lang w:val="es-ES"/>
        </w:rPr>
        <w:t>n</w:t>
      </w:r>
      <w:r w:rsidRPr="009954E1">
        <w:rPr>
          <w:rFonts w:ascii="Verdana" w:hAnsi="Verdana" w:cs="Arial"/>
          <w:sz w:val="24"/>
          <w:szCs w:val="24"/>
          <w:lang w:val="es-ES"/>
        </w:rPr>
        <w:t>o se trataba de actividades aisladas o reservadas para unos pocos, sino de espacios donde la comunidad se reconocía y se recreaba a sí misma a través del cuerpo, la música y la memoria</w:t>
      </w:r>
      <w:r>
        <w:rPr>
          <w:rFonts w:ascii="Verdana" w:hAnsi="Verdana" w:cs="Arial"/>
          <w:sz w:val="24"/>
          <w:szCs w:val="24"/>
          <w:lang w:val="es-ES"/>
        </w:rPr>
        <w:t>; d</w:t>
      </w:r>
      <w:r w:rsidRPr="009954E1">
        <w:rPr>
          <w:rFonts w:ascii="Verdana" w:hAnsi="Verdana" w:cs="Arial"/>
          <w:sz w:val="24"/>
          <w:szCs w:val="24"/>
          <w:lang w:val="es-ES"/>
        </w:rPr>
        <w:t>e igual modo, la realización periódica de ensayos al son de la tambora y el tambo</w:t>
      </w:r>
      <w:r>
        <w:rPr>
          <w:rFonts w:ascii="Verdana" w:hAnsi="Verdana" w:cs="Arial"/>
          <w:sz w:val="24"/>
          <w:szCs w:val="24"/>
          <w:lang w:val="es-ES"/>
        </w:rPr>
        <w:t>r</w:t>
      </w:r>
      <w:r w:rsidRPr="009954E1">
        <w:rPr>
          <w:rFonts w:ascii="Verdana" w:hAnsi="Verdana" w:cs="Arial"/>
          <w:sz w:val="24"/>
          <w:szCs w:val="24"/>
          <w:lang w:val="es-ES"/>
        </w:rPr>
        <w:t xml:space="preserve">, así como la elaboración de los trajes entre los sabedores, el médico tradicional y otros miembros de la comunidad, evidencia que estas danzas se sostenían sobre una organización colectiva donde convergían conocimientos </w:t>
      </w:r>
      <w:r>
        <w:rPr>
          <w:rFonts w:ascii="Verdana" w:hAnsi="Verdana" w:cs="Arial"/>
          <w:sz w:val="24"/>
          <w:szCs w:val="24"/>
          <w:lang w:val="es-ES"/>
        </w:rPr>
        <w:t xml:space="preserve">ancestrales desde los </w:t>
      </w:r>
      <w:r w:rsidRPr="009954E1">
        <w:rPr>
          <w:rFonts w:ascii="Verdana" w:hAnsi="Verdana" w:cs="Arial"/>
          <w:sz w:val="24"/>
          <w:szCs w:val="24"/>
          <w:lang w:val="es-ES"/>
        </w:rPr>
        <w:t xml:space="preserve">rituales, </w:t>
      </w:r>
      <w:r>
        <w:rPr>
          <w:rFonts w:ascii="Verdana" w:hAnsi="Verdana" w:cs="Arial"/>
          <w:sz w:val="24"/>
          <w:szCs w:val="24"/>
          <w:lang w:val="es-ES"/>
        </w:rPr>
        <w:t xml:space="preserve">la música </w:t>
      </w:r>
      <w:r w:rsidRPr="009954E1">
        <w:rPr>
          <w:rFonts w:ascii="Verdana" w:hAnsi="Verdana" w:cs="Arial"/>
          <w:sz w:val="24"/>
          <w:szCs w:val="24"/>
          <w:lang w:val="es-ES"/>
        </w:rPr>
        <w:t xml:space="preserve">y </w:t>
      </w:r>
      <w:r>
        <w:rPr>
          <w:rFonts w:ascii="Verdana" w:hAnsi="Verdana" w:cs="Arial"/>
          <w:sz w:val="24"/>
          <w:szCs w:val="24"/>
          <w:lang w:val="es-ES"/>
        </w:rPr>
        <w:t xml:space="preserve">las </w:t>
      </w:r>
      <w:r w:rsidRPr="009954E1">
        <w:rPr>
          <w:rFonts w:ascii="Verdana" w:hAnsi="Verdana" w:cs="Arial"/>
          <w:sz w:val="24"/>
          <w:szCs w:val="24"/>
          <w:lang w:val="es-ES"/>
        </w:rPr>
        <w:t>artesan</w:t>
      </w:r>
      <w:r>
        <w:rPr>
          <w:rFonts w:ascii="Verdana" w:hAnsi="Verdana" w:cs="Arial"/>
          <w:sz w:val="24"/>
          <w:szCs w:val="24"/>
          <w:lang w:val="es-ES"/>
        </w:rPr>
        <w:t>ías</w:t>
      </w:r>
      <w:r w:rsidRPr="009954E1">
        <w:rPr>
          <w:rFonts w:ascii="Verdana" w:hAnsi="Verdana" w:cs="Arial"/>
          <w:sz w:val="24"/>
          <w:szCs w:val="24"/>
          <w:lang w:val="es-ES"/>
        </w:rPr>
        <w:t>. Los instrumentos de danza, los vestuarios y los lugares de reunión y presentación constituían soportes materiales de la práctica, mientras que la disciplina de reunirse cada ocho días, incluso en articulación con los trabajos comunitarios, reafirmaba su importancia dentro de la vida organizativa y cultural del resguardo.</w:t>
      </w:r>
      <w:r>
        <w:rPr>
          <w:rFonts w:ascii="Verdana" w:hAnsi="Verdana" w:cs="Arial"/>
          <w:sz w:val="24"/>
          <w:szCs w:val="24"/>
          <w:lang w:val="es-ES"/>
        </w:rPr>
        <w:t xml:space="preserve"> </w:t>
      </w:r>
      <w:r w:rsidRPr="009954E1">
        <w:rPr>
          <w:rFonts w:ascii="Verdana" w:hAnsi="Verdana" w:cs="Arial"/>
          <w:sz w:val="24"/>
          <w:szCs w:val="24"/>
          <w:lang w:val="es-ES"/>
        </w:rPr>
        <w:t>Asimismo, la referencia a danzas específicas como la danza del chivo, la danza de la chicha y la siembra del maíz permite comprender que estas manifestaciones no solo tenían un valor artístico o representativo, sino que evocaban prácticas, alimentos, ciclos agrícolas y sentidos de relación con el territorio.</w:t>
      </w:r>
    </w:p>
    <w:p w14:paraId="35D87FEA" w14:textId="77777777" w:rsidR="00364B75" w:rsidRDefault="00364B75" w:rsidP="008F596C">
      <w:pPr>
        <w:pStyle w:val="Textocomentario"/>
        <w:ind w:left="708"/>
        <w:jc w:val="both"/>
        <w:rPr>
          <w:rFonts w:ascii="Verdana" w:hAnsi="Verdana" w:cs="Arial"/>
          <w:i/>
          <w:iCs/>
          <w:sz w:val="24"/>
          <w:szCs w:val="24"/>
          <w:lang w:val="es-ES"/>
        </w:rPr>
      </w:pPr>
    </w:p>
    <w:p w14:paraId="08C235C9" w14:textId="2A31B945" w:rsidR="00C2148B" w:rsidRDefault="006579C7" w:rsidP="008F596C">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2148B" w:rsidRPr="008F596C">
        <w:rPr>
          <w:rFonts w:ascii="Verdana" w:hAnsi="Verdana" w:cs="Arial"/>
          <w:i/>
          <w:iCs/>
          <w:sz w:val="24"/>
          <w:szCs w:val="24"/>
          <w:lang w:val="es-ES"/>
        </w:rPr>
        <w:t xml:space="preserve">Las danzas las hacíamos hombres y mujeres, niños y niñas, participaban era muy importante nosotros a hacer los ensayos, a son de tambora  tambo, y los trajes los hacíamos entre los sabedores entre el médico y, nosotros teníamos nuestros instrumentos para la danza, nos reuníamos en la comunidad en los sitios donde hacíamos las presentaciones, nosotros estuvimos haciendo una presentación con la gobernación del Tolima, presentamos la danza del chivo, participaba toda la comunidad, nosotros no reuníamos cada 8 </w:t>
      </w:r>
      <w:proofErr w:type="spellStart"/>
      <w:r w:rsidR="00C2148B" w:rsidRPr="008F596C">
        <w:rPr>
          <w:rFonts w:ascii="Verdana" w:hAnsi="Verdana" w:cs="Arial"/>
          <w:i/>
          <w:iCs/>
          <w:sz w:val="24"/>
          <w:szCs w:val="24"/>
          <w:lang w:val="es-ES"/>
        </w:rPr>
        <w:t>dias</w:t>
      </w:r>
      <w:proofErr w:type="spellEnd"/>
      <w:r w:rsidR="00C2148B" w:rsidRPr="008F596C">
        <w:rPr>
          <w:rFonts w:ascii="Verdana" w:hAnsi="Verdana" w:cs="Arial"/>
          <w:i/>
          <w:iCs/>
          <w:sz w:val="24"/>
          <w:szCs w:val="24"/>
          <w:lang w:val="es-ES"/>
        </w:rPr>
        <w:t xml:space="preserve"> cuando hacíamos trabajo comunitario nos reuníamos para hacer los ensayos, hacíamos la danza de la chicha y la siembra del maíz.</w:t>
      </w:r>
      <w:sdt>
        <w:sdtPr>
          <w:rPr>
            <w:rFonts w:ascii="Verdana" w:hAnsi="Verdana" w:cs="Arial"/>
            <w:i/>
            <w:iCs/>
            <w:sz w:val="24"/>
            <w:szCs w:val="24"/>
            <w:lang w:val="es-ES"/>
          </w:rPr>
          <w:id w:val="1831556872"/>
          <w:citation/>
        </w:sdtPr>
        <w:sdtContent>
          <w:r w:rsidR="008F596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F596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F596C">
            <w:rPr>
              <w:rFonts w:ascii="Verdana" w:hAnsi="Verdana" w:cs="Arial"/>
              <w:i/>
              <w:iCs/>
              <w:sz w:val="24"/>
              <w:szCs w:val="24"/>
              <w:lang w:val="es-ES"/>
            </w:rPr>
            <w:fldChar w:fldCharType="end"/>
          </w:r>
        </w:sdtContent>
      </w:sdt>
    </w:p>
    <w:p w14:paraId="1D63071D" w14:textId="716B67F2" w:rsidR="00650EAF" w:rsidRPr="0045298B" w:rsidRDefault="00650EAF" w:rsidP="00650EAF">
      <w:pPr>
        <w:pStyle w:val="Textocomentario"/>
        <w:ind w:left="708"/>
        <w:jc w:val="both"/>
        <w:rPr>
          <w:rFonts w:ascii="Verdana" w:hAnsi="Verdana" w:cs="Arial"/>
          <w:i/>
          <w:iCs/>
          <w:sz w:val="24"/>
          <w:szCs w:val="24"/>
          <w:lang w:val="es-ES"/>
        </w:rPr>
      </w:pPr>
      <w:r w:rsidRPr="0045298B">
        <w:rPr>
          <w:rFonts w:ascii="Verdana" w:hAnsi="Verdana" w:cs="Arial"/>
          <w:i/>
          <w:iCs/>
          <w:sz w:val="24"/>
          <w:szCs w:val="24"/>
          <w:lang w:val="es-ES"/>
        </w:rPr>
        <w:t>Partiendo de la parte cultural de lo propio, lo ancestral siempre se basa en el equilibrio ni que el frio es más que el calor ni el calor más que el frio, nosotros como pueblo pijao manejamos el cincuenta, las danzas se conformaban con grupos de 12 o personas mitad hombres y mujeres, pensando en los menses del año que son doce.</w:t>
      </w:r>
      <w:sdt>
        <w:sdtPr>
          <w:rPr>
            <w:rFonts w:ascii="Verdana" w:hAnsi="Verdana" w:cs="Arial"/>
            <w:i/>
            <w:iCs/>
            <w:sz w:val="24"/>
            <w:szCs w:val="24"/>
            <w:lang w:val="es-ES"/>
          </w:rPr>
          <w:id w:val="2033150868"/>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3EB57803" w14:textId="0A1894D4" w:rsidR="00C2148B" w:rsidRDefault="006579C7" w:rsidP="008F596C">
      <w:pPr>
        <w:pStyle w:val="Textocomentario"/>
        <w:ind w:left="708"/>
        <w:jc w:val="both"/>
        <w:rPr>
          <w:rFonts w:ascii="Verdana" w:hAnsi="Verdana" w:cs="Arial"/>
          <w:i/>
          <w:iCs/>
          <w:sz w:val="24"/>
          <w:szCs w:val="24"/>
          <w:lang w:val="es-ES"/>
        </w:rPr>
      </w:pPr>
      <w:r>
        <w:rPr>
          <w:rFonts w:ascii="Verdana" w:hAnsi="Verdana" w:cs="Arial"/>
          <w:i/>
          <w:iCs/>
          <w:sz w:val="24"/>
          <w:szCs w:val="24"/>
          <w:lang w:val="es-ES"/>
        </w:rPr>
        <w:lastRenderedPageBreak/>
        <w:t>“</w:t>
      </w:r>
      <w:r w:rsidR="00C2148B" w:rsidRPr="008F596C">
        <w:rPr>
          <w:rFonts w:ascii="Verdana" w:hAnsi="Verdana" w:cs="Arial"/>
          <w:i/>
          <w:iCs/>
          <w:sz w:val="24"/>
          <w:szCs w:val="24"/>
          <w:lang w:val="es-ES"/>
        </w:rPr>
        <w:t>Nosotros hacemos la participación de la conmoración de los pueblos indígenas, pueblos originarios</w:t>
      </w:r>
      <w:r w:rsidR="00360218">
        <w:rPr>
          <w:rFonts w:ascii="Verdana" w:hAnsi="Verdana" w:cs="Arial"/>
          <w:i/>
          <w:iCs/>
          <w:sz w:val="24"/>
          <w:szCs w:val="24"/>
          <w:lang w:val="es-ES"/>
        </w:rPr>
        <w:t>.</w:t>
      </w:r>
      <w:sdt>
        <w:sdtPr>
          <w:rPr>
            <w:rFonts w:ascii="Verdana" w:hAnsi="Verdana" w:cs="Arial"/>
            <w:i/>
            <w:iCs/>
            <w:sz w:val="24"/>
            <w:szCs w:val="24"/>
            <w:lang w:val="es-ES"/>
          </w:rPr>
          <w:id w:val="1497774513"/>
          <w:citation/>
        </w:sdtPr>
        <w:sdtContent>
          <w:r w:rsidR="00360218">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360218">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360218">
            <w:rPr>
              <w:rFonts w:ascii="Verdana" w:hAnsi="Verdana" w:cs="Arial"/>
              <w:i/>
              <w:iCs/>
              <w:sz w:val="24"/>
              <w:szCs w:val="24"/>
              <w:lang w:val="es-ES"/>
            </w:rPr>
            <w:fldChar w:fldCharType="end"/>
          </w:r>
        </w:sdtContent>
      </w:sdt>
    </w:p>
    <w:p w14:paraId="09A31AD0" w14:textId="46E9C22D" w:rsidR="00CD5468" w:rsidRDefault="00CD5468" w:rsidP="00CD5468">
      <w:pPr>
        <w:pStyle w:val="Textocomentario"/>
        <w:ind w:left="708"/>
        <w:jc w:val="both"/>
        <w:rPr>
          <w:rFonts w:ascii="Verdana" w:hAnsi="Verdana" w:cs="Arial"/>
          <w:i/>
          <w:iCs/>
          <w:sz w:val="24"/>
          <w:szCs w:val="24"/>
          <w:lang w:val="es-ES"/>
        </w:rPr>
      </w:pPr>
      <w:r>
        <w:rPr>
          <w:rFonts w:ascii="Verdana" w:hAnsi="Verdana" w:cs="Arial"/>
          <w:i/>
          <w:iCs/>
          <w:sz w:val="24"/>
          <w:szCs w:val="24"/>
          <w:lang w:val="es-ES"/>
        </w:rPr>
        <w:t>L</w:t>
      </w:r>
      <w:r w:rsidRPr="008F596C">
        <w:rPr>
          <w:rFonts w:ascii="Verdana" w:hAnsi="Verdana" w:cs="Arial"/>
          <w:i/>
          <w:iCs/>
          <w:sz w:val="24"/>
          <w:szCs w:val="24"/>
          <w:lang w:val="es-ES"/>
        </w:rPr>
        <w:t>a tambora representa la pervivencia de nuestro pueblo, la tambora fue hecha cuenta mi tío la hicieron con fuego, la labraron por dentro con fuego la quemaron por mucho tiempo hasta que tomo la forma</w:t>
      </w:r>
      <w:r>
        <w:rPr>
          <w:rFonts w:ascii="Verdana" w:hAnsi="Verdana" w:cs="Arial"/>
          <w:i/>
          <w:iCs/>
          <w:sz w:val="24"/>
          <w:szCs w:val="24"/>
          <w:lang w:val="es-ES"/>
        </w:rPr>
        <w:t>.</w:t>
      </w:r>
      <w:sdt>
        <w:sdtPr>
          <w:rPr>
            <w:rFonts w:ascii="Verdana" w:hAnsi="Verdana" w:cs="Arial"/>
            <w:i/>
            <w:iCs/>
            <w:sz w:val="24"/>
            <w:szCs w:val="24"/>
            <w:lang w:val="es-ES"/>
          </w:rPr>
          <w:id w:val="-449772881"/>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r w:rsidRPr="008F596C">
        <w:rPr>
          <w:rFonts w:ascii="Verdana" w:hAnsi="Verdana" w:cs="Arial"/>
          <w:i/>
          <w:iCs/>
          <w:sz w:val="24"/>
          <w:szCs w:val="24"/>
          <w:lang w:val="es-ES"/>
        </w:rPr>
        <w:t xml:space="preserve"> </w:t>
      </w:r>
    </w:p>
    <w:p w14:paraId="51484A38" w14:textId="53227E12" w:rsidR="00CD5468" w:rsidRPr="008F596C" w:rsidRDefault="00CD5468" w:rsidP="00CD5468">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 xml:space="preserve">Nosotros teníamos la tambora, para hacer las tamboras, nosotros la hacíamos, con madera de </w:t>
      </w:r>
      <w:proofErr w:type="spellStart"/>
      <w:r w:rsidRPr="008F596C">
        <w:rPr>
          <w:rFonts w:ascii="Verdana" w:hAnsi="Verdana" w:cs="Arial"/>
          <w:i/>
          <w:iCs/>
          <w:sz w:val="24"/>
          <w:szCs w:val="24"/>
          <w:lang w:val="es-ES"/>
        </w:rPr>
        <w:t>igua</w:t>
      </w:r>
      <w:proofErr w:type="spellEnd"/>
      <w:r w:rsidRPr="008F596C">
        <w:rPr>
          <w:rFonts w:ascii="Verdana" w:hAnsi="Verdana" w:cs="Arial"/>
          <w:i/>
          <w:iCs/>
          <w:sz w:val="24"/>
          <w:szCs w:val="24"/>
          <w:lang w:val="es-ES"/>
        </w:rPr>
        <w:t>, y se utiliza el cuero del venado o del chivo por eso una de las danzas se llama la danza del chivo, la carrasca se elaboraba de la chonta que es la tradicional, las maracas las elaborábamos con las totumas.</w:t>
      </w:r>
      <w:sdt>
        <w:sdtPr>
          <w:rPr>
            <w:rFonts w:ascii="Verdana" w:hAnsi="Verdana" w:cs="Arial"/>
            <w:i/>
            <w:iCs/>
            <w:sz w:val="24"/>
            <w:szCs w:val="24"/>
            <w:lang w:val="es-ES"/>
          </w:rPr>
          <w:id w:val="-996259935"/>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18C9BCE1" w14:textId="77777777" w:rsidR="00364B75" w:rsidRDefault="00364B75" w:rsidP="008F596C">
      <w:pPr>
        <w:pStyle w:val="Textocomentario"/>
        <w:ind w:left="708"/>
        <w:jc w:val="both"/>
        <w:rPr>
          <w:rFonts w:ascii="Verdana" w:hAnsi="Verdana" w:cs="Arial"/>
          <w:i/>
          <w:iCs/>
          <w:sz w:val="24"/>
          <w:szCs w:val="24"/>
          <w:lang w:val="es-ES"/>
        </w:rPr>
      </w:pPr>
    </w:p>
    <w:p w14:paraId="466D0B43" w14:textId="4FE2CF6E" w:rsidR="00AF67A6" w:rsidRPr="00AF67A6" w:rsidRDefault="00AF67A6" w:rsidP="00AF67A6">
      <w:pPr>
        <w:pStyle w:val="Textocomentario"/>
        <w:jc w:val="both"/>
        <w:rPr>
          <w:rFonts w:ascii="Verdana" w:hAnsi="Verdana" w:cs="Arial"/>
          <w:sz w:val="24"/>
          <w:szCs w:val="24"/>
          <w:lang w:val="es-ES"/>
        </w:rPr>
      </w:pPr>
      <w:r w:rsidRPr="00AF67A6">
        <w:rPr>
          <w:rFonts w:ascii="Verdana" w:hAnsi="Verdana" w:cs="Arial"/>
          <w:sz w:val="24"/>
          <w:szCs w:val="24"/>
          <w:lang w:val="es-ES"/>
        </w:rPr>
        <w:t xml:space="preserve">En continuidad con las prácticas anteriormente descritas, donde la danza, la música, los rituales y las celebraciones comunitarias operaban como soportes de la pervivencia cultural del Resguardo Indígena La Sortija, </w:t>
      </w:r>
      <w:r>
        <w:rPr>
          <w:rFonts w:ascii="Verdana" w:hAnsi="Verdana" w:cs="Arial"/>
          <w:sz w:val="24"/>
          <w:szCs w:val="24"/>
          <w:lang w:val="es-ES"/>
        </w:rPr>
        <w:t>se evidencia como</w:t>
      </w:r>
      <w:r w:rsidRPr="00AF67A6">
        <w:rPr>
          <w:rFonts w:ascii="Verdana" w:hAnsi="Verdana" w:cs="Arial"/>
          <w:sz w:val="24"/>
          <w:szCs w:val="24"/>
          <w:lang w:val="es-ES"/>
        </w:rPr>
        <w:t xml:space="preserve"> la expresión artística </w:t>
      </w:r>
      <w:r w:rsidR="00A427E9">
        <w:rPr>
          <w:rFonts w:ascii="Verdana" w:hAnsi="Verdana" w:cs="Arial"/>
          <w:sz w:val="24"/>
          <w:szCs w:val="24"/>
          <w:lang w:val="es-ES"/>
        </w:rPr>
        <w:t>desde la</w:t>
      </w:r>
      <w:r w:rsidRPr="00AF67A6">
        <w:rPr>
          <w:rFonts w:ascii="Verdana" w:hAnsi="Verdana" w:cs="Arial"/>
          <w:sz w:val="24"/>
          <w:szCs w:val="24"/>
          <w:lang w:val="es-ES"/>
        </w:rPr>
        <w:t xml:space="preserve"> oral</w:t>
      </w:r>
      <w:r w:rsidR="00A427E9">
        <w:rPr>
          <w:rFonts w:ascii="Verdana" w:hAnsi="Verdana" w:cs="Arial"/>
          <w:sz w:val="24"/>
          <w:szCs w:val="24"/>
          <w:lang w:val="es-ES"/>
        </w:rPr>
        <w:t>idad era determinante a la hora de establecer un v</w:t>
      </w:r>
      <w:r w:rsidRPr="00AF67A6">
        <w:rPr>
          <w:rFonts w:ascii="Verdana" w:hAnsi="Verdana" w:cs="Arial"/>
          <w:sz w:val="24"/>
          <w:szCs w:val="24"/>
          <w:lang w:val="es-ES"/>
        </w:rPr>
        <w:t xml:space="preserve">ínculo afectivo, </w:t>
      </w:r>
      <w:r w:rsidR="00A427E9">
        <w:rPr>
          <w:rFonts w:ascii="Verdana" w:hAnsi="Verdana" w:cs="Arial"/>
          <w:sz w:val="24"/>
          <w:szCs w:val="24"/>
          <w:lang w:val="es-ES"/>
        </w:rPr>
        <w:t xml:space="preserve">fortaleciendo la </w:t>
      </w:r>
      <w:r w:rsidRPr="00AF67A6">
        <w:rPr>
          <w:rFonts w:ascii="Verdana" w:hAnsi="Verdana" w:cs="Arial"/>
          <w:sz w:val="24"/>
          <w:szCs w:val="24"/>
          <w:lang w:val="es-ES"/>
        </w:rPr>
        <w:t>memoria y reafirma</w:t>
      </w:r>
      <w:r w:rsidR="00A427E9">
        <w:rPr>
          <w:rFonts w:ascii="Verdana" w:hAnsi="Verdana" w:cs="Arial"/>
          <w:sz w:val="24"/>
          <w:szCs w:val="24"/>
          <w:lang w:val="es-ES"/>
        </w:rPr>
        <w:t xml:space="preserve">ndo el valor </w:t>
      </w:r>
      <w:r w:rsidRPr="00AF67A6">
        <w:rPr>
          <w:rFonts w:ascii="Verdana" w:hAnsi="Verdana" w:cs="Arial"/>
          <w:sz w:val="24"/>
          <w:szCs w:val="24"/>
          <w:lang w:val="es-ES"/>
        </w:rPr>
        <w:t>simbólic</w:t>
      </w:r>
      <w:r w:rsidR="00A427E9">
        <w:rPr>
          <w:rFonts w:ascii="Verdana" w:hAnsi="Verdana" w:cs="Arial"/>
          <w:sz w:val="24"/>
          <w:szCs w:val="24"/>
          <w:lang w:val="es-ES"/>
        </w:rPr>
        <w:t>o</w:t>
      </w:r>
      <w:r w:rsidRPr="00AF67A6">
        <w:rPr>
          <w:rFonts w:ascii="Verdana" w:hAnsi="Verdana" w:cs="Arial"/>
          <w:sz w:val="24"/>
          <w:szCs w:val="24"/>
          <w:lang w:val="es-ES"/>
        </w:rPr>
        <w:t xml:space="preserve"> dentro de la vida colectiva</w:t>
      </w:r>
      <w:r w:rsidR="00A427E9">
        <w:rPr>
          <w:rFonts w:ascii="Verdana" w:hAnsi="Verdana" w:cs="Arial"/>
          <w:sz w:val="24"/>
          <w:szCs w:val="24"/>
          <w:lang w:val="es-ES"/>
        </w:rPr>
        <w:t>;</w:t>
      </w:r>
      <w:r w:rsidRPr="00AF67A6">
        <w:rPr>
          <w:rFonts w:ascii="Verdana" w:hAnsi="Verdana" w:cs="Arial"/>
          <w:sz w:val="24"/>
          <w:szCs w:val="24"/>
          <w:lang w:val="es-ES"/>
        </w:rPr>
        <w:t xml:space="preserve"> </w:t>
      </w:r>
      <w:r w:rsidR="00A427E9">
        <w:rPr>
          <w:rFonts w:ascii="Verdana" w:hAnsi="Verdana" w:cs="Arial"/>
          <w:sz w:val="24"/>
          <w:szCs w:val="24"/>
          <w:lang w:val="es-ES"/>
        </w:rPr>
        <w:t>e</w:t>
      </w:r>
      <w:r w:rsidRPr="00AF67A6">
        <w:rPr>
          <w:rFonts w:ascii="Verdana" w:hAnsi="Verdana" w:cs="Arial"/>
          <w:sz w:val="24"/>
          <w:szCs w:val="24"/>
          <w:lang w:val="es-ES"/>
        </w:rPr>
        <w:t>n este sentido, la música, el canto y la palabra no solo cumplían una función recreativa, sino que hacían parte de formas propias de relacionamiento, cortejo y construcción de vínculos comunitarios.</w:t>
      </w:r>
      <w:r w:rsidR="00E35359">
        <w:rPr>
          <w:rFonts w:ascii="Verdana" w:hAnsi="Verdana" w:cs="Arial"/>
          <w:sz w:val="24"/>
          <w:szCs w:val="24"/>
          <w:lang w:val="es-ES"/>
        </w:rPr>
        <w:t xml:space="preserve"> </w:t>
      </w:r>
      <w:r w:rsidRPr="00AF67A6">
        <w:rPr>
          <w:rFonts w:ascii="Verdana" w:hAnsi="Verdana" w:cs="Arial"/>
          <w:sz w:val="24"/>
          <w:szCs w:val="24"/>
          <w:lang w:val="es-ES"/>
        </w:rPr>
        <w:t xml:space="preserve">De igual modo, </w:t>
      </w:r>
      <w:r w:rsidR="00E35359">
        <w:rPr>
          <w:rFonts w:ascii="Verdana" w:hAnsi="Verdana" w:cs="Arial"/>
          <w:sz w:val="24"/>
          <w:szCs w:val="24"/>
          <w:lang w:val="es-ES"/>
        </w:rPr>
        <w:t>las figuras de los mayores desde el</w:t>
      </w:r>
      <w:r w:rsidRPr="00AF67A6">
        <w:rPr>
          <w:rFonts w:ascii="Verdana" w:hAnsi="Verdana" w:cs="Arial"/>
          <w:sz w:val="24"/>
          <w:szCs w:val="24"/>
          <w:lang w:val="es-ES"/>
        </w:rPr>
        <w:t xml:space="preserve"> cant</w:t>
      </w:r>
      <w:r w:rsidR="00E35359">
        <w:rPr>
          <w:rFonts w:ascii="Verdana" w:hAnsi="Verdana" w:cs="Arial"/>
          <w:sz w:val="24"/>
          <w:szCs w:val="24"/>
          <w:lang w:val="es-ES"/>
        </w:rPr>
        <w:t>o</w:t>
      </w:r>
      <w:r w:rsidRPr="00AF67A6">
        <w:rPr>
          <w:rFonts w:ascii="Verdana" w:hAnsi="Verdana" w:cs="Arial"/>
          <w:sz w:val="24"/>
          <w:szCs w:val="24"/>
          <w:lang w:val="es-ES"/>
        </w:rPr>
        <w:t xml:space="preserve"> y acompaña</w:t>
      </w:r>
      <w:r w:rsidR="00E35359">
        <w:rPr>
          <w:rFonts w:ascii="Verdana" w:hAnsi="Verdana" w:cs="Arial"/>
          <w:sz w:val="24"/>
          <w:szCs w:val="24"/>
          <w:lang w:val="es-ES"/>
        </w:rPr>
        <w:t>mientos de</w:t>
      </w:r>
      <w:r w:rsidRPr="00AF67A6">
        <w:rPr>
          <w:rFonts w:ascii="Verdana" w:hAnsi="Verdana" w:cs="Arial"/>
          <w:sz w:val="24"/>
          <w:szCs w:val="24"/>
          <w:lang w:val="es-ES"/>
        </w:rPr>
        <w:t xml:space="preserve"> sus cantos con la guitarra, evocando la belleza de la mujer, de la naturaleza, de las flores y de la conexión de la mujer con la madre tierra, permite reconocer cómo estas expresiones se sostenían sobre elementos simbólicos profundamente arraigados en la cosmovisión Pijao. La mujer no aparece únicamente como figura de admiración, sino como parte de una relación armónica con la naturaleza y con el territorio, lo que otorga a la música y a la palabra un contenido cultural que trasciende lo individual. Asimismo, la declamación de poemas y las danzas culturales en honor a las madres amplían esta comprensión, evidenciando que la oralidad, la sensibilidad artística y los homenajes colectivos constituían espacios de transmisión de valores, afectos y referentes culturales.</w:t>
      </w:r>
    </w:p>
    <w:p w14:paraId="46DE1675" w14:textId="77777777" w:rsidR="00364B75" w:rsidRPr="008F596C" w:rsidRDefault="00364B75" w:rsidP="008F596C">
      <w:pPr>
        <w:pStyle w:val="Textocomentario"/>
        <w:ind w:left="708"/>
        <w:jc w:val="both"/>
        <w:rPr>
          <w:rFonts w:ascii="Verdana" w:hAnsi="Verdana" w:cs="Arial"/>
          <w:i/>
          <w:iCs/>
          <w:sz w:val="24"/>
          <w:szCs w:val="24"/>
          <w:lang w:val="es-ES"/>
        </w:rPr>
      </w:pPr>
    </w:p>
    <w:p w14:paraId="2DDFF8BC" w14:textId="5ABE7E55" w:rsidR="00F85473" w:rsidRPr="008F596C" w:rsidRDefault="006579C7" w:rsidP="008F596C">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F85473" w:rsidRPr="008F596C">
        <w:rPr>
          <w:rFonts w:ascii="Verdana" w:hAnsi="Verdana" w:cs="Arial"/>
          <w:i/>
          <w:iCs/>
          <w:sz w:val="24"/>
          <w:szCs w:val="24"/>
          <w:lang w:val="es-ES"/>
        </w:rPr>
        <w:t xml:space="preserve">Nuestros compañeros tenían esa alma bohemia para declararles a las </w:t>
      </w:r>
      <w:proofErr w:type="spellStart"/>
      <w:r w:rsidR="00F85473" w:rsidRPr="008F596C">
        <w:rPr>
          <w:rFonts w:ascii="Verdana" w:hAnsi="Verdana" w:cs="Arial"/>
          <w:i/>
          <w:iCs/>
          <w:sz w:val="24"/>
          <w:szCs w:val="24"/>
          <w:lang w:val="es-ES"/>
        </w:rPr>
        <w:t>mangures</w:t>
      </w:r>
      <w:proofErr w:type="spellEnd"/>
      <w:r w:rsidR="00F85473" w:rsidRPr="008F596C">
        <w:rPr>
          <w:rFonts w:ascii="Verdana" w:hAnsi="Verdana" w:cs="Arial"/>
          <w:i/>
          <w:iCs/>
          <w:sz w:val="24"/>
          <w:szCs w:val="24"/>
          <w:lang w:val="es-ES"/>
        </w:rPr>
        <w:t xml:space="preserve"> para poder conquistarlas, mi abuelo era cantante, con guitarra y cantaba diferentes músicas, a cerca de la belleza de la mujer de la naturaleza de esa conexión de la mujer con la madre tierra, la belleza de las flores, de los diferentes corazones de los hombres pijaos.</w:t>
      </w:r>
      <w:sdt>
        <w:sdtPr>
          <w:rPr>
            <w:rFonts w:ascii="Verdana" w:hAnsi="Verdana" w:cs="Arial"/>
            <w:i/>
            <w:iCs/>
            <w:sz w:val="24"/>
            <w:szCs w:val="24"/>
            <w:lang w:val="es-ES"/>
          </w:rPr>
          <w:id w:val="1383443024"/>
          <w:citation/>
        </w:sdtPr>
        <w:sdtContent>
          <w:r w:rsidR="00360218">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360218">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360218">
            <w:rPr>
              <w:rFonts w:ascii="Verdana" w:hAnsi="Verdana" w:cs="Arial"/>
              <w:i/>
              <w:iCs/>
              <w:sz w:val="24"/>
              <w:szCs w:val="24"/>
              <w:lang w:val="es-ES"/>
            </w:rPr>
            <w:fldChar w:fldCharType="end"/>
          </w:r>
        </w:sdtContent>
      </w:sdt>
    </w:p>
    <w:p w14:paraId="6DBF3E02" w14:textId="7B46F779" w:rsidR="00364B75" w:rsidRPr="008F596C" w:rsidRDefault="00364B75" w:rsidP="00364B75">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lastRenderedPageBreak/>
        <w:t>También se utilizaban expresiones como declamación de poemas, danzas culturales en honor a las madres</w:t>
      </w:r>
      <w:r>
        <w:rPr>
          <w:rFonts w:ascii="Verdana" w:hAnsi="Verdana" w:cs="Arial"/>
          <w:i/>
          <w:iCs/>
          <w:sz w:val="24"/>
          <w:szCs w:val="24"/>
          <w:lang w:val="es-ES"/>
        </w:rPr>
        <w:t>.</w:t>
      </w:r>
      <w:sdt>
        <w:sdtPr>
          <w:rPr>
            <w:rFonts w:ascii="Verdana" w:hAnsi="Verdana" w:cs="Arial"/>
            <w:i/>
            <w:iCs/>
            <w:sz w:val="24"/>
            <w:szCs w:val="24"/>
            <w:lang w:val="es-ES"/>
          </w:rPr>
          <w:id w:val="1167137925"/>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034E64D3" w14:textId="74A1A676" w:rsidR="00CD5468" w:rsidRPr="008F596C" w:rsidRDefault="00CD5468" w:rsidP="00CD5468">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 xml:space="preserve">Los mayores que interpretaban los saberes </w:t>
      </w:r>
      <w:proofErr w:type="gramStart"/>
      <w:r w:rsidRPr="008F596C">
        <w:rPr>
          <w:rFonts w:ascii="Verdana" w:hAnsi="Verdana" w:cs="Arial"/>
          <w:i/>
          <w:iCs/>
          <w:sz w:val="24"/>
          <w:szCs w:val="24"/>
          <w:lang w:val="es-ES"/>
        </w:rPr>
        <w:t>musicales,</w:t>
      </w:r>
      <w:proofErr w:type="gramEnd"/>
      <w:r w:rsidRPr="008F596C">
        <w:rPr>
          <w:rFonts w:ascii="Verdana" w:hAnsi="Verdana" w:cs="Arial"/>
          <w:i/>
          <w:iCs/>
          <w:sz w:val="24"/>
          <w:szCs w:val="24"/>
          <w:lang w:val="es-ES"/>
        </w:rPr>
        <w:t xml:space="preserve"> tenían grupos musicales. Anteriormente había conjuntos musicales con guitarras y enamoraban las muchachas, incluso antes de que hubiera luz, las parrandas, eran con guitarra, carrasca, guaracha, tambora. </w:t>
      </w:r>
      <w:sdt>
        <w:sdtPr>
          <w:rPr>
            <w:rFonts w:ascii="Verdana" w:hAnsi="Verdana" w:cs="Arial"/>
            <w:i/>
            <w:iCs/>
            <w:sz w:val="24"/>
            <w:szCs w:val="24"/>
            <w:lang w:val="es-ES"/>
          </w:rPr>
          <w:id w:val="-1278250755"/>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7A6CD73C" w14:textId="77777777" w:rsidR="00364B75" w:rsidRPr="008F596C" w:rsidRDefault="00364B75" w:rsidP="00CD5468">
      <w:pPr>
        <w:pStyle w:val="Textocomentario"/>
        <w:jc w:val="both"/>
        <w:rPr>
          <w:rFonts w:ascii="Verdana" w:hAnsi="Verdana" w:cs="Arial"/>
          <w:i/>
          <w:iCs/>
          <w:sz w:val="24"/>
          <w:szCs w:val="24"/>
          <w:lang w:val="es-ES"/>
        </w:rPr>
      </w:pPr>
    </w:p>
    <w:p w14:paraId="08946EAF" w14:textId="4F9AA5CC" w:rsidR="002F182B" w:rsidRPr="002F182B" w:rsidRDefault="00650EAF" w:rsidP="002F182B">
      <w:pPr>
        <w:pStyle w:val="Textocomentario"/>
        <w:jc w:val="both"/>
        <w:rPr>
          <w:rFonts w:ascii="Verdana" w:hAnsi="Verdana" w:cs="Arial"/>
          <w:sz w:val="24"/>
          <w:szCs w:val="24"/>
          <w:lang w:val="es-ES"/>
        </w:rPr>
      </w:pPr>
      <w:r>
        <w:rPr>
          <w:rFonts w:ascii="Verdana" w:hAnsi="Verdana" w:cs="Arial"/>
          <w:sz w:val="24"/>
          <w:szCs w:val="24"/>
          <w:lang w:val="es-ES"/>
        </w:rPr>
        <w:t>L</w:t>
      </w:r>
      <w:r w:rsidR="002F182B" w:rsidRPr="002F182B">
        <w:rPr>
          <w:rFonts w:ascii="Verdana" w:hAnsi="Verdana" w:cs="Arial"/>
          <w:sz w:val="24"/>
          <w:szCs w:val="24"/>
          <w:lang w:val="es-ES"/>
        </w:rPr>
        <w:t>a danza como práctica colectiva</w:t>
      </w:r>
      <w:r w:rsidR="002F182B">
        <w:rPr>
          <w:rFonts w:ascii="Verdana" w:hAnsi="Verdana" w:cs="Arial"/>
          <w:sz w:val="24"/>
          <w:szCs w:val="24"/>
          <w:lang w:val="es-ES"/>
        </w:rPr>
        <w:t>, contaba con un componente de sanación y</w:t>
      </w:r>
      <w:r w:rsidR="002F182B" w:rsidRPr="002F182B">
        <w:rPr>
          <w:rFonts w:ascii="Verdana" w:hAnsi="Verdana" w:cs="Arial"/>
          <w:sz w:val="24"/>
          <w:szCs w:val="24"/>
          <w:lang w:val="es-ES"/>
        </w:rPr>
        <w:t xml:space="preserve"> espiritual</w:t>
      </w:r>
      <w:r w:rsidR="002F182B">
        <w:rPr>
          <w:rFonts w:ascii="Verdana" w:hAnsi="Verdana" w:cs="Arial"/>
          <w:sz w:val="24"/>
          <w:szCs w:val="24"/>
          <w:lang w:val="es-ES"/>
        </w:rPr>
        <w:t xml:space="preserve">idad, de ahí que </w:t>
      </w:r>
      <w:r w:rsidR="002F182B" w:rsidRPr="002F182B">
        <w:rPr>
          <w:rFonts w:ascii="Verdana" w:hAnsi="Verdana" w:cs="Arial"/>
          <w:sz w:val="24"/>
          <w:szCs w:val="24"/>
          <w:lang w:val="es-ES"/>
        </w:rPr>
        <w:t>el “bailar el son” aparece no solo como una manifestación festiva, sino como un mecanismo propio de sanación, en el que el cuerpo, la música y el movimiento se articulan para restablecer el equilibrio físico y emocional de la persona dentro del entramado comunitario</w:t>
      </w:r>
      <w:r w:rsidR="002F182B">
        <w:rPr>
          <w:rFonts w:ascii="Verdana" w:hAnsi="Verdana" w:cs="Arial"/>
          <w:sz w:val="24"/>
          <w:szCs w:val="24"/>
          <w:lang w:val="es-ES"/>
        </w:rPr>
        <w:t>, por lo que la</w:t>
      </w:r>
      <w:r w:rsidR="002F182B" w:rsidRPr="002F182B">
        <w:rPr>
          <w:rFonts w:ascii="Verdana" w:hAnsi="Verdana" w:cs="Arial"/>
          <w:sz w:val="24"/>
          <w:szCs w:val="24"/>
          <w:lang w:val="es-ES"/>
        </w:rPr>
        <w:t xml:space="preserve"> idea de que quien se encontraba enfermo debía participar en la danza para “quedar nuevecito” permite comprender que esta práctica se sostenía sobre una concepción integral de la salud, donde el bienestar no se limita</w:t>
      </w:r>
      <w:r w:rsidR="002F182B">
        <w:rPr>
          <w:rFonts w:ascii="Verdana" w:hAnsi="Verdana" w:cs="Arial"/>
          <w:sz w:val="24"/>
          <w:szCs w:val="24"/>
          <w:lang w:val="es-ES"/>
        </w:rPr>
        <w:t>ba</w:t>
      </w:r>
      <w:r w:rsidR="002F182B" w:rsidRPr="002F182B">
        <w:rPr>
          <w:rFonts w:ascii="Verdana" w:hAnsi="Verdana" w:cs="Arial"/>
          <w:sz w:val="24"/>
          <w:szCs w:val="24"/>
          <w:lang w:val="es-ES"/>
        </w:rPr>
        <w:t xml:space="preserve"> a lo físico, sino que involucra</w:t>
      </w:r>
      <w:r w:rsidR="002F182B">
        <w:rPr>
          <w:rFonts w:ascii="Verdana" w:hAnsi="Verdana" w:cs="Arial"/>
          <w:sz w:val="24"/>
          <w:szCs w:val="24"/>
          <w:lang w:val="es-ES"/>
        </w:rPr>
        <w:t>ba</w:t>
      </w:r>
      <w:r w:rsidR="002F182B" w:rsidRPr="002F182B">
        <w:rPr>
          <w:rFonts w:ascii="Verdana" w:hAnsi="Verdana" w:cs="Arial"/>
          <w:sz w:val="24"/>
          <w:szCs w:val="24"/>
          <w:lang w:val="es-ES"/>
        </w:rPr>
        <w:t xml:space="preserve"> lo espiritual, lo emocional y lo colectivo. La danza, en este contexto, operaba como un canal a través del cual se liberaban cargas, se armonizaba el cuerpo y se fortalecía el ánimo, reconociendo que el malestar también podía tener una dimensión simbólica o espiritual que requería ser tratada mediante prácticas culturales propias.</w:t>
      </w:r>
      <w:r w:rsidR="00951940">
        <w:rPr>
          <w:rFonts w:ascii="Verdana" w:hAnsi="Verdana" w:cs="Arial"/>
          <w:sz w:val="24"/>
          <w:szCs w:val="24"/>
          <w:lang w:val="es-ES"/>
        </w:rPr>
        <w:t xml:space="preserve"> </w:t>
      </w:r>
      <w:r w:rsidR="00951940" w:rsidRPr="002F182B">
        <w:rPr>
          <w:rFonts w:ascii="Verdana" w:hAnsi="Verdana" w:cs="Arial"/>
          <w:sz w:val="24"/>
          <w:szCs w:val="24"/>
          <w:lang w:val="es-ES"/>
        </w:rPr>
        <w:t>Asociado</w:t>
      </w:r>
      <w:r w:rsidR="002F182B" w:rsidRPr="002F182B">
        <w:rPr>
          <w:rFonts w:ascii="Verdana" w:hAnsi="Verdana" w:cs="Arial"/>
          <w:sz w:val="24"/>
          <w:szCs w:val="24"/>
          <w:lang w:val="es-ES"/>
        </w:rPr>
        <w:t xml:space="preserve"> a ello, la afirmación de que la danza “alegra el cuerpo” y que su impacto llega incluso a la cabeza, evidencia una comprensión del cuerpo como un todo interconectado, donde el movimiento, el ritmo y la participación comunitaria inciden directamente en la recuperación del equilibrio</w:t>
      </w:r>
      <w:r w:rsidR="00951940">
        <w:rPr>
          <w:rFonts w:ascii="Verdana" w:hAnsi="Verdana" w:cs="Arial"/>
          <w:sz w:val="24"/>
          <w:szCs w:val="24"/>
          <w:lang w:val="es-ES"/>
        </w:rPr>
        <w:t>; a</w:t>
      </w:r>
      <w:r w:rsidR="002F182B" w:rsidRPr="002F182B">
        <w:rPr>
          <w:rFonts w:ascii="Verdana" w:hAnsi="Verdana" w:cs="Arial"/>
          <w:sz w:val="24"/>
          <w:szCs w:val="24"/>
          <w:lang w:val="es-ES"/>
        </w:rPr>
        <w:t>sí, la danza no solo cumplía una función estética o recreativa, sino que se consolidaba como una práctica de cuidado colectivo, en la que la comunidad acompañaba procesos de sanación a través de saberes ancestrales transmitidos por los mayores.</w:t>
      </w:r>
    </w:p>
    <w:p w14:paraId="2C42C773" w14:textId="77777777" w:rsidR="00364B75" w:rsidRDefault="00364B75" w:rsidP="008F596C">
      <w:pPr>
        <w:pStyle w:val="Textocomentario"/>
        <w:ind w:left="708"/>
        <w:jc w:val="both"/>
        <w:rPr>
          <w:rFonts w:ascii="Verdana" w:hAnsi="Verdana" w:cs="Arial"/>
          <w:i/>
          <w:iCs/>
          <w:sz w:val="24"/>
          <w:szCs w:val="24"/>
          <w:lang w:val="es-ES"/>
        </w:rPr>
      </w:pPr>
    </w:p>
    <w:p w14:paraId="084900FE" w14:textId="14DF436F" w:rsidR="00FA397D" w:rsidRPr="008F596C" w:rsidRDefault="00FA397D" w:rsidP="008F596C">
      <w:pPr>
        <w:pStyle w:val="Textocomentario"/>
        <w:ind w:left="708"/>
        <w:jc w:val="both"/>
        <w:rPr>
          <w:rFonts w:ascii="Verdana" w:hAnsi="Verdana" w:cs="Arial"/>
          <w:i/>
          <w:iCs/>
          <w:sz w:val="24"/>
          <w:szCs w:val="24"/>
          <w:lang w:val="es-ES"/>
        </w:rPr>
      </w:pPr>
      <w:r w:rsidRPr="008F596C">
        <w:rPr>
          <w:rFonts w:ascii="Verdana" w:hAnsi="Verdana" w:cs="Arial"/>
          <w:i/>
          <w:iCs/>
          <w:sz w:val="24"/>
          <w:szCs w:val="24"/>
          <w:lang w:val="es-ES"/>
        </w:rPr>
        <w:t>El que estuviera enfermo tenía que bailar el son porque si tiene un baile y eso quedaba nuevecito, la danza era sanación para alegrar el cuerpo, porque el cuerpecito le llega muy duro a la cabeza</w:t>
      </w:r>
      <w:r w:rsidR="00360218">
        <w:rPr>
          <w:rFonts w:ascii="Verdana" w:hAnsi="Verdana" w:cs="Arial"/>
          <w:i/>
          <w:iCs/>
          <w:sz w:val="24"/>
          <w:szCs w:val="24"/>
          <w:lang w:val="es-ES"/>
        </w:rPr>
        <w:t>.</w:t>
      </w:r>
      <w:sdt>
        <w:sdtPr>
          <w:rPr>
            <w:rFonts w:ascii="Verdana" w:hAnsi="Verdana" w:cs="Arial"/>
            <w:i/>
            <w:iCs/>
            <w:sz w:val="24"/>
            <w:szCs w:val="24"/>
            <w:lang w:val="es-ES"/>
          </w:rPr>
          <w:id w:val="1429385874"/>
          <w:citation/>
        </w:sdtPr>
        <w:sdtContent>
          <w:r w:rsidR="00360218">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360218">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360218">
            <w:rPr>
              <w:rFonts w:ascii="Verdana" w:hAnsi="Verdana" w:cs="Arial"/>
              <w:i/>
              <w:iCs/>
              <w:sz w:val="24"/>
              <w:szCs w:val="24"/>
              <w:lang w:val="es-ES"/>
            </w:rPr>
            <w:fldChar w:fldCharType="end"/>
          </w:r>
        </w:sdtContent>
      </w:sdt>
    </w:p>
    <w:p w14:paraId="4B6CED47" w14:textId="77777777" w:rsidR="006579C7" w:rsidRDefault="006579C7" w:rsidP="008F596C">
      <w:pPr>
        <w:pStyle w:val="Textocomentario"/>
        <w:ind w:left="708"/>
        <w:jc w:val="both"/>
        <w:rPr>
          <w:rFonts w:ascii="Verdana" w:hAnsi="Verdana" w:cs="Arial"/>
          <w:i/>
          <w:iCs/>
          <w:sz w:val="24"/>
          <w:szCs w:val="24"/>
        </w:rPr>
      </w:pPr>
    </w:p>
    <w:p w14:paraId="64D780BD" w14:textId="3DA3CE4E" w:rsidR="006579C7" w:rsidRPr="00951940" w:rsidRDefault="00951940" w:rsidP="00951940">
      <w:pPr>
        <w:pStyle w:val="Textocomentario"/>
        <w:jc w:val="both"/>
        <w:rPr>
          <w:rFonts w:ascii="Verdana" w:hAnsi="Verdana" w:cs="Arial"/>
          <w:b/>
          <w:bCs/>
          <w:sz w:val="24"/>
          <w:szCs w:val="24"/>
        </w:rPr>
      </w:pPr>
      <w:r w:rsidRPr="00951940">
        <w:rPr>
          <w:rFonts w:ascii="Verdana" w:hAnsi="Verdana" w:cs="Arial"/>
          <w:b/>
          <w:bCs/>
          <w:sz w:val="24"/>
          <w:szCs w:val="24"/>
        </w:rPr>
        <w:t>La Embarcación</w:t>
      </w:r>
    </w:p>
    <w:p w14:paraId="5F972351" w14:textId="7F335F60" w:rsidR="005D77DA" w:rsidRPr="005D77DA" w:rsidRDefault="005D77DA" w:rsidP="005D77DA">
      <w:pPr>
        <w:pStyle w:val="Textocomentario"/>
        <w:jc w:val="both"/>
        <w:rPr>
          <w:rFonts w:ascii="Verdana" w:hAnsi="Verdana" w:cs="Arial"/>
          <w:sz w:val="24"/>
          <w:szCs w:val="24"/>
          <w:lang w:val="es-ES"/>
        </w:rPr>
      </w:pPr>
      <w:r w:rsidRPr="005D77DA">
        <w:rPr>
          <w:rFonts w:ascii="Verdana" w:hAnsi="Verdana" w:cs="Arial"/>
          <w:sz w:val="24"/>
          <w:szCs w:val="24"/>
          <w:lang w:val="es-ES"/>
        </w:rPr>
        <w:t>De manera complementaria a las prácticas de danza, música, oralidad y celebración ya descritas, la embarcación se configura</w:t>
      </w:r>
      <w:r>
        <w:rPr>
          <w:rFonts w:ascii="Verdana" w:hAnsi="Verdana" w:cs="Arial"/>
          <w:sz w:val="24"/>
          <w:szCs w:val="24"/>
          <w:lang w:val="es-ES"/>
        </w:rPr>
        <w:t>ba</w:t>
      </w:r>
      <w:r w:rsidRPr="005D77DA">
        <w:rPr>
          <w:rFonts w:ascii="Verdana" w:hAnsi="Verdana" w:cs="Arial"/>
          <w:sz w:val="24"/>
          <w:szCs w:val="24"/>
          <w:lang w:val="es-ES"/>
        </w:rPr>
        <w:t xml:space="preserve"> como otra expresión colectiva de </w:t>
      </w:r>
      <w:r w:rsidRPr="005D77DA">
        <w:rPr>
          <w:rFonts w:ascii="Verdana" w:hAnsi="Verdana" w:cs="Arial"/>
          <w:sz w:val="24"/>
          <w:szCs w:val="24"/>
          <w:lang w:val="es-ES"/>
        </w:rPr>
        <w:lastRenderedPageBreak/>
        <w:t>profundo valor material y simbólico para el Resguardo Indígena La Sortija, en tanto articula</w:t>
      </w:r>
      <w:r>
        <w:rPr>
          <w:rFonts w:ascii="Verdana" w:hAnsi="Verdana" w:cs="Arial"/>
          <w:sz w:val="24"/>
          <w:szCs w:val="24"/>
          <w:lang w:val="es-ES"/>
        </w:rPr>
        <w:t>ba</w:t>
      </w:r>
      <w:r w:rsidRPr="005D77DA">
        <w:rPr>
          <w:rFonts w:ascii="Verdana" w:hAnsi="Verdana" w:cs="Arial"/>
          <w:sz w:val="24"/>
          <w:szCs w:val="24"/>
          <w:lang w:val="es-ES"/>
        </w:rPr>
        <w:t xml:space="preserve"> memoria ancestral, </w:t>
      </w:r>
      <w:r>
        <w:rPr>
          <w:rFonts w:ascii="Verdana" w:hAnsi="Verdana" w:cs="Arial"/>
          <w:sz w:val="24"/>
          <w:szCs w:val="24"/>
          <w:lang w:val="es-ES"/>
        </w:rPr>
        <w:t xml:space="preserve">el </w:t>
      </w:r>
      <w:r w:rsidRPr="005D77DA">
        <w:rPr>
          <w:rFonts w:ascii="Verdana" w:hAnsi="Verdana" w:cs="Arial"/>
          <w:sz w:val="24"/>
          <w:szCs w:val="24"/>
          <w:lang w:val="es-ES"/>
        </w:rPr>
        <w:t>conocimiento del territorio y transmisión i de saberes propios del pueblo Pijao</w:t>
      </w:r>
      <w:r>
        <w:rPr>
          <w:rFonts w:ascii="Verdana" w:hAnsi="Verdana" w:cs="Arial"/>
          <w:sz w:val="24"/>
          <w:szCs w:val="24"/>
          <w:lang w:val="es-ES"/>
        </w:rPr>
        <w:t>, por lo que</w:t>
      </w:r>
      <w:r w:rsidRPr="005D77DA">
        <w:rPr>
          <w:rFonts w:ascii="Verdana" w:hAnsi="Verdana" w:cs="Arial"/>
          <w:sz w:val="24"/>
          <w:szCs w:val="24"/>
          <w:lang w:val="es-ES"/>
        </w:rPr>
        <w:t xml:space="preserve"> la balsa no se reduce a un medio para desplazarse por el río o a un elemento festivo dentro de una celebración, sino que se constitu</w:t>
      </w:r>
      <w:r>
        <w:rPr>
          <w:rFonts w:ascii="Verdana" w:hAnsi="Verdana" w:cs="Arial"/>
          <w:sz w:val="24"/>
          <w:szCs w:val="24"/>
          <w:lang w:val="es-ES"/>
        </w:rPr>
        <w:t>ía</w:t>
      </w:r>
      <w:r w:rsidRPr="005D77DA">
        <w:rPr>
          <w:rFonts w:ascii="Verdana" w:hAnsi="Verdana" w:cs="Arial"/>
          <w:sz w:val="24"/>
          <w:szCs w:val="24"/>
          <w:lang w:val="es-ES"/>
        </w:rPr>
        <w:t xml:space="preserve"> como una práctica cultural heredada de los antepasados, cuya realización reafirma la continuidad de una tradición</w:t>
      </w:r>
      <w:r>
        <w:rPr>
          <w:rFonts w:ascii="Verdana" w:hAnsi="Verdana" w:cs="Arial"/>
          <w:sz w:val="24"/>
          <w:szCs w:val="24"/>
          <w:lang w:val="es-ES"/>
        </w:rPr>
        <w:t>. De ahí que</w:t>
      </w:r>
      <w:r w:rsidRPr="005D77DA">
        <w:rPr>
          <w:rFonts w:ascii="Verdana" w:hAnsi="Verdana" w:cs="Arial"/>
          <w:sz w:val="24"/>
          <w:szCs w:val="24"/>
          <w:lang w:val="es-ES"/>
        </w:rPr>
        <w:t xml:space="preserve"> esta práctica se funda</w:t>
      </w:r>
      <w:r>
        <w:rPr>
          <w:rFonts w:ascii="Verdana" w:hAnsi="Verdana" w:cs="Arial"/>
          <w:sz w:val="24"/>
          <w:szCs w:val="24"/>
          <w:lang w:val="es-ES"/>
        </w:rPr>
        <w:t>ba</w:t>
      </w:r>
      <w:r w:rsidRPr="005D77DA">
        <w:rPr>
          <w:rFonts w:ascii="Verdana" w:hAnsi="Verdana" w:cs="Arial"/>
          <w:sz w:val="24"/>
          <w:szCs w:val="24"/>
          <w:lang w:val="es-ES"/>
        </w:rPr>
        <w:t xml:space="preserve"> sobre elementos materiales específicos, como el palo de balso y la cabuya de fique, cuya selección y uso remiten a un conocimiento detallado de los recursos del </w:t>
      </w:r>
      <w:r>
        <w:rPr>
          <w:rFonts w:ascii="Verdana" w:hAnsi="Verdana" w:cs="Arial"/>
          <w:sz w:val="24"/>
          <w:szCs w:val="24"/>
          <w:lang w:val="es-ES"/>
        </w:rPr>
        <w:t>territorio</w:t>
      </w:r>
      <w:r w:rsidRPr="005D77DA">
        <w:rPr>
          <w:rFonts w:ascii="Verdana" w:hAnsi="Verdana" w:cs="Arial"/>
          <w:sz w:val="24"/>
          <w:szCs w:val="24"/>
          <w:lang w:val="es-ES"/>
        </w:rPr>
        <w:t>, de sus propiedades y de las técnicas adecuadas para su transformación</w:t>
      </w:r>
      <w:r>
        <w:rPr>
          <w:rFonts w:ascii="Verdana" w:hAnsi="Verdana" w:cs="Arial"/>
          <w:sz w:val="24"/>
          <w:szCs w:val="24"/>
          <w:lang w:val="es-ES"/>
        </w:rPr>
        <w:t>; l</w:t>
      </w:r>
      <w:r w:rsidRPr="005D77DA">
        <w:rPr>
          <w:rFonts w:ascii="Verdana" w:hAnsi="Verdana" w:cs="Arial"/>
          <w:sz w:val="24"/>
          <w:szCs w:val="24"/>
          <w:lang w:val="es-ES"/>
        </w:rPr>
        <w:t>a elección del balso por ser liviano y resistente, así como el amarre con fibras de fique, evidencia que la construcción de la balsa se sostenía sobre saberes prácticos transmitidos por generaciones, en los que la relación con la naturaleza no era extractiva ni aleatoria, sino guiada por criterios culturales de utilidad, cuidado y responsabilidad.</w:t>
      </w:r>
    </w:p>
    <w:p w14:paraId="4432B9E2" w14:textId="21789180" w:rsidR="005D77DA" w:rsidRPr="005D77DA" w:rsidRDefault="006C3448" w:rsidP="005D77DA">
      <w:pPr>
        <w:pStyle w:val="Textocomentario"/>
        <w:jc w:val="both"/>
        <w:rPr>
          <w:rFonts w:ascii="Verdana" w:hAnsi="Verdana" w:cs="Arial"/>
          <w:sz w:val="24"/>
          <w:szCs w:val="24"/>
          <w:lang w:val="es-ES"/>
        </w:rPr>
      </w:pPr>
      <w:r w:rsidRPr="005D77DA">
        <w:rPr>
          <w:rFonts w:ascii="Verdana" w:hAnsi="Verdana" w:cs="Arial"/>
          <w:sz w:val="24"/>
          <w:szCs w:val="24"/>
          <w:lang w:val="es-ES"/>
        </w:rPr>
        <w:t>Sumado</w:t>
      </w:r>
      <w:r w:rsidR="005D77DA" w:rsidRPr="005D77DA">
        <w:rPr>
          <w:rFonts w:ascii="Verdana" w:hAnsi="Verdana" w:cs="Arial"/>
          <w:sz w:val="24"/>
          <w:szCs w:val="24"/>
          <w:lang w:val="es-ES"/>
        </w:rPr>
        <w:t xml:space="preserve"> a ello, la presencia de balseros encargados de conducir la embarcación y el hecho que se disponga de hombres responsables para guiarla mientras los niños aprenden, permite comprender que esta práctica también opera como un escenario co</w:t>
      </w:r>
      <w:r w:rsidR="00570673">
        <w:rPr>
          <w:rFonts w:ascii="Verdana" w:hAnsi="Verdana" w:cs="Arial"/>
          <w:sz w:val="24"/>
          <w:szCs w:val="24"/>
          <w:lang w:val="es-ES"/>
        </w:rPr>
        <w:t>lectivo</w:t>
      </w:r>
      <w:r w:rsidR="005D77DA" w:rsidRPr="005D77DA">
        <w:rPr>
          <w:rFonts w:ascii="Verdana" w:hAnsi="Verdana" w:cs="Arial"/>
          <w:sz w:val="24"/>
          <w:szCs w:val="24"/>
          <w:lang w:val="es-ES"/>
        </w:rPr>
        <w:t xml:space="preserve"> en el que se enseña</w:t>
      </w:r>
      <w:r w:rsidR="00570673">
        <w:rPr>
          <w:rFonts w:ascii="Verdana" w:hAnsi="Verdana" w:cs="Arial"/>
          <w:sz w:val="24"/>
          <w:szCs w:val="24"/>
          <w:lang w:val="es-ES"/>
        </w:rPr>
        <w:t>ba</w:t>
      </w:r>
      <w:r w:rsidR="005D77DA" w:rsidRPr="005D77DA">
        <w:rPr>
          <w:rFonts w:ascii="Verdana" w:hAnsi="Verdana" w:cs="Arial"/>
          <w:sz w:val="24"/>
          <w:szCs w:val="24"/>
          <w:lang w:val="es-ES"/>
        </w:rPr>
        <w:t xml:space="preserve"> disciplina, coordinación y respeto por el río y por la tradición</w:t>
      </w:r>
      <w:r w:rsidR="00570673">
        <w:rPr>
          <w:rFonts w:ascii="Verdana" w:hAnsi="Verdana" w:cs="Arial"/>
          <w:sz w:val="24"/>
          <w:szCs w:val="24"/>
          <w:lang w:val="es-ES"/>
        </w:rPr>
        <w:t>; de igual manera</w:t>
      </w:r>
      <w:r w:rsidR="005D77DA" w:rsidRPr="005D77DA">
        <w:rPr>
          <w:rFonts w:ascii="Verdana" w:hAnsi="Verdana" w:cs="Arial"/>
          <w:sz w:val="24"/>
          <w:szCs w:val="24"/>
          <w:lang w:val="es-ES"/>
        </w:rPr>
        <w:t xml:space="preserve"> </w:t>
      </w:r>
      <w:r w:rsidR="00570673">
        <w:rPr>
          <w:rFonts w:ascii="Verdana" w:hAnsi="Verdana" w:cs="Arial"/>
          <w:sz w:val="24"/>
          <w:szCs w:val="24"/>
          <w:lang w:val="es-ES"/>
        </w:rPr>
        <w:t>e</w:t>
      </w:r>
      <w:r w:rsidR="005D77DA" w:rsidRPr="005D77DA">
        <w:rPr>
          <w:rFonts w:ascii="Verdana" w:hAnsi="Verdana" w:cs="Arial"/>
          <w:sz w:val="24"/>
          <w:szCs w:val="24"/>
          <w:lang w:val="es-ES"/>
        </w:rPr>
        <w:t>l acompañamiento del tambor durante el recorrido refuerza su dimensión festiva y cultural, integrando sonido, movimiento y aprendizaje dentro de una misma experiencia colectiva. Así, la embarcación en balsa consolida fuertes lazos entre mayores, niños, familias y visitantes, proyectando hacia afuera una manifestación viva de la cultura Pijao y reafirmando</w:t>
      </w:r>
    </w:p>
    <w:p w14:paraId="7ED00383" w14:textId="77777777" w:rsidR="005D77DA" w:rsidRPr="005D77DA" w:rsidRDefault="005D77DA" w:rsidP="005D77DA">
      <w:pPr>
        <w:pStyle w:val="Textocomentario"/>
        <w:jc w:val="both"/>
        <w:rPr>
          <w:rFonts w:ascii="Verdana" w:hAnsi="Verdana" w:cs="Arial"/>
          <w:sz w:val="24"/>
          <w:szCs w:val="24"/>
          <w:lang w:val="es-ES"/>
        </w:rPr>
      </w:pPr>
    </w:p>
    <w:p w14:paraId="2FAB8787" w14:textId="77777777" w:rsidR="005D77DA" w:rsidRDefault="005D77DA" w:rsidP="008F596C">
      <w:pPr>
        <w:pStyle w:val="Textocomentario"/>
        <w:ind w:left="708"/>
        <w:jc w:val="both"/>
        <w:rPr>
          <w:rFonts w:ascii="Verdana" w:hAnsi="Verdana" w:cs="Arial"/>
          <w:i/>
          <w:iCs/>
          <w:sz w:val="24"/>
          <w:szCs w:val="24"/>
        </w:rPr>
      </w:pPr>
    </w:p>
    <w:p w14:paraId="31232EE9" w14:textId="5A2EDDF6" w:rsidR="00186534" w:rsidRPr="008F596C" w:rsidRDefault="00186534" w:rsidP="008F596C">
      <w:pPr>
        <w:pStyle w:val="Textocomentario"/>
        <w:ind w:left="708"/>
        <w:jc w:val="both"/>
        <w:rPr>
          <w:rFonts w:ascii="Verdana" w:hAnsi="Verdana" w:cs="Arial"/>
          <w:i/>
          <w:iCs/>
          <w:sz w:val="24"/>
          <w:szCs w:val="24"/>
        </w:rPr>
      </w:pPr>
      <w:r w:rsidRPr="008F596C">
        <w:rPr>
          <w:rFonts w:ascii="Verdana" w:hAnsi="Verdana" w:cs="Arial"/>
          <w:i/>
          <w:iCs/>
          <w:sz w:val="24"/>
          <w:szCs w:val="24"/>
        </w:rPr>
        <w:t>La embarcación era la balsa se tenían 8 balseros, una tradición que nos enseñaron nuestros antepasados, lo celebramos en el resguardo y mucha gente que viene a conocer nuestra cultura, es como una tradición de venirnos rio a bajo con mucha responsabilidad, la balsa se hace del palo de balso que es un material muy liviano y resistente para que pueda con m</w:t>
      </w:r>
      <w:r w:rsidR="00951940">
        <w:rPr>
          <w:rFonts w:ascii="Verdana" w:hAnsi="Verdana" w:cs="Arial"/>
          <w:i/>
          <w:iCs/>
          <w:sz w:val="24"/>
          <w:szCs w:val="24"/>
        </w:rPr>
        <w:t>u</w:t>
      </w:r>
      <w:r w:rsidRPr="008F596C">
        <w:rPr>
          <w:rFonts w:ascii="Verdana" w:hAnsi="Verdana" w:cs="Arial"/>
          <w:i/>
          <w:iCs/>
          <w:sz w:val="24"/>
          <w:szCs w:val="24"/>
        </w:rPr>
        <w:t>chas personas, se marra con la cabuya, de fique</w:t>
      </w:r>
      <w:r w:rsidR="00585D2B">
        <w:rPr>
          <w:rFonts w:ascii="Verdana" w:hAnsi="Verdana" w:cs="Arial"/>
          <w:i/>
          <w:iCs/>
          <w:sz w:val="24"/>
          <w:szCs w:val="24"/>
        </w:rPr>
        <w:t>.</w:t>
      </w:r>
      <w:sdt>
        <w:sdtPr>
          <w:rPr>
            <w:rFonts w:ascii="Verdana" w:hAnsi="Verdana" w:cs="Arial"/>
            <w:i/>
            <w:iCs/>
            <w:sz w:val="24"/>
            <w:szCs w:val="24"/>
          </w:rPr>
          <w:id w:val="1895925404"/>
          <w:citation/>
        </w:sdtPr>
        <w:sdtContent>
          <w:r w:rsidR="00585D2B">
            <w:rPr>
              <w:rFonts w:ascii="Verdana" w:hAnsi="Verdana" w:cs="Arial"/>
              <w:i/>
              <w:iCs/>
              <w:sz w:val="24"/>
              <w:szCs w:val="24"/>
            </w:rPr>
            <w:fldChar w:fldCharType="begin"/>
          </w:r>
          <w:r w:rsidR="00BA42F3">
            <w:rPr>
              <w:rFonts w:ascii="Verdana" w:hAnsi="Verdana" w:cs="Arial"/>
              <w:i/>
              <w:iCs/>
              <w:sz w:val="24"/>
              <w:szCs w:val="24"/>
              <w:lang w:val="es-ES"/>
            </w:rPr>
            <w:instrText xml:space="preserve">CITATION Uar26 \l 3082 </w:instrText>
          </w:r>
          <w:r w:rsidR="00585D2B">
            <w:rPr>
              <w:rFonts w:ascii="Verdana" w:hAnsi="Verdana" w:cs="Arial"/>
              <w:i/>
              <w:iCs/>
              <w:sz w:val="24"/>
              <w:szCs w:val="24"/>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Fonts w:ascii="Verdana" w:hAnsi="Verdana" w:cs="Arial"/>
              <w:i/>
              <w:iCs/>
              <w:sz w:val="24"/>
              <w:szCs w:val="24"/>
            </w:rPr>
            <w:fldChar w:fldCharType="end"/>
          </w:r>
        </w:sdtContent>
      </w:sdt>
      <w:r w:rsidR="00A80742">
        <w:rPr>
          <w:rFonts w:ascii="Verdana" w:hAnsi="Verdana" w:cs="Arial"/>
          <w:i/>
          <w:iCs/>
          <w:sz w:val="24"/>
          <w:szCs w:val="24"/>
        </w:rPr>
        <w:t xml:space="preserve"> </w:t>
      </w:r>
    </w:p>
    <w:p w14:paraId="2DCB7863" w14:textId="4DA87B4C" w:rsidR="00186534" w:rsidRPr="00313A0A" w:rsidRDefault="00186534" w:rsidP="008F596C">
      <w:pPr>
        <w:pStyle w:val="Textocomentario"/>
        <w:ind w:left="708"/>
        <w:jc w:val="both"/>
        <w:rPr>
          <w:rFonts w:ascii="Verdana" w:hAnsi="Verdana" w:cs="Arial"/>
          <w:i/>
          <w:iCs/>
          <w:sz w:val="24"/>
          <w:szCs w:val="24"/>
        </w:rPr>
      </w:pPr>
      <w:r w:rsidRPr="008F596C">
        <w:rPr>
          <w:rFonts w:ascii="Verdana" w:hAnsi="Verdana" w:cs="Arial"/>
          <w:i/>
          <w:iCs/>
          <w:sz w:val="24"/>
          <w:szCs w:val="24"/>
        </w:rPr>
        <w:t>Hace un tiempo para acá la balsa para los guipas se hace con mucha responsabilidad se ponen 4 hombres para que la manejen para que los niños aprendan y vamos con el tambor divirtiéndolos</w:t>
      </w:r>
      <w:r w:rsidR="00585D2B">
        <w:rPr>
          <w:rFonts w:ascii="Verdana" w:hAnsi="Verdana" w:cs="Arial"/>
          <w:i/>
          <w:iCs/>
          <w:sz w:val="24"/>
          <w:szCs w:val="24"/>
        </w:rPr>
        <w:t>.</w:t>
      </w:r>
      <w:sdt>
        <w:sdtPr>
          <w:rPr>
            <w:rFonts w:ascii="Verdana" w:hAnsi="Verdana" w:cs="Arial"/>
            <w:i/>
            <w:iCs/>
            <w:sz w:val="24"/>
            <w:szCs w:val="24"/>
          </w:rPr>
          <w:id w:val="596607061"/>
          <w:citation/>
        </w:sdtPr>
        <w:sdtContent>
          <w:r w:rsidR="00585D2B">
            <w:rPr>
              <w:rFonts w:ascii="Verdana" w:hAnsi="Verdana" w:cs="Arial"/>
              <w:i/>
              <w:iCs/>
              <w:sz w:val="24"/>
              <w:szCs w:val="24"/>
            </w:rPr>
            <w:fldChar w:fldCharType="begin"/>
          </w:r>
          <w:r w:rsidR="00BA42F3">
            <w:rPr>
              <w:rFonts w:ascii="Verdana" w:hAnsi="Verdana" w:cs="Arial"/>
              <w:i/>
              <w:iCs/>
              <w:sz w:val="24"/>
              <w:szCs w:val="24"/>
              <w:lang w:val="es-ES"/>
            </w:rPr>
            <w:instrText xml:space="preserve">CITATION Uar26 \l 3082 </w:instrText>
          </w:r>
          <w:r w:rsidR="00585D2B">
            <w:rPr>
              <w:rFonts w:ascii="Verdana" w:hAnsi="Verdana" w:cs="Arial"/>
              <w:i/>
              <w:iCs/>
              <w:sz w:val="24"/>
              <w:szCs w:val="24"/>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Fonts w:ascii="Verdana" w:hAnsi="Verdana" w:cs="Arial"/>
              <w:i/>
              <w:iCs/>
              <w:sz w:val="24"/>
              <w:szCs w:val="24"/>
            </w:rPr>
            <w:fldChar w:fldCharType="end"/>
          </w:r>
        </w:sdtContent>
      </w:sdt>
    </w:p>
    <w:p w14:paraId="2226BAC7" w14:textId="77777777" w:rsidR="0009324E" w:rsidRPr="00313A0A" w:rsidRDefault="0009324E" w:rsidP="00C2148B">
      <w:pPr>
        <w:pStyle w:val="Textocomentario"/>
        <w:jc w:val="both"/>
        <w:rPr>
          <w:rFonts w:ascii="Verdana" w:hAnsi="Verdana" w:cs="Arial"/>
          <w:i/>
          <w:iCs/>
          <w:sz w:val="24"/>
          <w:szCs w:val="24"/>
        </w:rPr>
      </w:pPr>
    </w:p>
    <w:p w14:paraId="7857C4B2" w14:textId="63284AB5" w:rsidR="0009324E" w:rsidRPr="00313A0A" w:rsidRDefault="0009324E" w:rsidP="0009324E">
      <w:pPr>
        <w:pStyle w:val="Textocomentario"/>
        <w:jc w:val="both"/>
        <w:rPr>
          <w:rFonts w:ascii="Verdana" w:hAnsi="Verdana" w:cs="Arial"/>
          <w:b/>
          <w:bCs/>
          <w:i/>
          <w:iCs/>
          <w:sz w:val="24"/>
          <w:szCs w:val="24"/>
          <w:lang w:val="es-ES"/>
        </w:rPr>
      </w:pPr>
      <w:r w:rsidRPr="00313A0A">
        <w:rPr>
          <w:rFonts w:ascii="Verdana" w:hAnsi="Verdana" w:cs="Arial"/>
          <w:b/>
          <w:bCs/>
          <w:i/>
          <w:iCs/>
          <w:sz w:val="24"/>
          <w:szCs w:val="24"/>
          <w:lang w:val="es-ES"/>
        </w:rPr>
        <w:lastRenderedPageBreak/>
        <w:t xml:space="preserve">Encuentros deportivos </w:t>
      </w:r>
    </w:p>
    <w:p w14:paraId="4F33F287" w14:textId="2059E399" w:rsidR="00570673" w:rsidRPr="00570673" w:rsidRDefault="00570673" w:rsidP="00570673">
      <w:pPr>
        <w:pStyle w:val="Textocomentario"/>
        <w:jc w:val="both"/>
        <w:rPr>
          <w:rFonts w:ascii="Verdana" w:hAnsi="Verdana" w:cs="Arial"/>
          <w:sz w:val="24"/>
          <w:szCs w:val="24"/>
          <w:lang w:val="es-ES"/>
        </w:rPr>
      </w:pPr>
      <w:r>
        <w:rPr>
          <w:rFonts w:ascii="Verdana" w:hAnsi="Verdana" w:cs="Arial"/>
          <w:sz w:val="24"/>
          <w:szCs w:val="24"/>
          <w:lang w:val="es-ES"/>
        </w:rPr>
        <w:t xml:space="preserve">Otra practica de gran relevancia al interior del Resguardo eran </w:t>
      </w:r>
      <w:r w:rsidRPr="00570673">
        <w:rPr>
          <w:rFonts w:ascii="Verdana" w:hAnsi="Verdana" w:cs="Arial"/>
          <w:sz w:val="24"/>
          <w:szCs w:val="24"/>
          <w:lang w:val="es-ES"/>
        </w:rPr>
        <w:t>los encuentros deportivos con los jóvenes</w:t>
      </w:r>
      <w:r>
        <w:rPr>
          <w:rFonts w:ascii="Verdana" w:hAnsi="Verdana" w:cs="Arial"/>
          <w:sz w:val="24"/>
          <w:szCs w:val="24"/>
          <w:lang w:val="es-ES"/>
        </w:rPr>
        <w:t>,</w:t>
      </w:r>
      <w:r w:rsidRPr="00570673">
        <w:rPr>
          <w:rFonts w:ascii="Verdana" w:hAnsi="Verdana" w:cs="Arial"/>
          <w:sz w:val="24"/>
          <w:szCs w:val="24"/>
          <w:lang w:val="es-ES"/>
        </w:rPr>
        <w:t xml:space="preserve"> </w:t>
      </w:r>
      <w:r>
        <w:rPr>
          <w:rFonts w:ascii="Verdana" w:hAnsi="Verdana" w:cs="Arial"/>
          <w:sz w:val="24"/>
          <w:szCs w:val="24"/>
          <w:lang w:val="es-ES"/>
        </w:rPr>
        <w:t xml:space="preserve">que </w:t>
      </w:r>
      <w:r w:rsidRPr="00570673">
        <w:rPr>
          <w:rFonts w:ascii="Verdana" w:hAnsi="Verdana" w:cs="Arial"/>
          <w:sz w:val="24"/>
          <w:szCs w:val="24"/>
          <w:lang w:val="es-ES"/>
        </w:rPr>
        <w:t>se constitu</w:t>
      </w:r>
      <w:r>
        <w:rPr>
          <w:rFonts w:ascii="Verdana" w:hAnsi="Verdana" w:cs="Arial"/>
          <w:sz w:val="24"/>
          <w:szCs w:val="24"/>
          <w:lang w:val="es-ES"/>
        </w:rPr>
        <w:t>ían</w:t>
      </w:r>
      <w:r w:rsidRPr="00570673">
        <w:rPr>
          <w:rFonts w:ascii="Verdana" w:hAnsi="Verdana" w:cs="Arial"/>
          <w:sz w:val="24"/>
          <w:szCs w:val="24"/>
          <w:lang w:val="es-ES"/>
        </w:rPr>
        <w:t xml:space="preserve"> igualmente como una expresión significativa de organización comunitaria, integración territorial y fortalecimiento de vínculos </w:t>
      </w:r>
      <w:r>
        <w:rPr>
          <w:rFonts w:ascii="Verdana" w:hAnsi="Verdana" w:cs="Arial"/>
          <w:sz w:val="24"/>
          <w:szCs w:val="24"/>
          <w:lang w:val="es-ES"/>
        </w:rPr>
        <w:t xml:space="preserve">socio comunitarios al interior del territorio y con </w:t>
      </w:r>
      <w:r w:rsidRPr="00570673">
        <w:rPr>
          <w:rFonts w:ascii="Verdana" w:hAnsi="Verdana" w:cs="Arial"/>
          <w:sz w:val="24"/>
          <w:szCs w:val="24"/>
          <w:lang w:val="es-ES"/>
        </w:rPr>
        <w:t>comunidades indígenas vecinas</w:t>
      </w:r>
      <w:r>
        <w:rPr>
          <w:rFonts w:ascii="Verdana" w:hAnsi="Verdana" w:cs="Arial"/>
          <w:sz w:val="24"/>
          <w:szCs w:val="24"/>
          <w:lang w:val="es-ES"/>
        </w:rPr>
        <w:t>, de ahí que</w:t>
      </w:r>
      <w:r w:rsidRPr="00570673">
        <w:rPr>
          <w:rFonts w:ascii="Verdana" w:hAnsi="Verdana" w:cs="Arial"/>
          <w:sz w:val="24"/>
          <w:szCs w:val="24"/>
          <w:lang w:val="es-ES"/>
        </w:rPr>
        <w:t xml:space="preserve">, estas jornadas no se reducían al desarrollo de una actividad recreativa aislada, sino que hacían parte de una dinámica colectiva mediante la cual se convocaba a los jóvenes de distintas comunidades aledañas para compartir durante todo un día en torno al </w:t>
      </w:r>
      <w:r>
        <w:rPr>
          <w:rFonts w:ascii="Verdana" w:hAnsi="Verdana" w:cs="Arial"/>
          <w:sz w:val="24"/>
          <w:szCs w:val="24"/>
          <w:lang w:val="es-ES"/>
        </w:rPr>
        <w:t>deporte</w:t>
      </w:r>
      <w:r w:rsidRPr="00570673">
        <w:rPr>
          <w:rFonts w:ascii="Verdana" w:hAnsi="Verdana" w:cs="Arial"/>
          <w:sz w:val="24"/>
          <w:szCs w:val="24"/>
          <w:lang w:val="es-ES"/>
        </w:rPr>
        <w:t>, la convivencia y el relacionamiento comunitario.</w:t>
      </w:r>
      <w:r>
        <w:rPr>
          <w:rFonts w:ascii="Verdana" w:hAnsi="Verdana" w:cs="Arial"/>
          <w:sz w:val="24"/>
          <w:szCs w:val="24"/>
          <w:lang w:val="es-ES"/>
        </w:rPr>
        <w:t xml:space="preserve"> </w:t>
      </w:r>
      <w:r w:rsidRPr="00570673">
        <w:rPr>
          <w:rFonts w:ascii="Verdana" w:hAnsi="Verdana" w:cs="Arial"/>
          <w:sz w:val="24"/>
          <w:szCs w:val="24"/>
          <w:lang w:val="es-ES"/>
        </w:rPr>
        <w:t>De igual modo, el hecho de que estos encuentros se realizaran de manera periódica, desplazándose cada ocho días a distintos lugares, evidencia una práctica sostenida de articulación entre comunidades, basada en la convocatoria, la participación y el reconocimiento mutuo entre jóvenes indígenas</w:t>
      </w:r>
      <w:r>
        <w:rPr>
          <w:rFonts w:ascii="Verdana" w:hAnsi="Verdana" w:cs="Arial"/>
          <w:sz w:val="24"/>
          <w:szCs w:val="24"/>
          <w:lang w:val="es-ES"/>
        </w:rPr>
        <w:t>, de ahí que</w:t>
      </w:r>
      <w:r w:rsidRPr="00570673">
        <w:rPr>
          <w:rFonts w:ascii="Verdana" w:hAnsi="Verdana" w:cs="Arial"/>
          <w:sz w:val="24"/>
          <w:szCs w:val="24"/>
          <w:lang w:val="es-ES"/>
        </w:rPr>
        <w:t xml:space="preserve"> el fútbol y el microfútbol se convertían en elementos materiales de encuentro, alrededor de los cuales se fortalecían la amistad, la confianza y el sentido de colectividad, permitiendo ocupar el tiempo en actividades compartidas que reforzaban el tejido comunitario</w:t>
      </w:r>
      <w:r w:rsidR="001B47F3">
        <w:rPr>
          <w:rFonts w:ascii="Verdana" w:hAnsi="Verdana" w:cs="Arial"/>
          <w:sz w:val="24"/>
          <w:szCs w:val="24"/>
          <w:lang w:val="es-ES"/>
        </w:rPr>
        <w:t>, por lo que n</w:t>
      </w:r>
      <w:r w:rsidRPr="00570673">
        <w:rPr>
          <w:rFonts w:ascii="Verdana" w:hAnsi="Verdana" w:cs="Arial"/>
          <w:sz w:val="24"/>
          <w:szCs w:val="24"/>
          <w:lang w:val="es-ES"/>
        </w:rPr>
        <w:t>o se trataba solo del juego en sí, sino del espacio social que este abría para el intercambio, la presencia colectiva y la consolidación de relaciones entre resguardos y familias</w:t>
      </w:r>
      <w:r w:rsidR="001B47F3">
        <w:rPr>
          <w:rFonts w:ascii="Verdana" w:hAnsi="Verdana" w:cs="Arial"/>
          <w:sz w:val="24"/>
          <w:szCs w:val="24"/>
          <w:lang w:val="es-ES"/>
        </w:rPr>
        <w:t xml:space="preserve">, cumpliendo una </w:t>
      </w:r>
      <w:r w:rsidRPr="00570673">
        <w:rPr>
          <w:rFonts w:ascii="Verdana" w:hAnsi="Verdana" w:cs="Arial"/>
          <w:sz w:val="24"/>
          <w:szCs w:val="24"/>
          <w:lang w:val="es-ES"/>
        </w:rPr>
        <w:t>función simbólica, en tanto contribuían a mantener a los jóvenes vinculados a procesos comunitarios y a escenarios de participación propios, favoreciendo su integración dentro de la vida organizativa del territorio</w:t>
      </w:r>
      <w:r w:rsidR="001B47F3">
        <w:rPr>
          <w:rFonts w:ascii="Verdana" w:hAnsi="Verdana" w:cs="Arial"/>
          <w:sz w:val="24"/>
          <w:szCs w:val="24"/>
          <w:lang w:val="es-ES"/>
        </w:rPr>
        <w:t>.</w:t>
      </w:r>
    </w:p>
    <w:p w14:paraId="5D341829" w14:textId="77777777" w:rsidR="00570673" w:rsidRPr="00313A0A" w:rsidRDefault="00570673" w:rsidP="0009324E">
      <w:pPr>
        <w:pStyle w:val="Textocomentario"/>
        <w:jc w:val="both"/>
        <w:rPr>
          <w:rFonts w:ascii="Verdana" w:hAnsi="Verdana" w:cs="Arial"/>
          <w:i/>
          <w:iCs/>
          <w:sz w:val="24"/>
          <w:szCs w:val="24"/>
          <w:lang w:val="es-ES"/>
        </w:rPr>
      </w:pPr>
    </w:p>
    <w:p w14:paraId="17F0FEDB" w14:textId="0DB0E290" w:rsidR="0009324E" w:rsidRPr="00313A0A" w:rsidRDefault="0009324E" w:rsidP="00585D2B">
      <w:pPr>
        <w:pStyle w:val="Textocomentario"/>
        <w:ind w:left="360"/>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 xml:space="preserve">Anteriormente con los jóvenes salíamos con los jóvenes a hacer encuentros deportivos, nos ocupábamos de jugar después a los 8 </w:t>
      </w:r>
      <w:proofErr w:type="spellStart"/>
      <w:r w:rsidRPr="00313A0A">
        <w:rPr>
          <w:rStyle w:val="nfasissutil"/>
          <w:rFonts w:ascii="Verdana" w:hAnsi="Verdana" w:cs="Arial"/>
          <w:color w:val="auto"/>
          <w:sz w:val="24"/>
          <w:szCs w:val="24"/>
          <w:lang w:val="es-ES"/>
        </w:rPr>
        <w:t>dias</w:t>
      </w:r>
      <w:proofErr w:type="spellEnd"/>
      <w:r w:rsidRPr="00313A0A">
        <w:rPr>
          <w:rStyle w:val="nfasissutil"/>
          <w:rFonts w:ascii="Verdana" w:hAnsi="Verdana" w:cs="Arial"/>
          <w:color w:val="auto"/>
          <w:sz w:val="24"/>
          <w:szCs w:val="24"/>
          <w:lang w:val="es-ES"/>
        </w:rPr>
        <w:t xml:space="preserve"> íbamos a otro lugar, nosotros citábamos a los jóvenes de las comunidades indígenas aledañas, nos reuníamos era todo el día juego, jugábamos futbol y </w:t>
      </w:r>
      <w:proofErr w:type="gramStart"/>
      <w:r w:rsidRPr="00313A0A">
        <w:rPr>
          <w:rStyle w:val="nfasissutil"/>
          <w:rFonts w:ascii="Verdana" w:hAnsi="Verdana" w:cs="Arial"/>
          <w:color w:val="auto"/>
          <w:sz w:val="24"/>
          <w:szCs w:val="24"/>
          <w:lang w:val="es-ES"/>
        </w:rPr>
        <w:t>micro futbol</w:t>
      </w:r>
      <w:proofErr w:type="gramEnd"/>
      <w:r w:rsidR="00585D2B">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664310448"/>
          <w:citation/>
        </w:sdtPr>
        <w:sdtContent>
          <w:r w:rsidR="00585D2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85D2B">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Style w:val="nfasissutil"/>
              <w:rFonts w:ascii="Verdana" w:hAnsi="Verdana" w:cs="Arial"/>
              <w:color w:val="auto"/>
              <w:sz w:val="24"/>
              <w:szCs w:val="24"/>
              <w:lang w:val="es-ES"/>
            </w:rPr>
            <w:fldChar w:fldCharType="end"/>
          </w:r>
        </w:sdtContent>
      </w:sdt>
    </w:p>
    <w:bookmarkEnd w:id="9"/>
    <w:p w14:paraId="6933090E" w14:textId="77777777" w:rsidR="00B8357E" w:rsidRPr="00313A0A" w:rsidRDefault="00B8357E" w:rsidP="0009324E">
      <w:pPr>
        <w:pStyle w:val="Textocomentario"/>
        <w:jc w:val="both"/>
        <w:rPr>
          <w:rStyle w:val="nfasissutil"/>
          <w:rFonts w:ascii="Verdana" w:hAnsi="Verdana" w:cs="Arial"/>
          <w:color w:val="auto"/>
          <w:sz w:val="24"/>
          <w:szCs w:val="24"/>
          <w:lang w:val="es-ES"/>
        </w:rPr>
      </w:pPr>
    </w:p>
    <w:p w14:paraId="61B433AE" w14:textId="1C61B48E" w:rsidR="000F183B" w:rsidRPr="00313A0A" w:rsidRDefault="00116B0B" w:rsidP="00116B0B">
      <w:pPr>
        <w:pStyle w:val="Textocomentario"/>
        <w:jc w:val="both"/>
        <w:rPr>
          <w:rFonts w:ascii="Verdana" w:hAnsi="Verdana" w:cs="Arial"/>
          <w:b/>
          <w:bCs/>
          <w:sz w:val="24"/>
          <w:szCs w:val="24"/>
          <w:lang w:val="es-ES"/>
        </w:rPr>
      </w:pPr>
      <w:bookmarkStart w:id="10" w:name="_Hlk225493558"/>
      <w:r>
        <w:rPr>
          <w:rFonts w:ascii="Verdana" w:hAnsi="Verdana" w:cs="Arial"/>
          <w:b/>
          <w:bCs/>
          <w:sz w:val="24"/>
          <w:szCs w:val="24"/>
          <w:lang w:val="es-ES"/>
        </w:rPr>
        <w:t>2.</w:t>
      </w:r>
      <w:r w:rsidR="000F183B" w:rsidRPr="00313A0A">
        <w:rPr>
          <w:rFonts w:ascii="Verdana" w:hAnsi="Verdana" w:cs="Arial"/>
          <w:b/>
          <w:bCs/>
          <w:sz w:val="24"/>
          <w:szCs w:val="24"/>
          <w:lang w:val="es-ES"/>
        </w:rPr>
        <w:t>Espacios de encuentro en clave de usos y costumbres</w:t>
      </w:r>
      <w:bookmarkEnd w:id="10"/>
      <w:r w:rsidR="000F183B" w:rsidRPr="00313A0A">
        <w:rPr>
          <w:rFonts w:ascii="Verdana" w:hAnsi="Verdana" w:cs="Arial"/>
          <w:b/>
          <w:bCs/>
          <w:sz w:val="24"/>
          <w:szCs w:val="24"/>
          <w:lang w:val="es-ES"/>
        </w:rPr>
        <w:t xml:space="preserve">: </w:t>
      </w:r>
    </w:p>
    <w:p w14:paraId="72A5A8D8" w14:textId="2E6E51DA" w:rsidR="000F183B" w:rsidRPr="00313A0A" w:rsidRDefault="00A8648C" w:rsidP="00A8648C">
      <w:pPr>
        <w:pStyle w:val="NormalWeb"/>
        <w:jc w:val="both"/>
        <w:rPr>
          <w:rStyle w:val="nfasissutil"/>
          <w:rFonts w:ascii="Verdana" w:hAnsi="Verdana" w:cs="Arial"/>
          <w:i w:val="0"/>
          <w:iCs w:val="0"/>
          <w:color w:val="auto"/>
          <w:lang w:val="es-ES"/>
        </w:rPr>
      </w:pPr>
      <w:r w:rsidRPr="00313A0A">
        <w:rPr>
          <w:rFonts w:ascii="Verdana" w:hAnsi="Verdana"/>
        </w:rPr>
        <w:t>Los espacios físicos del resguardo cumplían un papel fundamental como escenarios de encuentro comunitario en coherencia con los usos y costumbres del pueblo Pijao. Las sedes del resguardo no se concebían únicamente como infraestructuras administrativas, sino como lugares dotados de un profundo significado cultural, espiritual y organizativo, donde la comunidad se reunía para deliberar, tomar decisiones colectivas y orientar el rumbo del territorio desde el ejercicio del gobierno propio</w:t>
      </w:r>
      <w:r w:rsidR="003B37F6">
        <w:rPr>
          <w:rFonts w:ascii="Verdana" w:hAnsi="Verdana"/>
        </w:rPr>
        <w:t xml:space="preserve">, de ahí que </w:t>
      </w:r>
      <w:r w:rsidRPr="00313A0A">
        <w:rPr>
          <w:rFonts w:ascii="Verdana" w:hAnsi="Verdana"/>
        </w:rPr>
        <w:t xml:space="preserve"> </w:t>
      </w:r>
      <w:r w:rsidR="003B37F6">
        <w:rPr>
          <w:rFonts w:ascii="Verdana" w:hAnsi="Verdana"/>
        </w:rPr>
        <w:t>e</w:t>
      </w:r>
      <w:r w:rsidRPr="00313A0A">
        <w:rPr>
          <w:rFonts w:ascii="Verdana" w:hAnsi="Verdana"/>
        </w:rPr>
        <w:t xml:space="preserve">n estos espacios se materializaba la asamblea comunitaria como </w:t>
      </w:r>
      <w:r w:rsidRPr="00313A0A">
        <w:rPr>
          <w:rFonts w:ascii="Verdana" w:hAnsi="Verdana"/>
        </w:rPr>
        <w:lastRenderedPageBreak/>
        <w:t>máxima instancia de decisión, permitiendo la participación de los comuneros y comuneras en la planificación de las actividades colectivas, el desarrollo de trabajos comunitarios y la resolución de asuntos que involucraban el bienestar del resguardo</w:t>
      </w:r>
      <w:r w:rsidR="003B37F6">
        <w:rPr>
          <w:rFonts w:ascii="Verdana" w:hAnsi="Verdana"/>
        </w:rPr>
        <w:t>,</w:t>
      </w:r>
      <w:r w:rsidRPr="00313A0A">
        <w:rPr>
          <w:rFonts w:ascii="Verdana" w:hAnsi="Verdana"/>
        </w:rPr>
        <w:t xml:space="preserve"> </w:t>
      </w:r>
      <w:r w:rsidR="003B37F6">
        <w:rPr>
          <w:rFonts w:ascii="Verdana" w:hAnsi="Verdana"/>
        </w:rPr>
        <w:t>e</w:t>
      </w:r>
      <w:r w:rsidRPr="00313A0A">
        <w:rPr>
          <w:rFonts w:ascii="Verdana" w:hAnsi="Verdana"/>
        </w:rPr>
        <w:t>stos escenarios de encuentro fortalecían la cohesión social y el sentido de pertenencia hacia el territorio, al constituirse como lugares de diálogo, transmisión de saberes y construcción de consensos</w:t>
      </w:r>
      <w:r w:rsidR="003B37F6">
        <w:rPr>
          <w:rFonts w:ascii="Verdana" w:hAnsi="Verdana"/>
        </w:rPr>
        <w:t>,</w:t>
      </w:r>
      <w:r w:rsidRPr="00313A0A">
        <w:rPr>
          <w:rFonts w:ascii="Verdana" w:hAnsi="Verdana"/>
        </w:rPr>
        <w:t xml:space="preserve"> </w:t>
      </w:r>
      <w:r w:rsidR="003B37F6">
        <w:rPr>
          <w:rFonts w:ascii="Verdana" w:hAnsi="Verdana"/>
        </w:rPr>
        <w:t>a</w:t>
      </w:r>
      <w:r w:rsidRPr="00313A0A">
        <w:rPr>
          <w:rFonts w:ascii="Verdana" w:hAnsi="Verdana"/>
        </w:rPr>
        <w:t xml:space="preserve"> través de las asambleas y reuniones comunitarias se organizaban las labores relacionadas con el cuidado del territorio, la producción agrícola, las mingas y otras actividades colectivas que respondían a las dinámicas propias de la comunidad</w:t>
      </w:r>
      <w:r w:rsidR="003B37F6">
        <w:rPr>
          <w:rFonts w:ascii="Verdana" w:hAnsi="Verdana"/>
        </w:rPr>
        <w:t>,</w:t>
      </w:r>
      <w:r w:rsidRPr="00313A0A">
        <w:rPr>
          <w:rFonts w:ascii="Verdana" w:hAnsi="Verdana"/>
        </w:rPr>
        <w:t xml:space="preserve"> </w:t>
      </w:r>
      <w:r w:rsidR="003B37F6">
        <w:rPr>
          <w:rFonts w:ascii="Verdana" w:hAnsi="Verdana"/>
        </w:rPr>
        <w:t>e</w:t>
      </w:r>
      <w:r w:rsidRPr="00313A0A">
        <w:rPr>
          <w:rFonts w:ascii="Verdana" w:hAnsi="Verdana"/>
        </w:rPr>
        <w:t xml:space="preserve">n este sentido, las sedes del resguardo representaban espacios donde convergían la organización social, la autoridad tradicional y la memoria colectiva, reafirmando la importancia de los lugares comunitarios como pilares del autogobierno y de la continuidad cultural del pueblo Pijao en el territorio del Resguardo Indígena La Sortija </w:t>
      </w:r>
      <w:r w:rsidR="00E10963" w:rsidRPr="00313A0A">
        <w:rPr>
          <w:rStyle w:val="nfasissutil"/>
          <w:rFonts w:ascii="Verdana" w:hAnsi="Verdana" w:cs="Arial"/>
          <w:i w:val="0"/>
          <w:iCs w:val="0"/>
          <w:color w:val="auto"/>
          <w:lang w:val="es-ES"/>
        </w:rPr>
        <w:t>“</w:t>
      </w:r>
      <w:r w:rsidR="00E10963" w:rsidRPr="00313A0A">
        <w:rPr>
          <w:rFonts w:ascii="Verdana" w:hAnsi="Verdana" w:cs="Arial"/>
          <w:i/>
          <w:iCs/>
          <w:lang w:val="es-ES"/>
        </w:rPr>
        <w:t>Las sedes del resguardo son sitios sagrados porque es donde nosotros nos reunimos con la asamblea de la comunidad para planear nuestros trabajos”</w:t>
      </w:r>
      <w:sdt>
        <w:sdtPr>
          <w:rPr>
            <w:rFonts w:ascii="Verdana" w:hAnsi="Verdana" w:cs="Arial"/>
            <w:i/>
            <w:iCs/>
            <w:lang w:val="es-ES"/>
          </w:rPr>
          <w:id w:val="826319776"/>
          <w:citation/>
        </w:sdtPr>
        <w:sdtContent>
          <w:r w:rsidR="00E10963" w:rsidRPr="00313A0A">
            <w:rPr>
              <w:rFonts w:ascii="Verdana" w:hAnsi="Verdana" w:cs="Arial"/>
              <w:i/>
              <w:iCs/>
              <w:lang w:val="es-ES"/>
            </w:rPr>
            <w:fldChar w:fldCharType="begin"/>
          </w:r>
          <w:r w:rsidR="00E10963" w:rsidRPr="00313A0A">
            <w:rPr>
              <w:rFonts w:ascii="Verdana" w:hAnsi="Verdana" w:cs="Arial"/>
              <w:i/>
              <w:iCs/>
              <w:lang w:val="es-ES"/>
            </w:rPr>
            <w:instrText xml:space="preserve"> CITATION Tie18 \l 3082 </w:instrText>
          </w:r>
          <w:r w:rsidR="00E10963" w:rsidRPr="00313A0A">
            <w:rPr>
              <w:rFonts w:ascii="Verdana" w:hAnsi="Verdana" w:cs="Arial"/>
              <w:i/>
              <w:iCs/>
              <w:lang w:val="es-ES"/>
            </w:rPr>
            <w:fldChar w:fldCharType="separate"/>
          </w:r>
          <w:r w:rsidR="00E10963" w:rsidRPr="00313A0A">
            <w:rPr>
              <w:rFonts w:ascii="Verdana" w:hAnsi="Verdana" w:cs="Arial"/>
              <w:i/>
              <w:iCs/>
              <w:noProof/>
              <w:lang w:val="es-ES"/>
            </w:rPr>
            <w:t xml:space="preserve"> </w:t>
          </w:r>
          <w:r w:rsidR="00E10963" w:rsidRPr="00313A0A">
            <w:rPr>
              <w:rFonts w:ascii="Verdana" w:hAnsi="Verdana" w:cs="Arial"/>
              <w:noProof/>
              <w:lang w:val="es-ES"/>
            </w:rPr>
            <w:t>(Tierras, 2018)</w:t>
          </w:r>
          <w:r w:rsidR="00E10963" w:rsidRPr="00313A0A">
            <w:rPr>
              <w:rFonts w:ascii="Verdana" w:hAnsi="Verdana" w:cs="Arial"/>
              <w:i/>
              <w:iCs/>
              <w:lang w:val="es-ES"/>
            </w:rPr>
            <w:fldChar w:fldCharType="end"/>
          </w:r>
        </w:sdtContent>
      </w:sdt>
      <w:r w:rsidR="00E10963" w:rsidRPr="00313A0A">
        <w:rPr>
          <w:rFonts w:ascii="Verdana" w:hAnsi="Verdana" w:cs="Arial"/>
          <w:i/>
          <w:iCs/>
          <w:lang w:val="es-ES"/>
        </w:rPr>
        <w:t xml:space="preserve"> </w:t>
      </w:r>
      <w:r w:rsidR="00FA5815" w:rsidRPr="00313A0A">
        <w:rPr>
          <w:rFonts w:ascii="Verdana" w:hAnsi="Verdana" w:cs="Arial"/>
          <w:i/>
          <w:iCs/>
          <w:lang w:val="es-ES"/>
        </w:rPr>
        <w:t>pág.</w:t>
      </w:r>
      <w:r w:rsidR="00E10963" w:rsidRPr="00313A0A">
        <w:rPr>
          <w:rFonts w:ascii="Verdana" w:hAnsi="Verdana" w:cs="Arial"/>
          <w:i/>
          <w:iCs/>
          <w:lang w:val="es-ES"/>
        </w:rPr>
        <w:t xml:space="preserve"> 45</w:t>
      </w:r>
    </w:p>
    <w:p w14:paraId="4C589F01" w14:textId="369E5BFA" w:rsidR="000F183B" w:rsidRPr="00585D2B" w:rsidRDefault="002E00E2" w:rsidP="00585D2B">
      <w:pPr>
        <w:pStyle w:val="Textocomentario"/>
        <w:ind w:left="708"/>
        <w:jc w:val="both"/>
        <w:rPr>
          <w:rStyle w:val="nfasissutil"/>
          <w:rFonts w:ascii="Verdana" w:hAnsi="Verdana" w:cs="Arial"/>
          <w:color w:val="auto"/>
          <w:sz w:val="24"/>
          <w:szCs w:val="24"/>
          <w:lang w:val="es-ES"/>
        </w:rPr>
      </w:pPr>
      <w:bookmarkStart w:id="11" w:name="_Hlk225493651"/>
      <w:r w:rsidRPr="00585D2B">
        <w:rPr>
          <w:rStyle w:val="nfasissutil"/>
          <w:rFonts w:ascii="Verdana" w:hAnsi="Verdana" w:cs="Arial"/>
          <w:color w:val="auto"/>
          <w:sz w:val="24"/>
          <w:szCs w:val="24"/>
          <w:lang w:val="es-ES"/>
        </w:rPr>
        <w:t xml:space="preserve">Nosotros teníamos sitios, teníamos las sedes una es esta y otra es arriba que nos dio el </w:t>
      </w:r>
      <w:proofErr w:type="spellStart"/>
      <w:r w:rsidRPr="00585D2B">
        <w:rPr>
          <w:rStyle w:val="nfasissutil"/>
          <w:rFonts w:ascii="Verdana" w:hAnsi="Verdana" w:cs="Arial"/>
          <w:color w:val="auto"/>
          <w:sz w:val="24"/>
          <w:szCs w:val="24"/>
          <w:lang w:val="es-ES"/>
        </w:rPr>
        <w:t>incora</w:t>
      </w:r>
      <w:proofErr w:type="spellEnd"/>
      <w:r w:rsidRPr="00585D2B">
        <w:rPr>
          <w:rStyle w:val="nfasissutil"/>
          <w:rFonts w:ascii="Verdana" w:hAnsi="Verdana" w:cs="Arial"/>
          <w:color w:val="auto"/>
          <w:sz w:val="24"/>
          <w:szCs w:val="24"/>
          <w:lang w:val="es-ES"/>
        </w:rPr>
        <w:t xml:space="preserve"> era una casa donde </w:t>
      </w:r>
      <w:r w:rsidR="00044FDA" w:rsidRPr="00585D2B">
        <w:rPr>
          <w:rStyle w:val="nfasissutil"/>
          <w:rFonts w:ascii="Verdana" w:hAnsi="Verdana" w:cs="Arial"/>
          <w:color w:val="auto"/>
          <w:sz w:val="24"/>
          <w:szCs w:val="24"/>
          <w:lang w:val="es-ES"/>
        </w:rPr>
        <w:t>hacíamos</w:t>
      </w:r>
      <w:r w:rsidRPr="00585D2B">
        <w:rPr>
          <w:rStyle w:val="nfasissutil"/>
          <w:rFonts w:ascii="Verdana" w:hAnsi="Verdana" w:cs="Arial"/>
          <w:color w:val="auto"/>
          <w:sz w:val="24"/>
          <w:szCs w:val="24"/>
          <w:lang w:val="es-ES"/>
        </w:rPr>
        <w:t xml:space="preserve"> reuniones, sede </w:t>
      </w:r>
      <w:r w:rsidR="00904034" w:rsidRPr="00585D2B">
        <w:rPr>
          <w:rStyle w:val="nfasissutil"/>
          <w:rFonts w:ascii="Verdana" w:hAnsi="Verdana" w:cs="Arial"/>
          <w:color w:val="auto"/>
          <w:sz w:val="24"/>
          <w:szCs w:val="24"/>
          <w:lang w:val="es-ES"/>
        </w:rPr>
        <w:t>número</w:t>
      </w:r>
      <w:r w:rsidRPr="00585D2B">
        <w:rPr>
          <w:rStyle w:val="nfasissutil"/>
          <w:rFonts w:ascii="Verdana" w:hAnsi="Verdana" w:cs="Arial"/>
          <w:color w:val="auto"/>
          <w:sz w:val="24"/>
          <w:szCs w:val="24"/>
          <w:lang w:val="es-ES"/>
        </w:rPr>
        <w:t xml:space="preserve"> uno y sede </w:t>
      </w:r>
      <w:r w:rsidR="00044FDA" w:rsidRPr="00585D2B">
        <w:rPr>
          <w:rStyle w:val="nfasissutil"/>
          <w:rFonts w:ascii="Verdana" w:hAnsi="Verdana" w:cs="Arial"/>
          <w:color w:val="auto"/>
          <w:sz w:val="24"/>
          <w:szCs w:val="24"/>
          <w:lang w:val="es-ES"/>
        </w:rPr>
        <w:t>número</w:t>
      </w:r>
      <w:r w:rsidRPr="00585D2B">
        <w:rPr>
          <w:rStyle w:val="nfasissutil"/>
          <w:rFonts w:ascii="Verdana" w:hAnsi="Verdana" w:cs="Arial"/>
          <w:color w:val="auto"/>
          <w:sz w:val="24"/>
          <w:szCs w:val="24"/>
          <w:lang w:val="es-ES"/>
        </w:rPr>
        <w:t xml:space="preserve"> dos</w:t>
      </w:r>
      <w:sdt>
        <w:sdtPr>
          <w:rPr>
            <w:rStyle w:val="nfasissutil"/>
            <w:rFonts w:ascii="Verdana" w:hAnsi="Verdana" w:cs="Arial"/>
            <w:color w:val="auto"/>
            <w:sz w:val="24"/>
            <w:szCs w:val="24"/>
            <w:lang w:val="es-ES"/>
          </w:rPr>
          <w:id w:val="1263809529"/>
          <w:citation/>
        </w:sdtPr>
        <w:sdtContent>
          <w:r w:rsidR="00585D2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85D2B">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Style w:val="nfasissutil"/>
              <w:rFonts w:ascii="Verdana" w:hAnsi="Verdana" w:cs="Arial"/>
              <w:color w:val="auto"/>
              <w:sz w:val="24"/>
              <w:szCs w:val="24"/>
              <w:lang w:val="es-ES"/>
            </w:rPr>
            <w:fldChar w:fldCharType="end"/>
          </w:r>
        </w:sdtContent>
      </w:sdt>
    </w:p>
    <w:p w14:paraId="117F5975" w14:textId="30BF3E6E" w:rsidR="003B37F6" w:rsidRPr="00585D2B" w:rsidRDefault="003B37F6" w:rsidP="003B37F6">
      <w:pPr>
        <w:pStyle w:val="Textocomentario"/>
        <w:ind w:left="708"/>
        <w:jc w:val="both"/>
        <w:rPr>
          <w:rStyle w:val="nfasissutil"/>
          <w:rFonts w:ascii="Verdana" w:hAnsi="Verdana" w:cs="Arial"/>
          <w:color w:val="auto"/>
          <w:sz w:val="24"/>
          <w:szCs w:val="24"/>
          <w:lang w:val="es-ES"/>
        </w:rPr>
      </w:pPr>
      <w:r w:rsidRPr="00585D2B">
        <w:rPr>
          <w:rStyle w:val="nfasissutil"/>
          <w:rFonts w:ascii="Verdana" w:hAnsi="Verdana" w:cs="Arial"/>
          <w:color w:val="auto"/>
          <w:sz w:val="24"/>
          <w:szCs w:val="24"/>
          <w:lang w:val="es-ES"/>
        </w:rPr>
        <w:t>Referente a las sedes, es para hacer reuniones y para tener sus enseres como las sillas, las mesas, eran para las reuniones con la comunidad, que se trata en las reuniones se saca el orden del día, el llamado a lista y los temas que se vayan a tratar, mientras no se le dé fin a la totalidad de los temas no se podía levantar, teníamos esta y la de arriba</w:t>
      </w:r>
      <w:sdt>
        <w:sdtPr>
          <w:rPr>
            <w:rStyle w:val="nfasissutil"/>
            <w:rFonts w:ascii="Verdana" w:hAnsi="Verdana" w:cs="Arial"/>
            <w:color w:val="auto"/>
            <w:sz w:val="24"/>
            <w:szCs w:val="24"/>
            <w:lang w:val="es-ES"/>
          </w:rPr>
          <w:id w:val="1767569323"/>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51E14D07" w14:textId="284BE8E1" w:rsidR="00E60B31" w:rsidRPr="003B37F6" w:rsidRDefault="003B37F6" w:rsidP="003B37F6">
      <w:pPr>
        <w:pStyle w:val="Textocomentario"/>
        <w:jc w:val="both"/>
        <w:rPr>
          <w:rStyle w:val="nfasissutil"/>
          <w:rFonts w:ascii="Verdana" w:hAnsi="Verdana" w:cs="Arial"/>
          <w:i w:val="0"/>
          <w:iCs w:val="0"/>
          <w:color w:val="auto"/>
          <w:sz w:val="24"/>
          <w:szCs w:val="24"/>
          <w:lang w:val="es-ES"/>
        </w:rPr>
      </w:pPr>
      <w:r w:rsidRPr="003B37F6">
        <w:rPr>
          <w:rStyle w:val="nfasissutil"/>
          <w:rFonts w:ascii="Verdana" w:hAnsi="Verdana" w:cs="Arial"/>
          <w:i w:val="0"/>
          <w:iCs w:val="0"/>
          <w:color w:val="auto"/>
          <w:sz w:val="24"/>
          <w:szCs w:val="24"/>
          <w:lang w:val="es-ES"/>
        </w:rPr>
        <w:t xml:space="preserve">A su vez </w:t>
      </w:r>
      <w:r>
        <w:rPr>
          <w:rStyle w:val="nfasissutil"/>
          <w:rFonts w:ascii="Verdana" w:hAnsi="Verdana" w:cs="Arial"/>
          <w:i w:val="0"/>
          <w:iCs w:val="0"/>
          <w:color w:val="auto"/>
          <w:sz w:val="24"/>
          <w:szCs w:val="24"/>
          <w:lang w:val="es-ES"/>
        </w:rPr>
        <w:t xml:space="preserve">los </w:t>
      </w:r>
      <w:r w:rsidRPr="003B37F6">
        <w:rPr>
          <w:rFonts w:ascii="Verdana" w:hAnsi="Verdana" w:cs="Arial"/>
          <w:sz w:val="24"/>
          <w:szCs w:val="24"/>
          <w:lang w:val="es-ES"/>
        </w:rPr>
        <w:t xml:space="preserve">espacios de encuentro en clave de </w:t>
      </w:r>
      <w:r>
        <w:rPr>
          <w:rFonts w:ascii="Verdana" w:hAnsi="Verdana" w:cs="Arial"/>
          <w:sz w:val="24"/>
          <w:szCs w:val="24"/>
          <w:lang w:val="es-ES"/>
        </w:rPr>
        <w:t xml:space="preserve">los </w:t>
      </w:r>
      <w:r w:rsidRPr="003B37F6">
        <w:rPr>
          <w:rFonts w:ascii="Verdana" w:hAnsi="Verdana" w:cs="Arial"/>
          <w:sz w:val="24"/>
          <w:szCs w:val="24"/>
          <w:lang w:val="es-ES"/>
        </w:rPr>
        <w:t>usos y costumbres no dependían exclusivamente de una infraestructura formal o de un lugar institucionalizado, sino de la capacidad de la comunidad para reunirse allí donde fuera posible proteger la palabra, la organización y la continuidad del proceso colectivo</w:t>
      </w:r>
      <w:r>
        <w:rPr>
          <w:rFonts w:ascii="Verdana" w:hAnsi="Verdana" w:cs="Arial"/>
          <w:sz w:val="24"/>
          <w:szCs w:val="24"/>
          <w:lang w:val="es-ES"/>
        </w:rPr>
        <w:t>, e</w:t>
      </w:r>
      <w:r w:rsidRPr="003B37F6">
        <w:rPr>
          <w:rFonts w:ascii="Verdana" w:hAnsi="Verdana" w:cs="Arial"/>
          <w:sz w:val="24"/>
          <w:szCs w:val="24"/>
          <w:lang w:val="es-ES"/>
        </w:rPr>
        <w:t>n este sentido, las casas de algunos compañeros, las orillas del río y, en muchas ocasiones, los sitios cercanos al monte, se configuraban como escenarios fundamentales para el encuentro comunitario, en tanto ofrecían condiciones de resguardo, confianza y proximidad con el territorio</w:t>
      </w:r>
      <w:r>
        <w:rPr>
          <w:rFonts w:ascii="Verdana" w:hAnsi="Verdana" w:cs="Arial"/>
          <w:sz w:val="24"/>
          <w:szCs w:val="24"/>
          <w:lang w:val="es-ES"/>
        </w:rPr>
        <w:t xml:space="preserve">, no obstante </w:t>
      </w:r>
      <w:r w:rsidRPr="003B37F6">
        <w:rPr>
          <w:rFonts w:ascii="Verdana" w:hAnsi="Verdana" w:cs="Arial"/>
          <w:sz w:val="24"/>
          <w:szCs w:val="24"/>
          <w:lang w:val="es-ES"/>
        </w:rPr>
        <w:t>el hecho que estas reuniones debieran trasladarse constantemente por la filtración de información hacia los terratenientes evidencia que dichos espacios no solo eran lugares de reunión, sino verdaderos ámbitos de resistencia organizativa, donde la comunidad protegía sus decisiones, sus conversaciones y su proceso de articulación interna frente a contextos de presión y dependencia laboral</w:t>
      </w:r>
      <w:r>
        <w:rPr>
          <w:rFonts w:ascii="Verdana" w:hAnsi="Verdana" w:cs="Arial"/>
          <w:sz w:val="24"/>
          <w:szCs w:val="24"/>
          <w:lang w:val="es-ES"/>
        </w:rPr>
        <w:t>, por lo que</w:t>
      </w:r>
      <w:r w:rsidRPr="003B37F6">
        <w:rPr>
          <w:rFonts w:ascii="Verdana" w:hAnsi="Verdana" w:cs="Arial"/>
          <w:sz w:val="24"/>
          <w:szCs w:val="24"/>
          <w:lang w:val="es-ES"/>
        </w:rPr>
        <w:t xml:space="preserve"> en medio de </w:t>
      </w:r>
      <w:r>
        <w:rPr>
          <w:rFonts w:ascii="Verdana" w:hAnsi="Verdana" w:cs="Arial"/>
          <w:sz w:val="24"/>
          <w:szCs w:val="24"/>
          <w:lang w:val="es-ES"/>
        </w:rPr>
        <w:t>las</w:t>
      </w:r>
      <w:r w:rsidRPr="003B37F6">
        <w:rPr>
          <w:rFonts w:ascii="Verdana" w:hAnsi="Verdana" w:cs="Arial"/>
          <w:sz w:val="24"/>
          <w:szCs w:val="24"/>
          <w:lang w:val="es-ES"/>
        </w:rPr>
        <w:t xml:space="preserve"> restricciones, estos encuentros mantenían una dimensión profundamente cultural, pues era allí donde se compartía la palabra, las historias y los cantos, reafirmando</w:t>
      </w:r>
      <w:r>
        <w:rPr>
          <w:rFonts w:ascii="Verdana" w:hAnsi="Verdana" w:cs="Arial"/>
          <w:sz w:val="24"/>
          <w:szCs w:val="24"/>
          <w:lang w:val="es-ES"/>
        </w:rPr>
        <w:t xml:space="preserve"> las</w:t>
      </w:r>
      <w:r w:rsidRPr="003B37F6">
        <w:rPr>
          <w:rFonts w:ascii="Verdana" w:hAnsi="Verdana" w:cs="Arial"/>
          <w:sz w:val="24"/>
          <w:szCs w:val="24"/>
          <w:lang w:val="es-ES"/>
        </w:rPr>
        <w:t xml:space="preserve"> formas propias </w:t>
      </w:r>
      <w:r w:rsidRPr="003B37F6">
        <w:rPr>
          <w:rFonts w:ascii="Verdana" w:hAnsi="Verdana" w:cs="Arial"/>
          <w:sz w:val="24"/>
          <w:szCs w:val="24"/>
          <w:lang w:val="es-ES"/>
        </w:rPr>
        <w:lastRenderedPageBreak/>
        <w:t>de comunicación, memoria y socialización comunitaria</w:t>
      </w:r>
      <w:r>
        <w:rPr>
          <w:rFonts w:ascii="Verdana" w:hAnsi="Verdana" w:cs="Arial"/>
          <w:sz w:val="24"/>
          <w:szCs w:val="24"/>
          <w:lang w:val="es-ES"/>
        </w:rPr>
        <w:t xml:space="preserve">; por lo que los </w:t>
      </w:r>
      <w:r w:rsidRPr="003B37F6">
        <w:rPr>
          <w:rFonts w:ascii="Verdana" w:hAnsi="Verdana" w:cs="Arial"/>
          <w:sz w:val="24"/>
          <w:szCs w:val="24"/>
          <w:lang w:val="es-ES"/>
        </w:rPr>
        <w:t xml:space="preserve">espacios de encuentro permitían sostener la oralidad como mecanismo de transmisión de saberes, fortalecer la confianza entre compañeros y conservar </w:t>
      </w:r>
      <w:r>
        <w:rPr>
          <w:rFonts w:ascii="Verdana" w:hAnsi="Verdana" w:cs="Arial"/>
          <w:sz w:val="24"/>
          <w:szCs w:val="24"/>
          <w:lang w:val="es-ES"/>
        </w:rPr>
        <w:t>la identidad</w:t>
      </w:r>
      <w:r w:rsidRPr="003B37F6">
        <w:rPr>
          <w:rFonts w:ascii="Verdana" w:hAnsi="Verdana" w:cs="Arial"/>
          <w:sz w:val="24"/>
          <w:szCs w:val="24"/>
          <w:lang w:val="es-ES"/>
        </w:rPr>
        <w:t xml:space="preserve"> </w:t>
      </w:r>
      <w:r>
        <w:rPr>
          <w:rFonts w:ascii="Verdana" w:hAnsi="Verdana" w:cs="Arial"/>
          <w:sz w:val="24"/>
          <w:szCs w:val="24"/>
          <w:lang w:val="es-ES"/>
        </w:rPr>
        <w:t>de los y las comuneras.</w:t>
      </w:r>
    </w:p>
    <w:p w14:paraId="5AF675DF" w14:textId="540B11FD" w:rsidR="002E00E2" w:rsidRPr="00585D2B" w:rsidRDefault="003B37F6" w:rsidP="00585D2B">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2E00E2" w:rsidRPr="00585D2B">
        <w:rPr>
          <w:rStyle w:val="nfasissutil"/>
          <w:rFonts w:ascii="Verdana" w:hAnsi="Verdana" w:cs="Arial"/>
          <w:color w:val="auto"/>
          <w:sz w:val="24"/>
          <w:szCs w:val="24"/>
          <w:lang w:val="es-ES"/>
        </w:rPr>
        <w:t xml:space="preserve">Cuentan nuestros mayores que anteriormente </w:t>
      </w:r>
      <w:r w:rsidR="00044FDA" w:rsidRPr="00585D2B">
        <w:rPr>
          <w:rStyle w:val="nfasissutil"/>
          <w:rFonts w:ascii="Verdana" w:hAnsi="Verdana" w:cs="Arial"/>
          <w:color w:val="auto"/>
          <w:sz w:val="24"/>
          <w:szCs w:val="24"/>
          <w:lang w:val="es-ES"/>
        </w:rPr>
        <w:t>cuando</w:t>
      </w:r>
      <w:r w:rsidR="002E00E2" w:rsidRPr="00585D2B">
        <w:rPr>
          <w:rStyle w:val="nfasissutil"/>
          <w:rFonts w:ascii="Verdana" w:hAnsi="Verdana" w:cs="Arial"/>
          <w:color w:val="auto"/>
          <w:sz w:val="24"/>
          <w:szCs w:val="24"/>
          <w:lang w:val="es-ES"/>
        </w:rPr>
        <w:t xml:space="preserve"> retomamos el camino de la organización como comunidad se </w:t>
      </w:r>
      <w:r w:rsidR="00044FDA" w:rsidRPr="00585D2B">
        <w:rPr>
          <w:rStyle w:val="nfasissutil"/>
          <w:rFonts w:ascii="Verdana" w:hAnsi="Verdana" w:cs="Arial"/>
          <w:color w:val="auto"/>
          <w:sz w:val="24"/>
          <w:szCs w:val="24"/>
          <w:lang w:val="es-ES"/>
        </w:rPr>
        <w:t>reunían</w:t>
      </w:r>
      <w:r w:rsidR="002E00E2" w:rsidRPr="00585D2B">
        <w:rPr>
          <w:rStyle w:val="nfasissutil"/>
          <w:rFonts w:ascii="Verdana" w:hAnsi="Verdana" w:cs="Arial"/>
          <w:color w:val="auto"/>
          <w:sz w:val="24"/>
          <w:szCs w:val="24"/>
          <w:lang w:val="es-ES"/>
        </w:rPr>
        <w:t xml:space="preserve"> en algunas casas de algunos compañeros y en </w:t>
      </w:r>
      <w:r w:rsidR="00EA0A04" w:rsidRPr="00585D2B">
        <w:rPr>
          <w:rStyle w:val="nfasissutil"/>
          <w:rFonts w:ascii="Verdana" w:hAnsi="Verdana" w:cs="Arial"/>
          <w:color w:val="auto"/>
          <w:sz w:val="24"/>
          <w:szCs w:val="24"/>
          <w:lang w:val="es-ES"/>
        </w:rPr>
        <w:t>concesiones</w:t>
      </w:r>
      <w:r w:rsidR="002E00E2" w:rsidRPr="00585D2B">
        <w:rPr>
          <w:rStyle w:val="nfasissutil"/>
          <w:rFonts w:ascii="Verdana" w:hAnsi="Verdana" w:cs="Arial"/>
          <w:color w:val="auto"/>
          <w:sz w:val="24"/>
          <w:szCs w:val="24"/>
          <w:lang w:val="es-ES"/>
        </w:rPr>
        <w:t xml:space="preserve"> </w:t>
      </w:r>
      <w:r w:rsidR="00EA0A04" w:rsidRPr="00585D2B">
        <w:rPr>
          <w:rStyle w:val="nfasissutil"/>
          <w:rFonts w:ascii="Verdana" w:hAnsi="Verdana" w:cs="Arial"/>
          <w:color w:val="auto"/>
          <w:sz w:val="24"/>
          <w:szCs w:val="24"/>
          <w:lang w:val="es-ES"/>
        </w:rPr>
        <w:t>en</w:t>
      </w:r>
      <w:r w:rsidR="002E00E2" w:rsidRPr="00585D2B">
        <w:rPr>
          <w:rStyle w:val="nfasissutil"/>
          <w:rFonts w:ascii="Verdana" w:hAnsi="Verdana" w:cs="Arial"/>
          <w:color w:val="auto"/>
          <w:sz w:val="24"/>
          <w:szCs w:val="24"/>
          <w:lang w:val="es-ES"/>
        </w:rPr>
        <w:t xml:space="preserve"> la </w:t>
      </w:r>
      <w:r w:rsidR="00EA0A04" w:rsidRPr="00585D2B">
        <w:rPr>
          <w:rStyle w:val="nfasissutil"/>
          <w:rFonts w:ascii="Verdana" w:hAnsi="Verdana" w:cs="Arial"/>
          <w:color w:val="auto"/>
          <w:sz w:val="24"/>
          <w:szCs w:val="24"/>
          <w:lang w:val="es-ES"/>
        </w:rPr>
        <w:t>orilla</w:t>
      </w:r>
      <w:r w:rsidR="002E00E2" w:rsidRPr="00585D2B">
        <w:rPr>
          <w:rStyle w:val="nfasissutil"/>
          <w:rFonts w:ascii="Verdana" w:hAnsi="Verdana" w:cs="Arial"/>
          <w:color w:val="auto"/>
          <w:sz w:val="24"/>
          <w:szCs w:val="24"/>
          <w:lang w:val="es-ES"/>
        </w:rPr>
        <w:t xml:space="preserve"> del rio, en muchas </w:t>
      </w:r>
      <w:r w:rsidR="00EA0A04" w:rsidRPr="00585D2B">
        <w:rPr>
          <w:rStyle w:val="nfasissutil"/>
          <w:rFonts w:ascii="Verdana" w:hAnsi="Verdana" w:cs="Arial"/>
          <w:color w:val="auto"/>
          <w:sz w:val="24"/>
          <w:szCs w:val="24"/>
          <w:lang w:val="es-ES"/>
        </w:rPr>
        <w:t>ocasiones</w:t>
      </w:r>
      <w:r w:rsidR="002E00E2" w:rsidRPr="00585D2B">
        <w:rPr>
          <w:rStyle w:val="nfasissutil"/>
          <w:rFonts w:ascii="Verdana" w:hAnsi="Verdana" w:cs="Arial"/>
          <w:color w:val="auto"/>
          <w:sz w:val="24"/>
          <w:szCs w:val="24"/>
          <w:lang w:val="es-ES"/>
        </w:rPr>
        <w:t xml:space="preserve"> tenían que trasladarse a sitios donde este el monte, </w:t>
      </w:r>
      <w:r w:rsidR="00EA0A04" w:rsidRPr="00585D2B">
        <w:rPr>
          <w:rStyle w:val="nfasissutil"/>
          <w:rFonts w:ascii="Verdana" w:hAnsi="Verdana" w:cs="Arial"/>
          <w:color w:val="auto"/>
          <w:sz w:val="24"/>
          <w:szCs w:val="24"/>
          <w:lang w:val="es-ES"/>
        </w:rPr>
        <w:t>porque</w:t>
      </w:r>
      <w:r w:rsidR="002E00E2" w:rsidRPr="00585D2B">
        <w:rPr>
          <w:rStyle w:val="nfasissutil"/>
          <w:rFonts w:ascii="Verdana" w:hAnsi="Verdana" w:cs="Arial"/>
          <w:color w:val="auto"/>
          <w:sz w:val="24"/>
          <w:szCs w:val="24"/>
          <w:lang w:val="es-ES"/>
        </w:rPr>
        <w:t xml:space="preserve"> </w:t>
      </w:r>
      <w:r w:rsidR="00EA0A04" w:rsidRPr="00585D2B">
        <w:rPr>
          <w:rStyle w:val="nfasissutil"/>
          <w:rFonts w:ascii="Verdana" w:hAnsi="Verdana" w:cs="Arial"/>
          <w:color w:val="auto"/>
          <w:sz w:val="24"/>
          <w:szCs w:val="24"/>
          <w:lang w:val="es-ES"/>
        </w:rPr>
        <w:t>tristemente</w:t>
      </w:r>
      <w:r w:rsidR="002E00E2" w:rsidRPr="00585D2B">
        <w:rPr>
          <w:rStyle w:val="nfasissutil"/>
          <w:rFonts w:ascii="Verdana" w:hAnsi="Verdana" w:cs="Arial"/>
          <w:color w:val="auto"/>
          <w:sz w:val="24"/>
          <w:szCs w:val="24"/>
          <w:lang w:val="es-ES"/>
        </w:rPr>
        <w:t xml:space="preserve"> se filtraba la </w:t>
      </w:r>
      <w:r w:rsidR="00EA0A04" w:rsidRPr="00585D2B">
        <w:rPr>
          <w:rStyle w:val="nfasissutil"/>
          <w:rFonts w:ascii="Verdana" w:hAnsi="Verdana" w:cs="Arial"/>
          <w:color w:val="auto"/>
          <w:sz w:val="24"/>
          <w:szCs w:val="24"/>
          <w:lang w:val="es-ES"/>
        </w:rPr>
        <w:t>información</w:t>
      </w:r>
      <w:r w:rsidR="002E00E2" w:rsidRPr="00585D2B">
        <w:rPr>
          <w:rStyle w:val="nfasissutil"/>
          <w:rFonts w:ascii="Verdana" w:hAnsi="Verdana" w:cs="Arial"/>
          <w:color w:val="auto"/>
          <w:sz w:val="24"/>
          <w:szCs w:val="24"/>
          <w:lang w:val="es-ES"/>
        </w:rPr>
        <w:t xml:space="preserve"> a los </w:t>
      </w:r>
      <w:r w:rsidR="00EA0A04" w:rsidRPr="00585D2B">
        <w:rPr>
          <w:rStyle w:val="nfasissutil"/>
          <w:rFonts w:ascii="Verdana" w:hAnsi="Verdana" w:cs="Arial"/>
          <w:color w:val="auto"/>
          <w:sz w:val="24"/>
          <w:szCs w:val="24"/>
          <w:lang w:val="es-ES"/>
        </w:rPr>
        <w:t>terratenientes porque</w:t>
      </w:r>
      <w:r w:rsidR="002E00E2" w:rsidRPr="00585D2B">
        <w:rPr>
          <w:rStyle w:val="nfasissutil"/>
          <w:rFonts w:ascii="Verdana" w:hAnsi="Verdana" w:cs="Arial"/>
          <w:color w:val="auto"/>
          <w:sz w:val="24"/>
          <w:szCs w:val="24"/>
          <w:lang w:val="es-ES"/>
        </w:rPr>
        <w:t xml:space="preserve"> algunos compañeros dependían de ellos con </w:t>
      </w:r>
      <w:r w:rsidR="00EA0A04" w:rsidRPr="00585D2B">
        <w:rPr>
          <w:rStyle w:val="nfasissutil"/>
          <w:rFonts w:ascii="Verdana" w:hAnsi="Verdana" w:cs="Arial"/>
          <w:color w:val="auto"/>
          <w:sz w:val="24"/>
          <w:szCs w:val="24"/>
          <w:lang w:val="es-ES"/>
        </w:rPr>
        <w:t>las condiciones</w:t>
      </w:r>
      <w:r w:rsidR="002E00E2" w:rsidRPr="00585D2B">
        <w:rPr>
          <w:rStyle w:val="nfasissutil"/>
          <w:rFonts w:ascii="Verdana" w:hAnsi="Verdana" w:cs="Arial"/>
          <w:color w:val="auto"/>
          <w:sz w:val="24"/>
          <w:szCs w:val="24"/>
          <w:lang w:val="es-ES"/>
        </w:rPr>
        <w:t xml:space="preserve"> de informales</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411534053"/>
          <w:citation/>
        </w:sdtPr>
        <w:sdtContent>
          <w:r w:rsidR="00585D2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85D2B">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Style w:val="nfasissutil"/>
              <w:rFonts w:ascii="Verdana" w:hAnsi="Verdana" w:cs="Arial"/>
              <w:color w:val="auto"/>
              <w:sz w:val="24"/>
              <w:szCs w:val="24"/>
              <w:lang w:val="es-ES"/>
            </w:rPr>
            <w:fldChar w:fldCharType="end"/>
          </w:r>
        </w:sdtContent>
      </w:sdt>
    </w:p>
    <w:p w14:paraId="5F421D44" w14:textId="5D70B756" w:rsidR="00456D7C" w:rsidRPr="00585D2B" w:rsidRDefault="003B37F6" w:rsidP="00585D2B">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456D7C" w:rsidRPr="00585D2B">
        <w:rPr>
          <w:rStyle w:val="nfasissutil"/>
          <w:rFonts w:ascii="Verdana" w:hAnsi="Verdana" w:cs="Arial"/>
          <w:color w:val="auto"/>
          <w:sz w:val="24"/>
          <w:szCs w:val="24"/>
          <w:lang w:val="es-ES"/>
        </w:rPr>
        <w:t>Era donde nos reuníamos a compartir la palabra, los chistes, contando historias, cantando</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68456138"/>
          <w:citation/>
        </w:sdtPr>
        <w:sdtContent>
          <w:r w:rsidR="00585D2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85D2B">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Style w:val="nfasissutil"/>
              <w:rFonts w:ascii="Verdana" w:hAnsi="Verdana" w:cs="Arial"/>
              <w:color w:val="auto"/>
              <w:sz w:val="24"/>
              <w:szCs w:val="24"/>
              <w:lang w:val="es-ES"/>
            </w:rPr>
            <w:fldChar w:fldCharType="end"/>
          </w:r>
        </w:sdtContent>
      </w:sdt>
    </w:p>
    <w:p w14:paraId="7837A971" w14:textId="07D22646" w:rsidR="003B37F6" w:rsidRDefault="003B37F6" w:rsidP="00585D2B">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F511F5" w:rsidRPr="00585D2B">
        <w:rPr>
          <w:rStyle w:val="nfasissutil"/>
          <w:rFonts w:ascii="Verdana" w:hAnsi="Verdana" w:cs="Arial"/>
          <w:color w:val="auto"/>
          <w:sz w:val="24"/>
          <w:szCs w:val="24"/>
          <w:lang w:val="es-ES"/>
        </w:rPr>
        <w:t>Habían varios que tenían huerta, nos t</w:t>
      </w:r>
      <w:r>
        <w:rPr>
          <w:rStyle w:val="nfasissutil"/>
          <w:rFonts w:ascii="Verdana" w:hAnsi="Verdana" w:cs="Arial"/>
          <w:color w:val="auto"/>
          <w:sz w:val="24"/>
          <w:szCs w:val="24"/>
          <w:lang w:val="es-ES"/>
        </w:rPr>
        <w:t>o</w:t>
      </w:r>
      <w:r w:rsidR="00F511F5" w:rsidRPr="00585D2B">
        <w:rPr>
          <w:rStyle w:val="nfasissutil"/>
          <w:rFonts w:ascii="Verdana" w:hAnsi="Verdana" w:cs="Arial"/>
          <w:color w:val="auto"/>
          <w:sz w:val="24"/>
          <w:szCs w:val="24"/>
          <w:lang w:val="es-ES"/>
        </w:rPr>
        <w:t xml:space="preserve">caba reunirnos en el salado que hicieron una casa de palama, con los mismo comuneros, </w:t>
      </w:r>
      <w:r w:rsidR="001709A2" w:rsidRPr="00585D2B">
        <w:rPr>
          <w:rStyle w:val="nfasissutil"/>
          <w:rFonts w:ascii="Verdana" w:hAnsi="Verdana" w:cs="Arial"/>
          <w:color w:val="auto"/>
          <w:sz w:val="24"/>
          <w:szCs w:val="24"/>
          <w:lang w:val="es-ES"/>
        </w:rPr>
        <w:t>después</w:t>
      </w:r>
      <w:r w:rsidR="00F511F5" w:rsidRPr="00585D2B">
        <w:rPr>
          <w:rStyle w:val="nfasissutil"/>
          <w:rFonts w:ascii="Verdana" w:hAnsi="Verdana" w:cs="Arial"/>
          <w:color w:val="auto"/>
          <w:sz w:val="24"/>
          <w:szCs w:val="24"/>
          <w:lang w:val="es-ES"/>
        </w:rPr>
        <w:t xml:space="preserve"> nos dijeron nosotros estábamos </w:t>
      </w:r>
      <w:r w:rsidR="001709A2" w:rsidRPr="00585D2B">
        <w:rPr>
          <w:rStyle w:val="nfasissutil"/>
          <w:rFonts w:ascii="Verdana" w:hAnsi="Verdana" w:cs="Arial"/>
          <w:color w:val="auto"/>
          <w:sz w:val="24"/>
          <w:szCs w:val="24"/>
          <w:lang w:val="es-ES"/>
        </w:rPr>
        <w:t>peleando</w:t>
      </w:r>
      <w:r w:rsidR="00F511F5" w:rsidRPr="00585D2B">
        <w:rPr>
          <w:rStyle w:val="nfasissutil"/>
          <w:rFonts w:ascii="Verdana" w:hAnsi="Verdana" w:cs="Arial"/>
          <w:color w:val="auto"/>
          <w:sz w:val="24"/>
          <w:szCs w:val="24"/>
          <w:lang w:val="es-ES"/>
        </w:rPr>
        <w:t xml:space="preserve"> la tierra en santa maría, vino </w:t>
      </w:r>
      <w:proofErr w:type="spellStart"/>
      <w:r w:rsidR="00F511F5" w:rsidRPr="00585D2B">
        <w:rPr>
          <w:rStyle w:val="nfasissutil"/>
          <w:rFonts w:ascii="Verdana" w:hAnsi="Verdana" w:cs="Arial"/>
          <w:color w:val="auto"/>
          <w:sz w:val="24"/>
          <w:szCs w:val="24"/>
          <w:lang w:val="es-ES"/>
        </w:rPr>
        <w:t>incora</w:t>
      </w:r>
      <w:proofErr w:type="spellEnd"/>
      <w:r w:rsidR="00F511F5" w:rsidRPr="00585D2B">
        <w:rPr>
          <w:rStyle w:val="nfasissutil"/>
          <w:rFonts w:ascii="Verdana" w:hAnsi="Verdana" w:cs="Arial"/>
          <w:color w:val="auto"/>
          <w:sz w:val="24"/>
          <w:szCs w:val="24"/>
          <w:lang w:val="es-ES"/>
        </w:rPr>
        <w:t xml:space="preserve"> compro todo eso para eso, nos dijeron compañeros usted tiene que ayudarnos en toda la comunidad que fuimos unos 300 que se </w:t>
      </w:r>
      <w:r w:rsidR="001709A2" w:rsidRPr="00585D2B">
        <w:rPr>
          <w:rStyle w:val="nfasissutil"/>
          <w:rFonts w:ascii="Verdana" w:hAnsi="Verdana" w:cs="Arial"/>
          <w:color w:val="auto"/>
          <w:sz w:val="24"/>
          <w:szCs w:val="24"/>
          <w:lang w:val="es-ES"/>
        </w:rPr>
        <w:t>metieron</w:t>
      </w:r>
      <w:r w:rsidR="00F511F5" w:rsidRPr="00585D2B">
        <w:rPr>
          <w:rStyle w:val="nfasissutil"/>
          <w:rFonts w:ascii="Verdana" w:hAnsi="Verdana" w:cs="Arial"/>
          <w:color w:val="auto"/>
          <w:sz w:val="24"/>
          <w:szCs w:val="24"/>
          <w:lang w:val="es-ES"/>
        </w:rPr>
        <w:t xml:space="preserve"> para poder tener esta tierra, estamos hablando de </w:t>
      </w:r>
      <w:r w:rsidR="001709A2" w:rsidRPr="00585D2B">
        <w:rPr>
          <w:rStyle w:val="nfasissutil"/>
          <w:rFonts w:ascii="Verdana" w:hAnsi="Verdana" w:cs="Arial"/>
          <w:color w:val="auto"/>
          <w:sz w:val="24"/>
          <w:szCs w:val="24"/>
          <w:lang w:val="es-ES"/>
        </w:rPr>
        <w:t>atrás</w:t>
      </w:r>
      <w:r w:rsidR="00F511F5" w:rsidRPr="00585D2B">
        <w:rPr>
          <w:rStyle w:val="nfasissutil"/>
          <w:rFonts w:ascii="Verdana" w:hAnsi="Verdana" w:cs="Arial"/>
          <w:color w:val="auto"/>
          <w:sz w:val="24"/>
          <w:szCs w:val="24"/>
          <w:lang w:val="es-ES"/>
        </w:rPr>
        <w:t xml:space="preserve"> antigua, entonces nos </w:t>
      </w:r>
      <w:r w:rsidR="001709A2" w:rsidRPr="00585D2B">
        <w:rPr>
          <w:rStyle w:val="nfasissutil"/>
          <w:rFonts w:ascii="Verdana" w:hAnsi="Verdana" w:cs="Arial"/>
          <w:color w:val="auto"/>
          <w:sz w:val="24"/>
          <w:szCs w:val="24"/>
          <w:lang w:val="es-ES"/>
        </w:rPr>
        <w:t>metimos</w:t>
      </w:r>
      <w:r w:rsidR="00F511F5" w:rsidRPr="00585D2B">
        <w:rPr>
          <w:rStyle w:val="nfasissutil"/>
          <w:rFonts w:ascii="Verdana" w:hAnsi="Verdana" w:cs="Arial"/>
          <w:color w:val="auto"/>
          <w:sz w:val="24"/>
          <w:szCs w:val="24"/>
          <w:lang w:val="es-ES"/>
        </w:rPr>
        <w:t xml:space="preserve"> a la fuerza esta tierra fue luchada a la fuerza, nos hicieron luchar con 300 </w:t>
      </w:r>
      <w:r w:rsidR="007B75D3" w:rsidRPr="00585D2B">
        <w:rPr>
          <w:rStyle w:val="nfasissutil"/>
          <w:rFonts w:ascii="Verdana" w:hAnsi="Verdana" w:cs="Arial"/>
          <w:color w:val="auto"/>
          <w:sz w:val="24"/>
          <w:szCs w:val="24"/>
          <w:lang w:val="es-ES"/>
        </w:rPr>
        <w:t>policías</w:t>
      </w:r>
      <w:r w:rsidR="00F511F5" w:rsidRPr="00585D2B">
        <w:rPr>
          <w:rStyle w:val="nfasissutil"/>
          <w:rFonts w:ascii="Verdana" w:hAnsi="Verdana" w:cs="Arial"/>
          <w:color w:val="auto"/>
          <w:sz w:val="24"/>
          <w:szCs w:val="24"/>
          <w:lang w:val="es-ES"/>
        </w:rPr>
        <w:t xml:space="preserve">, nos </w:t>
      </w:r>
      <w:r w:rsidR="007B75D3" w:rsidRPr="00585D2B">
        <w:rPr>
          <w:rStyle w:val="nfasissutil"/>
          <w:rFonts w:ascii="Verdana" w:hAnsi="Verdana" w:cs="Arial"/>
          <w:color w:val="auto"/>
          <w:sz w:val="24"/>
          <w:szCs w:val="24"/>
          <w:lang w:val="es-ES"/>
        </w:rPr>
        <w:t>tocó</w:t>
      </w:r>
      <w:r w:rsidR="00F511F5" w:rsidRPr="00585D2B">
        <w:rPr>
          <w:rStyle w:val="nfasissutil"/>
          <w:rFonts w:ascii="Verdana" w:hAnsi="Verdana" w:cs="Arial"/>
          <w:color w:val="auto"/>
          <w:sz w:val="24"/>
          <w:szCs w:val="24"/>
          <w:lang w:val="es-ES"/>
        </w:rPr>
        <w:t xml:space="preserve"> hacer ranchos, y menos mal el hombre fue</w:t>
      </w:r>
      <w:r w:rsidR="007B75D3" w:rsidRPr="00585D2B">
        <w:rPr>
          <w:rStyle w:val="nfasissutil"/>
          <w:rFonts w:ascii="Verdana" w:hAnsi="Verdana" w:cs="Arial"/>
          <w:color w:val="auto"/>
          <w:sz w:val="24"/>
          <w:szCs w:val="24"/>
          <w:lang w:val="es-ES"/>
        </w:rPr>
        <w:t xml:space="preserve"> </w:t>
      </w:r>
      <w:r w:rsidR="00F511F5" w:rsidRPr="00585D2B">
        <w:rPr>
          <w:rStyle w:val="nfasissutil"/>
          <w:rFonts w:ascii="Verdana" w:hAnsi="Verdana" w:cs="Arial"/>
          <w:color w:val="auto"/>
          <w:sz w:val="24"/>
          <w:szCs w:val="24"/>
          <w:lang w:val="es-ES"/>
        </w:rPr>
        <w:t xml:space="preserve">lo de ese predio era buena gente, aquí les </w:t>
      </w:r>
      <w:r w:rsidR="007B75D3" w:rsidRPr="00585D2B">
        <w:rPr>
          <w:rStyle w:val="nfasissutil"/>
          <w:rFonts w:ascii="Verdana" w:hAnsi="Verdana" w:cs="Arial"/>
          <w:color w:val="auto"/>
          <w:sz w:val="24"/>
          <w:szCs w:val="24"/>
          <w:lang w:val="es-ES"/>
        </w:rPr>
        <w:t>temblaba</w:t>
      </w:r>
      <w:r w:rsidR="00F511F5" w:rsidRPr="00585D2B">
        <w:rPr>
          <w:rStyle w:val="nfasissutil"/>
          <w:rFonts w:ascii="Verdana" w:hAnsi="Verdana" w:cs="Arial"/>
          <w:color w:val="auto"/>
          <w:sz w:val="24"/>
          <w:szCs w:val="24"/>
          <w:lang w:val="es-ES"/>
        </w:rPr>
        <w:t xml:space="preserve"> todo el mundo decía que</w:t>
      </w:r>
      <w:r w:rsidR="007B75D3" w:rsidRPr="00585D2B">
        <w:rPr>
          <w:rStyle w:val="nfasissutil"/>
          <w:rFonts w:ascii="Verdana" w:hAnsi="Verdana" w:cs="Arial"/>
          <w:color w:val="auto"/>
          <w:sz w:val="24"/>
          <w:szCs w:val="24"/>
          <w:lang w:val="es-ES"/>
        </w:rPr>
        <w:t xml:space="preserve"> </w:t>
      </w:r>
      <w:r w:rsidR="00F511F5" w:rsidRPr="00585D2B">
        <w:rPr>
          <w:rStyle w:val="nfasissutil"/>
          <w:rFonts w:ascii="Verdana" w:hAnsi="Verdana" w:cs="Arial"/>
          <w:color w:val="auto"/>
          <w:sz w:val="24"/>
          <w:szCs w:val="24"/>
          <w:lang w:val="es-ES"/>
        </w:rPr>
        <w:t>p</w:t>
      </w:r>
      <w:r w:rsidR="007B75D3" w:rsidRPr="00585D2B">
        <w:rPr>
          <w:rStyle w:val="nfasissutil"/>
          <w:rFonts w:ascii="Verdana" w:hAnsi="Verdana" w:cs="Arial"/>
          <w:color w:val="auto"/>
          <w:sz w:val="24"/>
          <w:szCs w:val="24"/>
          <w:lang w:val="es-ES"/>
        </w:rPr>
        <w:t>e</w:t>
      </w:r>
      <w:r w:rsidR="00F511F5" w:rsidRPr="00585D2B">
        <w:rPr>
          <w:rStyle w:val="nfasissutil"/>
          <w:rFonts w:ascii="Verdana" w:hAnsi="Verdana" w:cs="Arial"/>
          <w:color w:val="auto"/>
          <w:sz w:val="24"/>
          <w:szCs w:val="24"/>
          <w:lang w:val="es-ES"/>
        </w:rPr>
        <w:t xml:space="preserve">sar del señor ese </w:t>
      </w:r>
      <w:r w:rsidR="007B75D3" w:rsidRPr="00585D2B">
        <w:rPr>
          <w:rStyle w:val="nfasissutil"/>
          <w:rFonts w:ascii="Verdana" w:hAnsi="Verdana" w:cs="Arial"/>
          <w:color w:val="auto"/>
          <w:sz w:val="24"/>
          <w:szCs w:val="24"/>
          <w:lang w:val="es-ES"/>
        </w:rPr>
        <w:t>día</w:t>
      </w:r>
      <w:r w:rsidR="00F511F5" w:rsidRPr="00585D2B">
        <w:rPr>
          <w:rStyle w:val="nfasissutil"/>
          <w:rFonts w:ascii="Verdana" w:hAnsi="Verdana" w:cs="Arial"/>
          <w:color w:val="auto"/>
          <w:sz w:val="24"/>
          <w:szCs w:val="24"/>
          <w:lang w:val="es-ES"/>
        </w:rPr>
        <w:t xml:space="preserve"> vino la comisión toco estar el cabildo, a decirle que mire que </w:t>
      </w:r>
      <w:r w:rsidR="007B75D3" w:rsidRPr="00585D2B">
        <w:rPr>
          <w:rStyle w:val="nfasissutil"/>
          <w:rFonts w:ascii="Verdana" w:hAnsi="Verdana" w:cs="Arial"/>
          <w:color w:val="auto"/>
          <w:sz w:val="24"/>
          <w:szCs w:val="24"/>
          <w:lang w:val="es-ES"/>
        </w:rPr>
        <w:t>venía</w:t>
      </w:r>
      <w:r w:rsidR="00F511F5" w:rsidRPr="00585D2B">
        <w:rPr>
          <w:rStyle w:val="nfasissutil"/>
          <w:rFonts w:ascii="Verdana" w:hAnsi="Verdana" w:cs="Arial"/>
          <w:color w:val="auto"/>
          <w:sz w:val="24"/>
          <w:szCs w:val="24"/>
          <w:lang w:val="es-ES"/>
        </w:rPr>
        <w:t xml:space="preserve"> </w:t>
      </w:r>
      <w:proofErr w:type="spellStart"/>
      <w:r w:rsidR="00F511F5" w:rsidRPr="00585D2B">
        <w:rPr>
          <w:rStyle w:val="nfasissutil"/>
          <w:rFonts w:ascii="Verdana" w:hAnsi="Verdana" w:cs="Arial"/>
          <w:color w:val="auto"/>
          <w:sz w:val="24"/>
          <w:szCs w:val="24"/>
          <w:lang w:val="es-ES"/>
        </w:rPr>
        <w:t>incora</w:t>
      </w:r>
      <w:proofErr w:type="spellEnd"/>
      <w:r w:rsidR="00F511F5" w:rsidRPr="00585D2B">
        <w:rPr>
          <w:rStyle w:val="nfasissutil"/>
          <w:rFonts w:ascii="Verdana" w:hAnsi="Verdana" w:cs="Arial"/>
          <w:color w:val="auto"/>
          <w:sz w:val="24"/>
          <w:szCs w:val="24"/>
          <w:lang w:val="es-ES"/>
        </w:rPr>
        <w:t xml:space="preserve"> a comprar eso, el señor dijo yo les vendo no </w:t>
      </w:r>
      <w:r w:rsidR="007B75D3" w:rsidRPr="00585D2B">
        <w:rPr>
          <w:rStyle w:val="nfasissutil"/>
          <w:rFonts w:ascii="Verdana" w:hAnsi="Verdana" w:cs="Arial"/>
          <w:color w:val="auto"/>
          <w:sz w:val="24"/>
          <w:szCs w:val="24"/>
          <w:lang w:val="es-ES"/>
        </w:rPr>
        <w:t>más</w:t>
      </w:r>
      <w:r w:rsidR="00F511F5" w:rsidRPr="00585D2B">
        <w:rPr>
          <w:rStyle w:val="nfasissutil"/>
          <w:rFonts w:ascii="Verdana" w:hAnsi="Verdana" w:cs="Arial"/>
          <w:color w:val="auto"/>
          <w:sz w:val="24"/>
          <w:szCs w:val="24"/>
          <w:lang w:val="es-ES"/>
        </w:rPr>
        <w:t xml:space="preserve"> a ustedes</w:t>
      </w:r>
      <w:r w:rsidR="00400EEE" w:rsidRPr="00585D2B">
        <w:rPr>
          <w:rStyle w:val="nfasissutil"/>
          <w:rFonts w:ascii="Verdana" w:hAnsi="Verdana" w:cs="Arial"/>
          <w:color w:val="auto"/>
          <w:sz w:val="24"/>
          <w:szCs w:val="24"/>
          <w:lang w:val="es-ES"/>
        </w:rPr>
        <w:t xml:space="preserve">, hicimos las mingas para recuperar la tierra, vino el señor del </w:t>
      </w:r>
      <w:proofErr w:type="spellStart"/>
      <w:r w:rsidR="00400EEE" w:rsidRPr="00585D2B">
        <w:rPr>
          <w:rStyle w:val="nfasissutil"/>
          <w:rFonts w:ascii="Verdana" w:hAnsi="Verdana" w:cs="Arial"/>
          <w:color w:val="auto"/>
          <w:sz w:val="24"/>
          <w:szCs w:val="24"/>
          <w:lang w:val="es-ES"/>
        </w:rPr>
        <w:t>incora</w:t>
      </w:r>
      <w:proofErr w:type="spellEnd"/>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346644467"/>
          <w:citation/>
        </w:sdtPr>
        <w:sdtContent>
          <w:r w:rsidR="00585D2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85D2B">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Style w:val="nfasissutil"/>
              <w:rFonts w:ascii="Verdana" w:hAnsi="Verdana" w:cs="Arial"/>
              <w:color w:val="auto"/>
              <w:sz w:val="24"/>
              <w:szCs w:val="24"/>
              <w:lang w:val="es-ES"/>
            </w:rPr>
            <w:fldChar w:fldCharType="end"/>
          </w:r>
        </w:sdtContent>
      </w:sdt>
    </w:p>
    <w:p w14:paraId="5E6148F7" w14:textId="69AEF69C" w:rsidR="00400EEE" w:rsidRPr="00585D2B" w:rsidRDefault="00400EEE" w:rsidP="00585D2B">
      <w:pPr>
        <w:pStyle w:val="Textocomentario"/>
        <w:ind w:left="708"/>
        <w:jc w:val="both"/>
        <w:rPr>
          <w:rStyle w:val="nfasissutil"/>
          <w:rFonts w:ascii="Verdana" w:hAnsi="Verdana" w:cs="Arial"/>
          <w:color w:val="auto"/>
          <w:sz w:val="24"/>
          <w:szCs w:val="24"/>
          <w:lang w:val="es-ES"/>
        </w:rPr>
      </w:pPr>
      <w:r w:rsidRPr="00585D2B">
        <w:rPr>
          <w:rStyle w:val="nfasissutil"/>
          <w:rFonts w:ascii="Verdana" w:hAnsi="Verdana" w:cs="Arial"/>
          <w:color w:val="auto"/>
          <w:sz w:val="24"/>
          <w:szCs w:val="24"/>
          <w:lang w:val="es-ES"/>
        </w:rPr>
        <w:t xml:space="preserve"> </w:t>
      </w:r>
    </w:p>
    <w:p w14:paraId="2AB39693" w14:textId="3812DCAF" w:rsidR="000F183B" w:rsidRPr="00313A0A" w:rsidRDefault="00116B0B" w:rsidP="00116B0B">
      <w:pPr>
        <w:pStyle w:val="Textocomentario"/>
        <w:jc w:val="both"/>
        <w:rPr>
          <w:rFonts w:ascii="Verdana" w:hAnsi="Verdana" w:cs="Arial"/>
          <w:b/>
          <w:bCs/>
          <w:sz w:val="24"/>
          <w:szCs w:val="24"/>
          <w:lang w:val="es-ES"/>
        </w:rPr>
      </w:pPr>
      <w:r>
        <w:rPr>
          <w:rFonts w:ascii="Verdana" w:hAnsi="Verdana" w:cs="Arial"/>
          <w:b/>
          <w:bCs/>
          <w:sz w:val="24"/>
          <w:szCs w:val="24"/>
          <w:lang w:val="es-ES"/>
        </w:rPr>
        <w:t>3.</w:t>
      </w:r>
      <w:r w:rsidR="000F183B" w:rsidRPr="00313A0A">
        <w:rPr>
          <w:rFonts w:ascii="Verdana" w:hAnsi="Verdana" w:cs="Arial"/>
          <w:b/>
          <w:bCs/>
          <w:sz w:val="24"/>
          <w:szCs w:val="24"/>
          <w:lang w:val="es-ES"/>
        </w:rPr>
        <w:t xml:space="preserve">Prácticas de uso y enseñanza de la lengua propia: </w:t>
      </w:r>
    </w:p>
    <w:p w14:paraId="5C58387A" w14:textId="77777777" w:rsidR="000F183B" w:rsidRPr="00313A0A" w:rsidRDefault="000F183B" w:rsidP="004513B1">
      <w:pPr>
        <w:pStyle w:val="Textocomentario"/>
        <w:jc w:val="both"/>
        <w:rPr>
          <w:rStyle w:val="nfasissutil"/>
          <w:rFonts w:ascii="Verdana" w:hAnsi="Verdana" w:cs="Arial"/>
          <w:b/>
          <w:bCs/>
          <w:i w:val="0"/>
          <w:iCs w:val="0"/>
          <w:color w:val="auto"/>
          <w:sz w:val="24"/>
          <w:szCs w:val="24"/>
          <w:lang w:val="es-ES"/>
        </w:rPr>
      </w:pPr>
    </w:p>
    <w:p w14:paraId="2DE42DF5" w14:textId="764AAD65" w:rsidR="00E83293" w:rsidRPr="00E83293" w:rsidRDefault="00E83293" w:rsidP="00FF0A8F">
      <w:pPr>
        <w:pStyle w:val="Textocomentario"/>
        <w:jc w:val="both"/>
        <w:rPr>
          <w:rFonts w:ascii="Verdana" w:hAnsi="Verdana" w:cs="Arial"/>
          <w:sz w:val="24"/>
          <w:szCs w:val="24"/>
          <w:lang w:val="es-ES"/>
        </w:rPr>
      </w:pPr>
      <w:r>
        <w:rPr>
          <w:rFonts w:ascii="Verdana" w:hAnsi="Verdana" w:cs="Arial"/>
          <w:sz w:val="24"/>
          <w:szCs w:val="24"/>
          <w:lang w:val="es-ES"/>
        </w:rPr>
        <w:t>La enseñanza de la</w:t>
      </w:r>
      <w:r w:rsidRPr="00E83293">
        <w:rPr>
          <w:rFonts w:ascii="Verdana" w:hAnsi="Verdana" w:cs="Arial"/>
          <w:sz w:val="24"/>
          <w:szCs w:val="24"/>
          <w:lang w:val="es-ES"/>
        </w:rPr>
        <w:t xml:space="preserve"> lengua propia se configura</w:t>
      </w:r>
      <w:r>
        <w:rPr>
          <w:rFonts w:ascii="Verdana" w:hAnsi="Verdana" w:cs="Arial"/>
          <w:sz w:val="24"/>
          <w:szCs w:val="24"/>
          <w:lang w:val="es-ES"/>
        </w:rPr>
        <w:t>ba</w:t>
      </w:r>
      <w:r w:rsidRPr="00E83293">
        <w:rPr>
          <w:rFonts w:ascii="Verdana" w:hAnsi="Verdana" w:cs="Arial"/>
          <w:sz w:val="24"/>
          <w:szCs w:val="24"/>
          <w:lang w:val="es-ES"/>
        </w:rPr>
        <w:t xml:space="preserve"> como una práctica fundamental para la pervivencia cultural del pueblo Pijao, en tanto permite conectar el pensamiento, la espiritualidad y la memoria colectiva con las nuevas generaciones</w:t>
      </w:r>
      <w:r>
        <w:rPr>
          <w:rFonts w:ascii="Verdana" w:hAnsi="Verdana" w:cs="Arial"/>
          <w:sz w:val="24"/>
          <w:szCs w:val="24"/>
          <w:lang w:val="es-ES"/>
        </w:rPr>
        <w:t>, de ahí que</w:t>
      </w:r>
      <w:r w:rsidRPr="00E83293">
        <w:rPr>
          <w:rFonts w:ascii="Verdana" w:hAnsi="Verdana" w:cs="Arial"/>
          <w:sz w:val="24"/>
          <w:szCs w:val="24"/>
          <w:lang w:val="es-ES"/>
        </w:rPr>
        <w:t xml:space="preserve"> la lengua no aparece únicamente como un instrumento de comunicación cotidiana, sino como un medio a través del cual se transmiten sentidos profundos sobre la existencia, la relación con el territorio, los vínculos entre los miembros de la comunidad y la manera propia de comprender el mundo</w:t>
      </w:r>
      <w:r w:rsidR="00B86C1F">
        <w:rPr>
          <w:rFonts w:ascii="Verdana" w:hAnsi="Verdana" w:cs="Arial"/>
          <w:sz w:val="24"/>
          <w:szCs w:val="24"/>
          <w:lang w:val="es-ES"/>
        </w:rPr>
        <w:t>, por lo que</w:t>
      </w:r>
      <w:r w:rsidRPr="00E83293">
        <w:rPr>
          <w:rFonts w:ascii="Verdana" w:hAnsi="Verdana" w:cs="Arial"/>
          <w:sz w:val="24"/>
          <w:szCs w:val="24"/>
          <w:lang w:val="es-ES"/>
        </w:rPr>
        <w:t xml:space="preserve"> </w:t>
      </w:r>
      <w:r w:rsidR="00B86C1F">
        <w:rPr>
          <w:rFonts w:ascii="Verdana" w:hAnsi="Verdana" w:cs="Arial"/>
          <w:sz w:val="24"/>
          <w:szCs w:val="24"/>
          <w:lang w:val="es-ES"/>
        </w:rPr>
        <w:t xml:space="preserve">la </w:t>
      </w:r>
      <w:r w:rsidRPr="00E83293">
        <w:rPr>
          <w:rFonts w:ascii="Verdana" w:hAnsi="Verdana" w:cs="Arial"/>
          <w:sz w:val="24"/>
          <w:szCs w:val="24"/>
          <w:lang w:val="es-ES"/>
        </w:rPr>
        <w:t>enseña</w:t>
      </w:r>
      <w:r w:rsidR="00B86C1F">
        <w:rPr>
          <w:rFonts w:ascii="Verdana" w:hAnsi="Verdana" w:cs="Arial"/>
          <w:sz w:val="24"/>
          <w:szCs w:val="24"/>
          <w:lang w:val="es-ES"/>
        </w:rPr>
        <w:t>nza de</w:t>
      </w:r>
      <w:r w:rsidRPr="00E83293">
        <w:rPr>
          <w:rFonts w:ascii="Verdana" w:hAnsi="Verdana" w:cs="Arial"/>
          <w:sz w:val="24"/>
          <w:szCs w:val="24"/>
          <w:lang w:val="es-ES"/>
        </w:rPr>
        <w:t xml:space="preserve"> la lengua se convierte en un acto de fortalecimiento identitario y de continuidad </w:t>
      </w:r>
      <w:r w:rsidRPr="00E83293">
        <w:rPr>
          <w:rFonts w:ascii="Verdana" w:hAnsi="Verdana" w:cs="Arial"/>
          <w:sz w:val="24"/>
          <w:szCs w:val="24"/>
          <w:lang w:val="es-ES"/>
        </w:rPr>
        <w:lastRenderedPageBreak/>
        <w:t>cultural</w:t>
      </w:r>
      <w:r w:rsidR="00B86C1F">
        <w:rPr>
          <w:rFonts w:ascii="Verdana" w:hAnsi="Verdana" w:cs="Arial"/>
          <w:sz w:val="24"/>
          <w:szCs w:val="24"/>
          <w:lang w:val="es-ES"/>
        </w:rPr>
        <w:t xml:space="preserve">, </w:t>
      </w:r>
      <w:r w:rsidRPr="00E83293">
        <w:rPr>
          <w:rFonts w:ascii="Verdana" w:hAnsi="Verdana" w:cs="Arial"/>
          <w:sz w:val="24"/>
          <w:szCs w:val="24"/>
          <w:lang w:val="es-ES"/>
        </w:rPr>
        <w:t>de manera que el pueblo pueda mantenerse más fortalecido</w:t>
      </w:r>
      <w:r w:rsidR="004B25B5">
        <w:rPr>
          <w:rFonts w:ascii="Verdana" w:hAnsi="Verdana" w:cs="Arial"/>
          <w:sz w:val="24"/>
          <w:szCs w:val="24"/>
          <w:lang w:val="es-ES"/>
        </w:rPr>
        <w:t xml:space="preserve"> ya que</w:t>
      </w:r>
      <w:r w:rsidRPr="00E83293">
        <w:rPr>
          <w:rFonts w:ascii="Verdana" w:hAnsi="Verdana" w:cs="Arial"/>
          <w:sz w:val="24"/>
          <w:szCs w:val="24"/>
          <w:lang w:val="es-ES"/>
        </w:rPr>
        <w:t xml:space="preserve"> en cada palabra se resguardan conocimientos, significados y experiencias acumuladas por los mayores</w:t>
      </w:r>
      <w:r w:rsidR="00FF0A8F">
        <w:rPr>
          <w:rFonts w:ascii="Verdana" w:hAnsi="Verdana" w:cs="Arial"/>
          <w:sz w:val="24"/>
          <w:szCs w:val="24"/>
          <w:lang w:val="es-ES"/>
        </w:rPr>
        <w:t>, por lo que las</w:t>
      </w:r>
      <w:r w:rsidRPr="00E83293">
        <w:rPr>
          <w:rFonts w:ascii="Verdana" w:hAnsi="Verdana" w:cs="Arial"/>
          <w:sz w:val="24"/>
          <w:szCs w:val="24"/>
          <w:lang w:val="es-ES"/>
        </w:rPr>
        <w:t xml:space="preserve"> tulpas, </w:t>
      </w:r>
      <w:r w:rsidR="00FF0A8F">
        <w:rPr>
          <w:rFonts w:ascii="Verdana" w:hAnsi="Verdana" w:cs="Arial"/>
          <w:sz w:val="24"/>
          <w:szCs w:val="24"/>
          <w:lang w:val="es-ES"/>
        </w:rPr>
        <w:t xml:space="preserve">la </w:t>
      </w:r>
      <w:proofErr w:type="spellStart"/>
      <w:r w:rsidRPr="00E83293">
        <w:rPr>
          <w:rFonts w:ascii="Verdana" w:hAnsi="Verdana" w:cs="Arial"/>
          <w:sz w:val="24"/>
          <w:szCs w:val="24"/>
          <w:lang w:val="es-ES"/>
        </w:rPr>
        <w:t>chicuna</w:t>
      </w:r>
      <w:proofErr w:type="spellEnd"/>
      <w:r w:rsidRPr="00E83293">
        <w:rPr>
          <w:rFonts w:ascii="Verdana" w:hAnsi="Verdana" w:cs="Arial"/>
          <w:sz w:val="24"/>
          <w:szCs w:val="24"/>
          <w:lang w:val="es-ES"/>
        </w:rPr>
        <w:t xml:space="preserve">, </w:t>
      </w:r>
      <w:r w:rsidR="00FF0A8F">
        <w:rPr>
          <w:rFonts w:ascii="Verdana" w:hAnsi="Verdana" w:cs="Arial"/>
          <w:sz w:val="24"/>
          <w:szCs w:val="24"/>
          <w:lang w:val="es-ES"/>
        </w:rPr>
        <w:t xml:space="preserve">el </w:t>
      </w:r>
      <w:r w:rsidRPr="00E83293">
        <w:rPr>
          <w:rFonts w:ascii="Verdana" w:hAnsi="Verdana" w:cs="Arial"/>
          <w:sz w:val="24"/>
          <w:szCs w:val="24"/>
          <w:lang w:val="es-ES"/>
        </w:rPr>
        <w:t>chile, así como la referencia al saludo y a otras palabras ya escritas, evidencia que el lenguaje propio conserva expresiones específicas que remiten a objetos, prácticas, espacios y formas de relación que no pueden entenderse plenamente por fuera de la cosmovisión Pijao</w:t>
      </w:r>
      <w:r w:rsidR="00FF0A8F">
        <w:rPr>
          <w:rFonts w:ascii="Verdana" w:hAnsi="Verdana" w:cs="Arial"/>
          <w:sz w:val="24"/>
          <w:szCs w:val="24"/>
          <w:lang w:val="es-ES"/>
        </w:rPr>
        <w:t>, por lo que la</w:t>
      </w:r>
      <w:r w:rsidRPr="00E83293">
        <w:rPr>
          <w:rFonts w:ascii="Verdana" w:hAnsi="Verdana" w:cs="Arial"/>
          <w:sz w:val="24"/>
          <w:szCs w:val="24"/>
          <w:lang w:val="es-ES"/>
        </w:rPr>
        <w:t xml:space="preserve"> enseñanza de la lengua constituye una práctica colectiva de transmisión intergeneracional que fortalece la apropiación cultural de niños, niñas y jóvenes, al permitirles reconocerse dentro de una historia y una identidad propias</w:t>
      </w:r>
    </w:p>
    <w:p w14:paraId="0562FAF4" w14:textId="77777777" w:rsidR="00E83293" w:rsidRDefault="00E83293" w:rsidP="00585D2B">
      <w:pPr>
        <w:pStyle w:val="Textocomentario"/>
        <w:ind w:left="360"/>
        <w:jc w:val="both"/>
        <w:rPr>
          <w:rStyle w:val="nfasissutil"/>
          <w:rFonts w:ascii="Verdana" w:hAnsi="Verdana" w:cs="Arial"/>
          <w:color w:val="auto"/>
          <w:sz w:val="24"/>
          <w:szCs w:val="24"/>
          <w:lang w:val="es-ES"/>
        </w:rPr>
      </w:pPr>
    </w:p>
    <w:p w14:paraId="55FB5117" w14:textId="71378462" w:rsidR="008A0E00" w:rsidRPr="00585D2B" w:rsidRDefault="00E83293" w:rsidP="00E83293">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F53EAA" w:rsidRPr="00585D2B">
        <w:rPr>
          <w:rStyle w:val="nfasissutil"/>
          <w:rFonts w:ascii="Verdana" w:hAnsi="Verdana" w:cs="Arial"/>
          <w:color w:val="auto"/>
          <w:sz w:val="24"/>
          <w:szCs w:val="24"/>
          <w:lang w:val="es-ES"/>
        </w:rPr>
        <w:t xml:space="preserve">La lengua propia es la </w:t>
      </w:r>
      <w:r w:rsidR="009E54AE" w:rsidRPr="00585D2B">
        <w:rPr>
          <w:rStyle w:val="nfasissutil"/>
          <w:rFonts w:ascii="Verdana" w:hAnsi="Verdana" w:cs="Arial"/>
          <w:color w:val="auto"/>
          <w:sz w:val="24"/>
          <w:szCs w:val="24"/>
          <w:lang w:val="es-ES"/>
        </w:rPr>
        <w:t>necesidad</w:t>
      </w:r>
      <w:r w:rsidR="00F53EAA" w:rsidRPr="00585D2B">
        <w:rPr>
          <w:rStyle w:val="nfasissutil"/>
          <w:rFonts w:ascii="Verdana" w:hAnsi="Verdana" w:cs="Arial"/>
          <w:color w:val="auto"/>
          <w:sz w:val="24"/>
          <w:szCs w:val="24"/>
          <w:lang w:val="es-ES"/>
        </w:rPr>
        <w:t xml:space="preserve"> que tenemos de conectar nuestros espíritus nuestros pensamientos y transmitirlo a nuestros </w:t>
      </w:r>
      <w:r w:rsidR="009E54AE" w:rsidRPr="00585D2B">
        <w:rPr>
          <w:rStyle w:val="nfasissutil"/>
          <w:rFonts w:ascii="Verdana" w:hAnsi="Verdana" w:cs="Arial"/>
          <w:color w:val="auto"/>
          <w:sz w:val="24"/>
          <w:szCs w:val="24"/>
          <w:lang w:val="es-ES"/>
        </w:rPr>
        <w:t>descendientes</w:t>
      </w:r>
      <w:r w:rsidR="00F53EAA" w:rsidRPr="00585D2B">
        <w:rPr>
          <w:rStyle w:val="nfasissutil"/>
          <w:rFonts w:ascii="Verdana" w:hAnsi="Verdana" w:cs="Arial"/>
          <w:color w:val="auto"/>
          <w:sz w:val="24"/>
          <w:szCs w:val="24"/>
          <w:lang w:val="es-ES"/>
        </w:rPr>
        <w:t xml:space="preserve"> para que se apropien y podamos tener un pueblo </w:t>
      </w:r>
      <w:proofErr w:type="spellStart"/>
      <w:r w:rsidR="00F53EAA" w:rsidRPr="00585D2B">
        <w:rPr>
          <w:rStyle w:val="nfasissutil"/>
          <w:rFonts w:ascii="Verdana" w:hAnsi="Verdana" w:cs="Arial"/>
          <w:color w:val="auto"/>
          <w:sz w:val="24"/>
          <w:szCs w:val="24"/>
          <w:lang w:val="es-ES"/>
        </w:rPr>
        <w:t>mas</w:t>
      </w:r>
      <w:proofErr w:type="spellEnd"/>
      <w:r w:rsidR="00F53EAA" w:rsidRPr="00585D2B">
        <w:rPr>
          <w:rStyle w:val="nfasissutil"/>
          <w:rFonts w:ascii="Verdana" w:hAnsi="Verdana" w:cs="Arial"/>
          <w:color w:val="auto"/>
          <w:sz w:val="24"/>
          <w:szCs w:val="24"/>
          <w:lang w:val="es-ES"/>
        </w:rPr>
        <w:t xml:space="preserve"> fortalecido que con las palabras que teníamos como las tulpas, la </w:t>
      </w:r>
      <w:proofErr w:type="spellStart"/>
      <w:r w:rsidR="00F53EAA" w:rsidRPr="00585D2B">
        <w:rPr>
          <w:rStyle w:val="nfasissutil"/>
          <w:rFonts w:ascii="Verdana" w:hAnsi="Verdana" w:cs="Arial"/>
          <w:color w:val="auto"/>
          <w:sz w:val="24"/>
          <w:szCs w:val="24"/>
          <w:lang w:val="es-ES"/>
        </w:rPr>
        <w:t>chicuna</w:t>
      </w:r>
      <w:proofErr w:type="spellEnd"/>
      <w:r w:rsidR="00F53EAA" w:rsidRPr="00585D2B">
        <w:rPr>
          <w:rStyle w:val="nfasissutil"/>
          <w:rFonts w:ascii="Verdana" w:hAnsi="Verdana" w:cs="Arial"/>
          <w:color w:val="auto"/>
          <w:sz w:val="24"/>
          <w:szCs w:val="24"/>
          <w:lang w:val="es-ES"/>
        </w:rPr>
        <w:t xml:space="preserve">, las diferentes palabras, el chile, </w:t>
      </w:r>
      <w:r w:rsidR="009E54AE" w:rsidRPr="00585D2B">
        <w:rPr>
          <w:rStyle w:val="nfasissutil"/>
          <w:rFonts w:ascii="Verdana" w:hAnsi="Verdana" w:cs="Arial"/>
          <w:color w:val="auto"/>
          <w:sz w:val="24"/>
          <w:szCs w:val="24"/>
          <w:lang w:val="es-ES"/>
        </w:rPr>
        <w:t>más</w:t>
      </w:r>
      <w:r w:rsidR="00F53EAA" w:rsidRPr="00585D2B">
        <w:rPr>
          <w:rStyle w:val="nfasissutil"/>
          <w:rFonts w:ascii="Verdana" w:hAnsi="Verdana" w:cs="Arial"/>
          <w:color w:val="auto"/>
          <w:sz w:val="24"/>
          <w:szCs w:val="24"/>
          <w:lang w:val="es-ES"/>
        </w:rPr>
        <w:t xml:space="preserve"> las que están escritos, </w:t>
      </w:r>
      <w:r w:rsidR="00904034" w:rsidRPr="00585D2B">
        <w:rPr>
          <w:rStyle w:val="nfasissutil"/>
          <w:rFonts w:ascii="Verdana" w:hAnsi="Verdana" w:cs="Arial"/>
          <w:color w:val="auto"/>
          <w:sz w:val="24"/>
          <w:szCs w:val="24"/>
          <w:lang w:val="es-ES"/>
        </w:rPr>
        <w:t>está</w:t>
      </w:r>
      <w:r w:rsidR="00F53EAA" w:rsidRPr="00585D2B">
        <w:rPr>
          <w:rStyle w:val="nfasissutil"/>
          <w:rFonts w:ascii="Verdana" w:hAnsi="Verdana" w:cs="Arial"/>
          <w:color w:val="auto"/>
          <w:sz w:val="24"/>
          <w:szCs w:val="24"/>
          <w:lang w:val="es-ES"/>
        </w:rPr>
        <w:t xml:space="preserve"> el saludo, </w:t>
      </w:r>
      <w:sdt>
        <w:sdtPr>
          <w:rPr>
            <w:rStyle w:val="nfasissutil"/>
            <w:rFonts w:ascii="Verdana" w:hAnsi="Verdana" w:cs="Arial"/>
            <w:color w:val="auto"/>
            <w:sz w:val="24"/>
            <w:szCs w:val="24"/>
            <w:lang w:val="es-ES"/>
          </w:rPr>
          <w:id w:val="2080248681"/>
          <w:citation/>
        </w:sdtPr>
        <w:sdtContent>
          <w:r w:rsidR="00585D2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85D2B">
            <w:rPr>
              <w:rStyle w:val="nfasissutil"/>
              <w:rFonts w:ascii="Verdana" w:hAnsi="Verdana" w:cs="Arial"/>
              <w:color w:val="auto"/>
              <w:sz w:val="24"/>
              <w:szCs w:val="24"/>
              <w:lang w:val="es-ES"/>
            </w:rPr>
            <w:fldChar w:fldCharType="separate"/>
          </w:r>
          <w:r w:rsidR="00BA42F3" w:rsidRPr="00BA42F3">
            <w:rPr>
              <w:rFonts w:ascii="Verdana" w:hAnsi="Verdana" w:cs="Arial"/>
              <w:noProof/>
              <w:sz w:val="24"/>
              <w:szCs w:val="24"/>
              <w:lang w:val="es-ES"/>
            </w:rPr>
            <w:t>(UARIV, Jornada caracterizacion del daño, 2026)</w:t>
          </w:r>
          <w:r w:rsidR="00585D2B">
            <w:rPr>
              <w:rStyle w:val="nfasissutil"/>
              <w:rFonts w:ascii="Verdana" w:hAnsi="Verdana" w:cs="Arial"/>
              <w:color w:val="auto"/>
              <w:sz w:val="24"/>
              <w:szCs w:val="24"/>
              <w:lang w:val="es-ES"/>
            </w:rPr>
            <w:fldChar w:fldCharType="end"/>
          </w:r>
        </w:sdtContent>
      </w:sdt>
    </w:p>
    <w:p w14:paraId="168C32F1" w14:textId="77777777" w:rsidR="000E5CBC" w:rsidRDefault="000E5CBC" w:rsidP="00585D2B">
      <w:pPr>
        <w:pStyle w:val="Textocomentario"/>
        <w:ind w:left="360"/>
        <w:jc w:val="both"/>
        <w:rPr>
          <w:rStyle w:val="nfasissutil"/>
          <w:rFonts w:ascii="Verdana" w:hAnsi="Verdana" w:cs="Arial"/>
          <w:color w:val="auto"/>
          <w:sz w:val="24"/>
          <w:szCs w:val="24"/>
          <w:lang w:val="es-ES"/>
        </w:rPr>
      </w:pPr>
    </w:p>
    <w:p w14:paraId="5520678A" w14:textId="5F8C9A07" w:rsidR="005C1F4F" w:rsidRPr="005C1F4F" w:rsidRDefault="005C1F4F" w:rsidP="000B57F6">
      <w:pPr>
        <w:pStyle w:val="Textocomentario"/>
        <w:jc w:val="both"/>
        <w:rPr>
          <w:rFonts w:ascii="Verdana" w:hAnsi="Verdana" w:cs="Arial"/>
          <w:sz w:val="24"/>
          <w:szCs w:val="24"/>
          <w:lang w:val="es-ES"/>
        </w:rPr>
      </w:pPr>
      <w:r>
        <w:rPr>
          <w:rFonts w:ascii="Verdana" w:hAnsi="Verdana" w:cs="Arial"/>
          <w:sz w:val="24"/>
          <w:szCs w:val="24"/>
          <w:lang w:val="es-ES"/>
        </w:rPr>
        <w:t>La</w:t>
      </w:r>
      <w:r w:rsidRPr="005C1F4F">
        <w:rPr>
          <w:rFonts w:ascii="Verdana" w:hAnsi="Verdana" w:cs="Arial"/>
          <w:sz w:val="24"/>
          <w:szCs w:val="24"/>
          <w:lang w:val="es-ES"/>
        </w:rPr>
        <w:t xml:space="preserve"> lengua propia fue comprendida como un medio de conexión entre el pensamiento, la espiritualidad y la transmisión </w:t>
      </w:r>
      <w:r>
        <w:rPr>
          <w:rFonts w:ascii="Verdana" w:hAnsi="Verdana" w:cs="Arial"/>
          <w:sz w:val="24"/>
          <w:szCs w:val="24"/>
          <w:lang w:val="es-ES"/>
        </w:rPr>
        <w:t>de saberes</w:t>
      </w:r>
      <w:r w:rsidRPr="005C1F4F">
        <w:rPr>
          <w:rFonts w:ascii="Verdana" w:hAnsi="Verdana" w:cs="Arial"/>
          <w:sz w:val="24"/>
          <w:szCs w:val="24"/>
          <w:lang w:val="es-ES"/>
        </w:rPr>
        <w:t xml:space="preserve">, </w:t>
      </w:r>
      <w:r w:rsidR="00920027">
        <w:rPr>
          <w:rFonts w:ascii="Verdana" w:hAnsi="Verdana" w:cs="Arial"/>
          <w:sz w:val="24"/>
          <w:szCs w:val="24"/>
          <w:lang w:val="es-ES"/>
        </w:rPr>
        <w:t>donde</w:t>
      </w:r>
      <w:r w:rsidRPr="005C1F4F">
        <w:rPr>
          <w:rFonts w:ascii="Verdana" w:hAnsi="Verdana" w:cs="Arial"/>
          <w:sz w:val="24"/>
          <w:szCs w:val="24"/>
          <w:lang w:val="es-ES"/>
        </w:rPr>
        <w:t xml:space="preserve"> la palabra Pijao y la lengua </w:t>
      </w:r>
      <w:proofErr w:type="spellStart"/>
      <w:r w:rsidRPr="005C1F4F">
        <w:rPr>
          <w:rFonts w:ascii="Verdana" w:hAnsi="Verdana" w:cs="Arial"/>
          <w:sz w:val="24"/>
          <w:szCs w:val="24"/>
          <w:lang w:val="es-ES"/>
        </w:rPr>
        <w:t>aveky</w:t>
      </w:r>
      <w:proofErr w:type="spellEnd"/>
      <w:r w:rsidRPr="005C1F4F">
        <w:rPr>
          <w:rFonts w:ascii="Verdana" w:hAnsi="Verdana" w:cs="Arial"/>
          <w:sz w:val="24"/>
          <w:szCs w:val="24"/>
          <w:lang w:val="es-ES"/>
        </w:rPr>
        <w:t xml:space="preserve"> </w:t>
      </w:r>
      <w:r w:rsidR="00EC6E32">
        <w:rPr>
          <w:rFonts w:ascii="Verdana" w:hAnsi="Verdana" w:cs="Arial"/>
          <w:sz w:val="24"/>
          <w:szCs w:val="24"/>
          <w:lang w:val="es-ES"/>
        </w:rPr>
        <w:t>se configuraban como</w:t>
      </w:r>
      <w:r w:rsidRPr="005C1F4F">
        <w:rPr>
          <w:rFonts w:ascii="Verdana" w:hAnsi="Verdana" w:cs="Arial"/>
          <w:sz w:val="24"/>
          <w:szCs w:val="24"/>
          <w:lang w:val="es-ES"/>
        </w:rPr>
        <w:t xml:space="preserve"> soportes simbólicos fundamentales de la identidad étnico-cultural del Resguardo Indígena La Sortija</w:t>
      </w:r>
      <w:r w:rsidR="00EC6E32">
        <w:rPr>
          <w:rFonts w:ascii="Verdana" w:hAnsi="Verdana" w:cs="Arial"/>
          <w:sz w:val="24"/>
          <w:szCs w:val="24"/>
          <w:lang w:val="es-ES"/>
        </w:rPr>
        <w:t>, e</w:t>
      </w:r>
      <w:r w:rsidRPr="005C1F4F">
        <w:rPr>
          <w:rFonts w:ascii="Verdana" w:hAnsi="Verdana" w:cs="Arial"/>
          <w:sz w:val="24"/>
          <w:szCs w:val="24"/>
          <w:lang w:val="es-ES"/>
        </w:rPr>
        <w:t xml:space="preserve">n este sentido, la lengua no se limita a un repertorio de palabras o expresiones aisladas, sino que se funda en una cosmogonía propia, en la que el pueblo Pijao se reconoce como hijo del </w:t>
      </w:r>
      <w:r w:rsidR="00EC6E32">
        <w:rPr>
          <w:rFonts w:ascii="Verdana" w:hAnsi="Verdana" w:cs="Arial"/>
          <w:sz w:val="24"/>
          <w:szCs w:val="24"/>
          <w:lang w:val="es-ES"/>
        </w:rPr>
        <w:t>padre</w:t>
      </w:r>
      <w:r w:rsidRPr="005C1F4F">
        <w:rPr>
          <w:rFonts w:ascii="Verdana" w:hAnsi="Verdana" w:cs="Arial"/>
          <w:sz w:val="24"/>
          <w:szCs w:val="24"/>
          <w:lang w:val="es-ES"/>
        </w:rPr>
        <w:t xml:space="preserve"> sol y de la madre tierra, junto con los espíritus que habitan y dan sentido al territorio</w:t>
      </w:r>
      <w:r w:rsidR="00EC6E32">
        <w:rPr>
          <w:rFonts w:ascii="Verdana" w:hAnsi="Verdana" w:cs="Arial"/>
          <w:sz w:val="24"/>
          <w:szCs w:val="24"/>
          <w:lang w:val="es-ES"/>
        </w:rPr>
        <w:t>, por lo que</w:t>
      </w:r>
      <w:r w:rsidRPr="005C1F4F">
        <w:rPr>
          <w:rFonts w:ascii="Verdana" w:hAnsi="Verdana" w:cs="Arial"/>
          <w:sz w:val="24"/>
          <w:szCs w:val="24"/>
          <w:lang w:val="es-ES"/>
        </w:rPr>
        <w:t xml:space="preserve">, el lenguaje aparece </w:t>
      </w:r>
      <w:r w:rsidR="00EC6E32">
        <w:rPr>
          <w:rFonts w:ascii="Verdana" w:hAnsi="Verdana" w:cs="Arial"/>
          <w:sz w:val="24"/>
          <w:szCs w:val="24"/>
          <w:lang w:val="es-ES"/>
        </w:rPr>
        <w:t>ligado a</w:t>
      </w:r>
      <w:r w:rsidRPr="005C1F4F">
        <w:rPr>
          <w:rFonts w:ascii="Verdana" w:hAnsi="Verdana" w:cs="Arial"/>
          <w:sz w:val="24"/>
          <w:szCs w:val="24"/>
          <w:lang w:val="es-ES"/>
        </w:rPr>
        <w:t xml:space="preserve"> la espiritualidad, pues cada vocablo, cada nombre y cada referencia a seres como </w:t>
      </w:r>
      <w:proofErr w:type="spellStart"/>
      <w:r w:rsidRPr="005C1F4F">
        <w:rPr>
          <w:rFonts w:ascii="Verdana" w:hAnsi="Verdana" w:cs="Arial"/>
          <w:sz w:val="24"/>
          <w:szCs w:val="24"/>
          <w:lang w:val="es-ES"/>
        </w:rPr>
        <w:t>ima</w:t>
      </w:r>
      <w:proofErr w:type="spellEnd"/>
      <w:r w:rsidRPr="005C1F4F">
        <w:rPr>
          <w:rFonts w:ascii="Verdana" w:hAnsi="Verdana" w:cs="Arial"/>
          <w:sz w:val="24"/>
          <w:szCs w:val="24"/>
          <w:lang w:val="es-ES"/>
        </w:rPr>
        <w:t xml:space="preserve">, </w:t>
      </w:r>
      <w:proofErr w:type="spellStart"/>
      <w:r w:rsidRPr="005C1F4F">
        <w:rPr>
          <w:rFonts w:ascii="Verdana" w:hAnsi="Verdana" w:cs="Arial"/>
          <w:sz w:val="24"/>
          <w:szCs w:val="24"/>
          <w:lang w:val="es-ES"/>
        </w:rPr>
        <w:t>nury</w:t>
      </w:r>
      <w:proofErr w:type="spellEnd"/>
      <w:r w:rsidRPr="005C1F4F">
        <w:rPr>
          <w:rFonts w:ascii="Verdana" w:hAnsi="Verdana" w:cs="Arial"/>
          <w:sz w:val="24"/>
          <w:szCs w:val="24"/>
          <w:lang w:val="es-ES"/>
        </w:rPr>
        <w:t xml:space="preserve">, </w:t>
      </w:r>
      <w:proofErr w:type="spellStart"/>
      <w:r w:rsidRPr="005C1F4F">
        <w:rPr>
          <w:rFonts w:ascii="Verdana" w:hAnsi="Verdana" w:cs="Arial"/>
          <w:sz w:val="24"/>
          <w:szCs w:val="24"/>
          <w:lang w:val="es-ES"/>
        </w:rPr>
        <w:t>lulumoy</w:t>
      </w:r>
      <w:proofErr w:type="spellEnd"/>
      <w:r w:rsidRPr="005C1F4F">
        <w:rPr>
          <w:rFonts w:ascii="Verdana" w:hAnsi="Verdana" w:cs="Arial"/>
          <w:sz w:val="24"/>
          <w:szCs w:val="24"/>
          <w:lang w:val="es-ES"/>
        </w:rPr>
        <w:t xml:space="preserve"> o </w:t>
      </w:r>
      <w:proofErr w:type="spellStart"/>
      <w:r w:rsidRPr="005C1F4F">
        <w:rPr>
          <w:rFonts w:ascii="Verdana" w:hAnsi="Verdana" w:cs="Arial"/>
          <w:sz w:val="24"/>
          <w:szCs w:val="24"/>
          <w:lang w:val="es-ES"/>
        </w:rPr>
        <w:t>locombo</w:t>
      </w:r>
      <w:proofErr w:type="spellEnd"/>
      <w:r w:rsidRPr="005C1F4F">
        <w:rPr>
          <w:rFonts w:ascii="Verdana" w:hAnsi="Verdana" w:cs="Arial"/>
          <w:sz w:val="24"/>
          <w:szCs w:val="24"/>
          <w:lang w:val="es-ES"/>
        </w:rPr>
        <w:t xml:space="preserve"> condensa conocimientos ancestrales, memorias colectivas y formas propias de comprender la existencia.</w:t>
      </w:r>
      <w:r w:rsidR="00EC6E32">
        <w:rPr>
          <w:rFonts w:ascii="Verdana" w:hAnsi="Verdana" w:cs="Arial"/>
          <w:sz w:val="24"/>
          <w:szCs w:val="24"/>
          <w:lang w:val="es-ES"/>
        </w:rPr>
        <w:t xml:space="preserve"> </w:t>
      </w:r>
      <w:r w:rsidRPr="005C1F4F">
        <w:rPr>
          <w:rFonts w:ascii="Verdana" w:hAnsi="Verdana" w:cs="Arial"/>
          <w:sz w:val="24"/>
          <w:szCs w:val="24"/>
          <w:lang w:val="es-ES"/>
        </w:rPr>
        <w:t>De igual modo, la lengua propia fue objeto de una agresión histórica orientada a fracturar la continuidad cultural del pueblo, mediante amenazas, castigos y prohibiciones impuestas sobre los ancestros para impedirles hablar de sus espíritus y transmitir su pensamiento</w:t>
      </w:r>
      <w:r w:rsidR="00352DBA">
        <w:rPr>
          <w:rFonts w:ascii="Verdana" w:hAnsi="Verdana" w:cs="Arial"/>
          <w:sz w:val="24"/>
          <w:szCs w:val="24"/>
          <w:lang w:val="es-ES"/>
        </w:rPr>
        <w:t>;</w:t>
      </w:r>
      <w:r w:rsidRPr="005C1F4F">
        <w:rPr>
          <w:rFonts w:ascii="Verdana" w:hAnsi="Verdana" w:cs="Arial"/>
          <w:sz w:val="24"/>
          <w:szCs w:val="24"/>
          <w:lang w:val="es-ES"/>
        </w:rPr>
        <w:t xml:space="preserve"> </w:t>
      </w:r>
      <w:r w:rsidR="00352DBA">
        <w:rPr>
          <w:rFonts w:ascii="Verdana" w:hAnsi="Verdana" w:cs="Arial"/>
          <w:sz w:val="24"/>
          <w:szCs w:val="24"/>
          <w:lang w:val="es-ES"/>
        </w:rPr>
        <w:t>e</w:t>
      </w:r>
      <w:r w:rsidRPr="005C1F4F">
        <w:rPr>
          <w:rFonts w:ascii="Verdana" w:hAnsi="Verdana" w:cs="Arial"/>
          <w:sz w:val="24"/>
          <w:szCs w:val="24"/>
          <w:lang w:val="es-ES"/>
        </w:rPr>
        <w:t>sta afectación no puede entenderse únicamente como pérdida lingüística, sino como una intervención profunda sobre los mecanismos de enseñanza, sobre la autoridad de los mayores y sobre el espiral de transmisión intergeneracional que permite dejar el conocimiento a los descendientes</w:t>
      </w:r>
      <w:r w:rsidR="00352DBA">
        <w:rPr>
          <w:rFonts w:ascii="Verdana" w:hAnsi="Verdana" w:cs="Arial"/>
          <w:sz w:val="24"/>
          <w:szCs w:val="24"/>
          <w:lang w:val="es-ES"/>
        </w:rPr>
        <w:t>, sin embargo al interior del resguardo se consolidado una lucha de resistencia donde ha</w:t>
      </w:r>
      <w:r w:rsidRPr="005C1F4F">
        <w:rPr>
          <w:rFonts w:ascii="Verdana" w:hAnsi="Verdana" w:cs="Arial"/>
          <w:sz w:val="24"/>
          <w:szCs w:val="24"/>
          <w:lang w:val="es-ES"/>
        </w:rPr>
        <w:t>blar en lengua reafirma que el idioma del pueblo Pijao constituye un legado vivo que articula sabiduría del tiempo, memoria de resistencia y orientación espiritua</w:t>
      </w:r>
      <w:r w:rsidR="00352DBA">
        <w:rPr>
          <w:rFonts w:ascii="Verdana" w:hAnsi="Verdana" w:cs="Arial"/>
          <w:sz w:val="24"/>
          <w:szCs w:val="24"/>
          <w:lang w:val="es-ES"/>
        </w:rPr>
        <w:t xml:space="preserve">l, de ahí que </w:t>
      </w:r>
      <w:r w:rsidR="000B57F6">
        <w:rPr>
          <w:rFonts w:ascii="Verdana" w:hAnsi="Verdana" w:cs="Arial"/>
          <w:sz w:val="24"/>
          <w:szCs w:val="24"/>
          <w:lang w:val="es-ES"/>
        </w:rPr>
        <w:t>la pervivencia es un referente de la</w:t>
      </w:r>
      <w:r w:rsidRPr="005C1F4F">
        <w:rPr>
          <w:rFonts w:ascii="Verdana" w:hAnsi="Verdana" w:cs="Arial"/>
          <w:sz w:val="24"/>
          <w:szCs w:val="24"/>
          <w:lang w:val="es-ES"/>
        </w:rPr>
        <w:t xml:space="preserve"> memoria histórica</w:t>
      </w:r>
      <w:r w:rsidR="000B57F6">
        <w:rPr>
          <w:rFonts w:ascii="Verdana" w:hAnsi="Verdana" w:cs="Arial"/>
          <w:sz w:val="24"/>
          <w:szCs w:val="24"/>
          <w:lang w:val="es-ES"/>
        </w:rPr>
        <w:t>,</w:t>
      </w:r>
      <w:r w:rsidRPr="005C1F4F">
        <w:rPr>
          <w:rFonts w:ascii="Verdana" w:hAnsi="Verdana" w:cs="Arial"/>
          <w:sz w:val="24"/>
          <w:szCs w:val="24"/>
          <w:lang w:val="es-ES"/>
        </w:rPr>
        <w:t xml:space="preserve"> de la gallardía y</w:t>
      </w:r>
      <w:r w:rsidR="000B57F6">
        <w:rPr>
          <w:rFonts w:ascii="Verdana" w:hAnsi="Verdana" w:cs="Arial"/>
          <w:sz w:val="24"/>
          <w:szCs w:val="24"/>
          <w:lang w:val="es-ES"/>
        </w:rPr>
        <w:t xml:space="preserve"> la</w:t>
      </w:r>
      <w:r w:rsidRPr="005C1F4F">
        <w:rPr>
          <w:rFonts w:ascii="Verdana" w:hAnsi="Verdana" w:cs="Arial"/>
          <w:sz w:val="24"/>
          <w:szCs w:val="24"/>
          <w:lang w:val="es-ES"/>
        </w:rPr>
        <w:t xml:space="preserve"> resistencia de los antepasados, mostrando que el uso </w:t>
      </w:r>
      <w:r w:rsidRPr="005C1F4F">
        <w:rPr>
          <w:rFonts w:ascii="Verdana" w:hAnsi="Verdana" w:cs="Arial"/>
          <w:sz w:val="24"/>
          <w:szCs w:val="24"/>
          <w:lang w:val="es-ES"/>
        </w:rPr>
        <w:lastRenderedPageBreak/>
        <w:t>de la lengua propia también se encontraba vinculado a formas de organización, defensa y afirmación colectiva frente a la dominación externa.</w:t>
      </w:r>
    </w:p>
    <w:p w14:paraId="3CD8B835" w14:textId="77777777" w:rsidR="000E5CBC" w:rsidRPr="005C1F4F" w:rsidRDefault="000E5CBC" w:rsidP="005C1F4F">
      <w:pPr>
        <w:pStyle w:val="Textocomentario"/>
        <w:jc w:val="both"/>
        <w:rPr>
          <w:rStyle w:val="nfasissutil"/>
          <w:rFonts w:ascii="Verdana" w:hAnsi="Verdana" w:cs="Arial"/>
          <w:i w:val="0"/>
          <w:iCs w:val="0"/>
          <w:color w:val="auto"/>
          <w:sz w:val="24"/>
          <w:szCs w:val="24"/>
          <w:lang w:val="es-ES"/>
        </w:rPr>
      </w:pPr>
    </w:p>
    <w:p w14:paraId="0AD49EDC" w14:textId="086E1E93" w:rsidR="0039413B" w:rsidRPr="00585D2B" w:rsidRDefault="00E83293" w:rsidP="00E83293">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39413B" w:rsidRPr="00585D2B">
        <w:rPr>
          <w:rStyle w:val="nfasissutil"/>
          <w:rFonts w:ascii="Verdana" w:hAnsi="Verdana" w:cs="Arial"/>
          <w:color w:val="auto"/>
          <w:sz w:val="24"/>
          <w:szCs w:val="24"/>
          <w:lang w:val="es-ES"/>
        </w:rPr>
        <w:t xml:space="preserve">La palabra pijao el vocablo pijao viene desde la espiritualidad que tenía el pueblo ancestral pijao tenía la particularidad que tenía un arraigo cultural muy fuerte con la madre tierra porque nuestra cosmogonía somos hijos del taita sol y madre tierra con todos sus espíritus </w:t>
      </w:r>
      <w:proofErr w:type="spellStart"/>
      <w:r w:rsidR="0039413B" w:rsidRPr="00585D2B">
        <w:rPr>
          <w:rStyle w:val="nfasissutil"/>
          <w:rFonts w:ascii="Verdana" w:hAnsi="Verdana" w:cs="Arial"/>
          <w:color w:val="auto"/>
          <w:sz w:val="24"/>
          <w:szCs w:val="24"/>
          <w:lang w:val="es-ES"/>
        </w:rPr>
        <w:t>ima</w:t>
      </w:r>
      <w:proofErr w:type="spellEnd"/>
      <w:r w:rsidR="0039413B" w:rsidRPr="00585D2B">
        <w:rPr>
          <w:rStyle w:val="nfasissutil"/>
          <w:rFonts w:ascii="Verdana" w:hAnsi="Verdana" w:cs="Arial"/>
          <w:color w:val="auto"/>
          <w:sz w:val="24"/>
          <w:szCs w:val="24"/>
          <w:lang w:val="es-ES"/>
        </w:rPr>
        <w:t xml:space="preserve">, </w:t>
      </w:r>
      <w:proofErr w:type="spellStart"/>
      <w:r w:rsidR="0039413B" w:rsidRPr="00585D2B">
        <w:rPr>
          <w:rStyle w:val="nfasissutil"/>
          <w:rFonts w:ascii="Verdana" w:hAnsi="Verdana" w:cs="Arial"/>
          <w:color w:val="auto"/>
          <w:sz w:val="24"/>
          <w:szCs w:val="24"/>
          <w:lang w:val="es-ES"/>
        </w:rPr>
        <w:t>nury</w:t>
      </w:r>
      <w:proofErr w:type="spellEnd"/>
      <w:r w:rsidR="0039413B" w:rsidRPr="00585D2B">
        <w:rPr>
          <w:rStyle w:val="nfasissutil"/>
          <w:rFonts w:ascii="Verdana" w:hAnsi="Verdana" w:cs="Arial"/>
          <w:color w:val="auto"/>
          <w:sz w:val="24"/>
          <w:szCs w:val="24"/>
          <w:lang w:val="es-ES"/>
        </w:rPr>
        <w:t xml:space="preserve">, cada una de las forma de los seres de la madre tierra daba fuerza espiritual al pijao, el pijao </w:t>
      </w:r>
      <w:r w:rsidR="00904034" w:rsidRPr="00585D2B">
        <w:rPr>
          <w:rStyle w:val="nfasissutil"/>
          <w:rFonts w:ascii="Verdana" w:hAnsi="Verdana" w:cs="Arial"/>
          <w:color w:val="auto"/>
          <w:sz w:val="24"/>
          <w:szCs w:val="24"/>
          <w:lang w:val="es-ES"/>
        </w:rPr>
        <w:t>tenía</w:t>
      </w:r>
      <w:r w:rsidR="0039413B" w:rsidRPr="00585D2B">
        <w:rPr>
          <w:rStyle w:val="nfasissutil"/>
          <w:rFonts w:ascii="Verdana" w:hAnsi="Verdana" w:cs="Arial"/>
          <w:color w:val="auto"/>
          <w:sz w:val="24"/>
          <w:szCs w:val="24"/>
          <w:lang w:val="es-ES"/>
        </w:rPr>
        <w:t xml:space="preserve"> ese pensamiento tan poderoso que duro 70 años haciendo fuerza la corona para poder dominarnos corto nuestra lengua, amenazo a nuestros ancestros, los cortaban y los obligaban a no hablar de nuestros espíritus, </w:t>
      </w:r>
      <w:proofErr w:type="spellStart"/>
      <w:r w:rsidR="0039413B" w:rsidRPr="00585D2B">
        <w:rPr>
          <w:rStyle w:val="nfasissutil"/>
          <w:rFonts w:ascii="Verdana" w:hAnsi="Verdana" w:cs="Arial"/>
          <w:color w:val="auto"/>
          <w:sz w:val="24"/>
          <w:szCs w:val="24"/>
          <w:lang w:val="es-ES"/>
        </w:rPr>
        <w:t>lulumoy</w:t>
      </w:r>
      <w:proofErr w:type="spellEnd"/>
      <w:r w:rsidR="0039413B" w:rsidRPr="00585D2B">
        <w:rPr>
          <w:rStyle w:val="nfasissutil"/>
          <w:rFonts w:ascii="Verdana" w:hAnsi="Verdana" w:cs="Arial"/>
          <w:color w:val="auto"/>
          <w:sz w:val="24"/>
          <w:szCs w:val="24"/>
          <w:lang w:val="es-ES"/>
        </w:rPr>
        <w:t xml:space="preserve"> en su cuerpo espíritu y su cuerpo tres cuerpos en un mismo ser, </w:t>
      </w:r>
      <w:proofErr w:type="spellStart"/>
      <w:r w:rsidR="0039413B" w:rsidRPr="00585D2B">
        <w:rPr>
          <w:rStyle w:val="nfasissutil"/>
          <w:rFonts w:ascii="Verdana" w:hAnsi="Verdana" w:cs="Arial"/>
          <w:color w:val="auto"/>
          <w:sz w:val="24"/>
          <w:szCs w:val="24"/>
          <w:lang w:val="es-ES"/>
        </w:rPr>
        <w:t>locombo</w:t>
      </w:r>
      <w:proofErr w:type="spellEnd"/>
      <w:r w:rsidR="0039413B" w:rsidRPr="00585D2B">
        <w:rPr>
          <w:rStyle w:val="nfasissutil"/>
          <w:rFonts w:ascii="Verdana" w:hAnsi="Verdana" w:cs="Arial"/>
          <w:color w:val="auto"/>
          <w:sz w:val="24"/>
          <w:szCs w:val="24"/>
          <w:lang w:val="es-ES"/>
        </w:rPr>
        <w:t xml:space="preserve"> es la sabiduría del tiempo con todos los pensamientos de los ancestros, para que yo pueda dejárselo a los descendientes ese es el espiral que debe darse en el pueblo Pijao.</w:t>
      </w:r>
      <w:sdt>
        <w:sdtPr>
          <w:rPr>
            <w:rStyle w:val="nfasissutil"/>
            <w:rFonts w:ascii="Verdana" w:hAnsi="Verdana" w:cs="Arial"/>
            <w:color w:val="auto"/>
            <w:sz w:val="24"/>
            <w:szCs w:val="24"/>
            <w:lang w:val="es-ES"/>
          </w:rPr>
          <w:id w:val="-2145110483"/>
          <w:citation/>
        </w:sdtPr>
        <w:sdtContent>
          <w:r w:rsidR="00585D2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585D2B">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Style w:val="nfasissutil"/>
              <w:rFonts w:ascii="Verdana" w:hAnsi="Verdana" w:cs="Arial"/>
              <w:color w:val="auto"/>
              <w:sz w:val="24"/>
              <w:szCs w:val="24"/>
              <w:lang w:val="es-ES"/>
            </w:rPr>
            <w:fldChar w:fldCharType="end"/>
          </w:r>
        </w:sdtContent>
      </w:sdt>
    </w:p>
    <w:p w14:paraId="32DC633A" w14:textId="61F96D48" w:rsidR="0015640B" w:rsidRPr="00313A0A" w:rsidRDefault="00E83293" w:rsidP="00E83293">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15640B" w:rsidRPr="00585D2B">
        <w:rPr>
          <w:rFonts w:ascii="Verdana" w:hAnsi="Verdana" w:cs="Arial"/>
          <w:i/>
          <w:iCs/>
          <w:sz w:val="24"/>
          <w:szCs w:val="24"/>
          <w:lang w:val="es-ES"/>
        </w:rPr>
        <w:t xml:space="preserve">La lengua del pueblo pijao se llama </w:t>
      </w:r>
      <w:proofErr w:type="spellStart"/>
      <w:r w:rsidR="0015640B" w:rsidRPr="00585D2B">
        <w:rPr>
          <w:rFonts w:ascii="Verdana" w:hAnsi="Verdana" w:cs="Arial"/>
          <w:i/>
          <w:iCs/>
          <w:sz w:val="24"/>
          <w:szCs w:val="24"/>
          <w:lang w:val="es-ES"/>
        </w:rPr>
        <w:t>aveky</w:t>
      </w:r>
      <w:proofErr w:type="spellEnd"/>
      <w:r w:rsidR="0015640B" w:rsidRPr="00585D2B">
        <w:rPr>
          <w:rFonts w:ascii="Verdana" w:hAnsi="Verdana" w:cs="Arial"/>
          <w:i/>
          <w:iCs/>
          <w:sz w:val="24"/>
          <w:szCs w:val="24"/>
          <w:lang w:val="es-ES"/>
        </w:rPr>
        <w:t xml:space="preserve"> es hablar en lengua según cuenta la historia, fue tanto la gallardía de aquellos antepasados, estaban tan </w:t>
      </w:r>
      <w:proofErr w:type="spellStart"/>
      <w:r w:rsidR="0015640B" w:rsidRPr="00585D2B">
        <w:rPr>
          <w:rFonts w:ascii="Verdana" w:hAnsi="Verdana" w:cs="Arial"/>
          <w:i/>
          <w:iCs/>
          <w:sz w:val="24"/>
          <w:szCs w:val="24"/>
          <w:lang w:val="es-ES"/>
        </w:rPr>
        <w:t>aporriados</w:t>
      </w:r>
      <w:proofErr w:type="spellEnd"/>
      <w:r w:rsidR="0015640B" w:rsidRPr="00585D2B">
        <w:rPr>
          <w:rFonts w:ascii="Verdana" w:hAnsi="Verdana" w:cs="Arial"/>
          <w:i/>
          <w:iCs/>
          <w:sz w:val="24"/>
          <w:szCs w:val="24"/>
          <w:lang w:val="es-ES"/>
        </w:rPr>
        <w:t xml:space="preserve"> que ellos usaban la deformación craneal, a los niños les ponían tablas para que les quedara cuadrada, decía la historia que cuando se iban a combate, se iban de 8 de la noche a 4 de la mañana, a español que cogieran lo mataban a mordiscos, el pijao peleaba con flechas ondas</w:t>
      </w:r>
      <w:r w:rsidR="00585D2B">
        <w:rPr>
          <w:rFonts w:ascii="Verdana" w:hAnsi="Verdana" w:cs="Arial"/>
          <w:i/>
          <w:iCs/>
          <w:sz w:val="24"/>
          <w:szCs w:val="24"/>
          <w:lang w:val="es-ES"/>
        </w:rPr>
        <w:t>.</w:t>
      </w:r>
      <w:sdt>
        <w:sdtPr>
          <w:rPr>
            <w:rFonts w:ascii="Verdana" w:hAnsi="Verdana" w:cs="Arial"/>
            <w:i/>
            <w:iCs/>
            <w:sz w:val="24"/>
            <w:szCs w:val="24"/>
            <w:lang w:val="es-ES"/>
          </w:rPr>
          <w:id w:val="-243877252"/>
          <w:citation/>
        </w:sdtPr>
        <w:sdtContent>
          <w:r w:rsidR="00585D2B">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585D2B">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585D2B">
            <w:rPr>
              <w:rFonts w:ascii="Verdana" w:hAnsi="Verdana" w:cs="Arial"/>
              <w:i/>
              <w:iCs/>
              <w:sz w:val="24"/>
              <w:szCs w:val="24"/>
              <w:lang w:val="es-ES"/>
            </w:rPr>
            <w:fldChar w:fldCharType="end"/>
          </w:r>
        </w:sdtContent>
      </w:sdt>
    </w:p>
    <w:bookmarkEnd w:id="11"/>
    <w:p w14:paraId="699DE009" w14:textId="77777777" w:rsidR="000F183B" w:rsidRPr="00313A0A" w:rsidRDefault="000F183B" w:rsidP="000F183B">
      <w:pPr>
        <w:pStyle w:val="Textocomentario"/>
        <w:jc w:val="both"/>
        <w:rPr>
          <w:rFonts w:ascii="Verdana" w:hAnsi="Verdana" w:cs="Arial"/>
          <w:b/>
          <w:bCs/>
          <w:sz w:val="24"/>
          <w:szCs w:val="24"/>
          <w:lang w:val="es-ES"/>
        </w:rPr>
      </w:pPr>
    </w:p>
    <w:p w14:paraId="68A8AD55" w14:textId="5B4D2356" w:rsidR="000F183B" w:rsidRPr="00313A0A" w:rsidRDefault="00116B0B" w:rsidP="00116B0B">
      <w:pPr>
        <w:pStyle w:val="Textocomentario"/>
        <w:jc w:val="both"/>
        <w:rPr>
          <w:rFonts w:ascii="Verdana" w:hAnsi="Verdana" w:cs="Arial"/>
          <w:b/>
          <w:bCs/>
          <w:sz w:val="24"/>
          <w:szCs w:val="24"/>
          <w:lang w:val="es-ES"/>
        </w:rPr>
      </w:pPr>
      <w:bookmarkStart w:id="12" w:name="_Hlk225493673"/>
      <w:r>
        <w:rPr>
          <w:rFonts w:ascii="Verdana" w:hAnsi="Verdana" w:cs="Arial"/>
          <w:b/>
          <w:bCs/>
          <w:sz w:val="24"/>
          <w:szCs w:val="24"/>
          <w:lang w:val="es-ES"/>
        </w:rPr>
        <w:t>4.</w:t>
      </w:r>
      <w:r w:rsidR="000F183B" w:rsidRPr="00313A0A">
        <w:rPr>
          <w:rFonts w:ascii="Verdana" w:hAnsi="Verdana" w:cs="Arial"/>
          <w:b/>
          <w:bCs/>
          <w:sz w:val="24"/>
          <w:szCs w:val="24"/>
          <w:lang w:val="es-ES"/>
        </w:rPr>
        <w:t xml:space="preserve">Rituales y ceremonias: </w:t>
      </w:r>
    </w:p>
    <w:bookmarkEnd w:id="12"/>
    <w:p w14:paraId="449C62E2" w14:textId="77777777" w:rsidR="007B1AAD" w:rsidRPr="00313A0A" w:rsidRDefault="00DE6F38" w:rsidP="008675FA">
      <w:pPr>
        <w:pStyle w:val="NormalWeb"/>
        <w:jc w:val="both"/>
        <w:rPr>
          <w:rFonts w:ascii="Verdana" w:hAnsi="Verdana"/>
        </w:rPr>
      </w:pPr>
      <w:r w:rsidRPr="00313A0A">
        <w:rPr>
          <w:rFonts w:ascii="Verdana" w:hAnsi="Verdana"/>
        </w:rPr>
        <w:t xml:space="preserve">Los rituales y ceremonias constituían un componente esencial de la vida cultural y espiritual de la comunidad del territorio que hoy conforma el Resguardo Indígena La Sortija, configurándose como prácticas que articulaban la vida social, familiar y comunitaria desde los usos y costumbres propios del pueblo Pijao. Estos rituales se desarrollaban en diferentes momentos significativos del ciclo de vida de las personas y de la comunidad, como los matrimonios o uniones entre parejas, donde la celebración trascendía el ámbito familiar para convertirse en un acontecimiento colectivo en el que participaban distintos miembros de la comunidad, reafirmando vínculos de parentesco, solidaridad y pertenencia territorial. De igual manera, la realización de ceremonias vinculadas a celebraciones como la dedicada al apóstol San Pedro evidencia la presencia de prácticas rituales que integran elementos culturales propios con manifestaciones de la religiosidad popular, configurando expresiones simbólicas que han sido apropiadas por la comunidad y resignificadas </w:t>
      </w:r>
      <w:r w:rsidRPr="00313A0A">
        <w:rPr>
          <w:rFonts w:ascii="Verdana" w:hAnsi="Verdana"/>
        </w:rPr>
        <w:lastRenderedPageBreak/>
        <w:t>dentro de su vida colectiva. La elaboración de la embarcación, acompañada de danzas, música, pólvora y bebidas tradicionales como la chicha, refleja una puesta en escena comunitaria donde convergen la celebración, la espiritualidad y la memoria cultural. Estos rituales operaban como espacios de encuentro comunitario en los que se fortalecía la cohesión social y se transmitían conocimientos, valores y significados culturales entre generaciones. La participación colectiva en estas ceremonias permitía reforzar la identidad cultural del pueblo Pijao, al tiempo que consolidaba la relación simbólica entre la comunidad, su territorio y las prácticas tradicionales que orientaban la vida social antes de las transformaciones generadas por el conflicto armado.</w:t>
      </w:r>
    </w:p>
    <w:p w14:paraId="6ED29E86" w14:textId="1B7579AB" w:rsidR="000F183B" w:rsidRPr="00313A0A" w:rsidRDefault="00470183" w:rsidP="007B1AAD">
      <w:pPr>
        <w:pStyle w:val="NormalWeb"/>
        <w:ind w:left="720"/>
        <w:jc w:val="both"/>
        <w:rPr>
          <w:rStyle w:val="nfasissutil"/>
          <w:rFonts w:ascii="Verdana" w:hAnsi="Verdana" w:cs="Arial"/>
          <w:i w:val="0"/>
          <w:iCs w:val="0"/>
          <w:color w:val="auto"/>
          <w:lang w:val="es-ES"/>
        </w:rPr>
      </w:pPr>
      <w:r w:rsidRPr="00313A0A">
        <w:rPr>
          <w:rStyle w:val="nfasissutil"/>
          <w:rFonts w:ascii="Verdana" w:hAnsi="Verdana" w:cs="Arial"/>
          <w:i w:val="0"/>
          <w:iCs w:val="0"/>
          <w:color w:val="auto"/>
          <w:lang w:val="es-ES"/>
        </w:rPr>
        <w:t>“</w:t>
      </w:r>
      <w:r w:rsidRPr="00313A0A">
        <w:rPr>
          <w:rFonts w:ascii="Verdana" w:hAnsi="Verdana" w:cs="Arial"/>
          <w:i/>
          <w:iCs/>
          <w:lang w:val="es-ES"/>
        </w:rPr>
        <w:t>Además de que hacemos rituales, hemos hecho rituales en casamientos, cuando se dan esposa por esposo y, y así…y hacemos la embarcación de, de los creyentes al apóstol pedro, San pedro, que se le hace un ritual de una embarcación con danzas, con pólvora, con música, con chicha, todo eso”</w:t>
      </w:r>
      <w:sdt>
        <w:sdtPr>
          <w:rPr>
            <w:rFonts w:ascii="Verdana" w:hAnsi="Verdana" w:cs="Arial"/>
            <w:i/>
            <w:iCs/>
            <w:lang w:val="es-ES"/>
          </w:rPr>
          <w:id w:val="1872959516"/>
          <w:citation/>
        </w:sdtPr>
        <w:sdtContent>
          <w:r w:rsidRPr="00313A0A">
            <w:rPr>
              <w:rFonts w:ascii="Verdana" w:hAnsi="Verdana" w:cs="Arial"/>
              <w:i/>
              <w:iCs/>
              <w:lang w:val="es-ES"/>
            </w:rPr>
            <w:fldChar w:fldCharType="begin"/>
          </w:r>
          <w:r w:rsidRPr="00313A0A">
            <w:rPr>
              <w:rFonts w:ascii="Verdana" w:hAnsi="Verdana" w:cs="Arial"/>
              <w:i/>
              <w:iCs/>
              <w:lang w:val="es-ES"/>
            </w:rPr>
            <w:instrText xml:space="preserve"> CITATION Tie18 \l 3082 </w:instrText>
          </w:r>
          <w:r w:rsidRPr="00313A0A">
            <w:rPr>
              <w:rFonts w:ascii="Verdana" w:hAnsi="Verdana" w:cs="Arial"/>
              <w:i/>
              <w:iCs/>
              <w:lang w:val="es-ES"/>
            </w:rPr>
            <w:fldChar w:fldCharType="separate"/>
          </w:r>
          <w:r w:rsidRPr="00313A0A">
            <w:rPr>
              <w:rFonts w:ascii="Verdana" w:hAnsi="Verdana" w:cs="Arial"/>
              <w:i/>
              <w:iCs/>
              <w:noProof/>
              <w:lang w:val="es-ES"/>
            </w:rPr>
            <w:t xml:space="preserve"> </w:t>
          </w:r>
          <w:r w:rsidRPr="00313A0A">
            <w:rPr>
              <w:rFonts w:ascii="Verdana" w:hAnsi="Verdana" w:cs="Arial"/>
              <w:noProof/>
              <w:lang w:val="es-ES"/>
            </w:rPr>
            <w:t>(Tierras, 2018)</w:t>
          </w:r>
          <w:r w:rsidRPr="00313A0A">
            <w:rPr>
              <w:rFonts w:ascii="Verdana" w:hAnsi="Verdana" w:cs="Arial"/>
              <w:i/>
              <w:iCs/>
              <w:lang w:val="es-ES"/>
            </w:rPr>
            <w:fldChar w:fldCharType="end"/>
          </w:r>
        </w:sdtContent>
      </w:sdt>
      <w:r w:rsidRPr="00313A0A">
        <w:rPr>
          <w:rFonts w:ascii="Verdana" w:hAnsi="Verdana" w:cs="Arial"/>
          <w:i/>
          <w:iCs/>
          <w:lang w:val="es-ES"/>
        </w:rPr>
        <w:t xml:space="preserve"> </w:t>
      </w:r>
      <w:r w:rsidR="00FA5815" w:rsidRPr="00313A0A">
        <w:rPr>
          <w:rFonts w:ascii="Verdana" w:hAnsi="Verdana" w:cs="Arial"/>
          <w:i/>
          <w:iCs/>
          <w:lang w:val="es-ES"/>
        </w:rPr>
        <w:t>pág.</w:t>
      </w:r>
      <w:r w:rsidRPr="00313A0A">
        <w:rPr>
          <w:rFonts w:ascii="Verdana" w:hAnsi="Verdana" w:cs="Arial"/>
          <w:i/>
          <w:iCs/>
          <w:lang w:val="es-ES"/>
        </w:rPr>
        <w:t xml:space="preserve"> 44 </w:t>
      </w:r>
    </w:p>
    <w:p w14:paraId="100152CD" w14:textId="11BFE3A9" w:rsidR="006015ED" w:rsidRPr="006015ED" w:rsidRDefault="006015ED" w:rsidP="006015ED">
      <w:pPr>
        <w:pStyle w:val="Textocomentario"/>
        <w:jc w:val="both"/>
        <w:rPr>
          <w:rFonts w:ascii="Verdana" w:hAnsi="Verdana" w:cs="Arial"/>
          <w:sz w:val="24"/>
          <w:szCs w:val="24"/>
          <w:lang w:val="es-ES"/>
        </w:rPr>
      </w:pPr>
      <w:bookmarkStart w:id="13" w:name="_Hlk225493714"/>
      <w:r w:rsidRPr="006015ED">
        <w:rPr>
          <w:rFonts w:ascii="Verdana" w:hAnsi="Verdana" w:cs="Arial"/>
          <w:sz w:val="24"/>
          <w:szCs w:val="24"/>
          <w:lang w:val="es-ES"/>
        </w:rPr>
        <w:t>Los rituales de armonización y equilibrio se configura</w:t>
      </w:r>
      <w:r>
        <w:rPr>
          <w:rFonts w:ascii="Verdana" w:hAnsi="Verdana" w:cs="Arial"/>
          <w:sz w:val="24"/>
          <w:szCs w:val="24"/>
          <w:lang w:val="es-ES"/>
        </w:rPr>
        <w:t>ba</w:t>
      </w:r>
      <w:r w:rsidRPr="006015ED">
        <w:rPr>
          <w:rFonts w:ascii="Verdana" w:hAnsi="Verdana" w:cs="Arial"/>
          <w:sz w:val="24"/>
          <w:szCs w:val="24"/>
          <w:lang w:val="es-ES"/>
        </w:rPr>
        <w:t xml:space="preserve">n como una expresión central de la espiritualidad y de las formas propias de </w:t>
      </w:r>
      <w:r>
        <w:rPr>
          <w:rFonts w:ascii="Verdana" w:hAnsi="Verdana" w:cs="Arial"/>
          <w:sz w:val="24"/>
          <w:szCs w:val="24"/>
          <w:lang w:val="es-ES"/>
        </w:rPr>
        <w:t>cuidado espiritual orientado a la armonía y el equilibrio en el territorio, e</w:t>
      </w:r>
      <w:r w:rsidRPr="006015ED">
        <w:rPr>
          <w:rFonts w:ascii="Verdana" w:hAnsi="Verdana" w:cs="Arial"/>
          <w:sz w:val="24"/>
          <w:szCs w:val="24"/>
          <w:lang w:val="es-ES"/>
        </w:rPr>
        <w:t>n este sentido, estos rituales no se entend</w:t>
      </w:r>
      <w:r>
        <w:rPr>
          <w:rFonts w:ascii="Verdana" w:hAnsi="Verdana" w:cs="Arial"/>
          <w:sz w:val="24"/>
          <w:szCs w:val="24"/>
          <w:lang w:val="es-ES"/>
        </w:rPr>
        <w:t>ía</w:t>
      </w:r>
      <w:r w:rsidRPr="006015ED">
        <w:rPr>
          <w:rFonts w:ascii="Verdana" w:hAnsi="Verdana" w:cs="Arial"/>
          <w:sz w:val="24"/>
          <w:szCs w:val="24"/>
          <w:lang w:val="es-ES"/>
        </w:rPr>
        <w:t xml:space="preserve">n como actos aislados o extraordinarios, sino como prácticas ancestrales orientadas a restablecer el equilibrio interno de las personas y de la comunidad, partiendo del reconocimiento que en el </w:t>
      </w:r>
      <w:r>
        <w:rPr>
          <w:rFonts w:ascii="Verdana" w:hAnsi="Verdana" w:cs="Arial"/>
          <w:sz w:val="24"/>
          <w:szCs w:val="24"/>
          <w:lang w:val="es-ES"/>
        </w:rPr>
        <w:t>territorio</w:t>
      </w:r>
      <w:r w:rsidRPr="006015ED">
        <w:rPr>
          <w:rFonts w:ascii="Verdana" w:hAnsi="Verdana" w:cs="Arial"/>
          <w:sz w:val="24"/>
          <w:szCs w:val="24"/>
          <w:lang w:val="es-ES"/>
        </w:rPr>
        <w:t xml:space="preserve"> </w:t>
      </w:r>
      <w:r>
        <w:rPr>
          <w:rFonts w:ascii="Verdana" w:hAnsi="Verdana" w:cs="Arial"/>
          <w:sz w:val="24"/>
          <w:szCs w:val="24"/>
          <w:lang w:val="es-ES"/>
        </w:rPr>
        <w:t>habitan espíritus</w:t>
      </w:r>
      <w:r w:rsidRPr="006015ED">
        <w:rPr>
          <w:rFonts w:ascii="Verdana" w:hAnsi="Verdana" w:cs="Arial"/>
          <w:sz w:val="24"/>
          <w:szCs w:val="24"/>
          <w:lang w:val="es-ES"/>
        </w:rPr>
        <w:t xml:space="preserve"> que pueden alterar el pensamiento, la disposición y la armonía entre quienes participan de la vida co</w:t>
      </w:r>
      <w:r>
        <w:rPr>
          <w:rFonts w:ascii="Verdana" w:hAnsi="Verdana" w:cs="Arial"/>
          <w:sz w:val="24"/>
          <w:szCs w:val="24"/>
          <w:lang w:val="es-ES"/>
        </w:rPr>
        <w:t>munitaria, es en este sentido que los rituales de armonización y equilibrio</w:t>
      </w:r>
      <w:r w:rsidRPr="006015ED">
        <w:rPr>
          <w:rFonts w:ascii="Verdana" w:hAnsi="Verdana" w:cs="Arial"/>
          <w:sz w:val="24"/>
          <w:szCs w:val="24"/>
          <w:lang w:val="es-ES"/>
        </w:rPr>
        <w:t xml:space="preserve"> se </w:t>
      </w:r>
      <w:r w:rsidR="00192F4C" w:rsidRPr="006015ED">
        <w:rPr>
          <w:rFonts w:ascii="Verdana" w:hAnsi="Verdana" w:cs="Arial"/>
          <w:sz w:val="24"/>
          <w:szCs w:val="24"/>
          <w:lang w:val="es-ES"/>
        </w:rPr>
        <w:t>realiza</w:t>
      </w:r>
      <w:r w:rsidR="00192F4C">
        <w:rPr>
          <w:rFonts w:ascii="Verdana" w:hAnsi="Verdana" w:cs="Arial"/>
          <w:sz w:val="24"/>
          <w:szCs w:val="24"/>
          <w:lang w:val="es-ES"/>
        </w:rPr>
        <w:t>ban</w:t>
      </w:r>
      <w:r w:rsidRPr="006015ED">
        <w:rPr>
          <w:rFonts w:ascii="Verdana" w:hAnsi="Verdana" w:cs="Arial"/>
          <w:sz w:val="24"/>
          <w:szCs w:val="24"/>
          <w:lang w:val="es-ES"/>
        </w:rPr>
        <w:t xml:space="preserve"> antes de las reuniones como una manera de propiciar acuerdos, disponer el pensamiento de forma positiva y prevenir que los desequilibrios deriven en posiciones enfrentadas al interior de la comunidad</w:t>
      </w:r>
      <w:r>
        <w:rPr>
          <w:rFonts w:ascii="Verdana" w:hAnsi="Verdana" w:cs="Arial"/>
          <w:sz w:val="24"/>
          <w:szCs w:val="24"/>
          <w:lang w:val="es-ES"/>
        </w:rPr>
        <w:t>, de ahí que</w:t>
      </w:r>
      <w:r w:rsidRPr="006015ED">
        <w:rPr>
          <w:rFonts w:ascii="Verdana" w:hAnsi="Verdana" w:cs="Arial"/>
          <w:sz w:val="24"/>
          <w:szCs w:val="24"/>
          <w:lang w:val="es-ES"/>
        </w:rPr>
        <w:t xml:space="preserve"> el ritual de armonización </w:t>
      </w:r>
      <w:r w:rsidR="00192F4C" w:rsidRPr="006015ED">
        <w:rPr>
          <w:rFonts w:ascii="Verdana" w:hAnsi="Verdana" w:cs="Arial"/>
          <w:sz w:val="24"/>
          <w:szCs w:val="24"/>
          <w:lang w:val="es-ES"/>
        </w:rPr>
        <w:t>cumpl</w:t>
      </w:r>
      <w:r w:rsidR="00192F4C">
        <w:rPr>
          <w:rFonts w:ascii="Verdana" w:hAnsi="Verdana" w:cs="Arial"/>
          <w:sz w:val="24"/>
          <w:szCs w:val="24"/>
          <w:lang w:val="es-ES"/>
        </w:rPr>
        <w:t>ía</w:t>
      </w:r>
      <w:r w:rsidRPr="006015ED">
        <w:rPr>
          <w:rFonts w:ascii="Verdana" w:hAnsi="Verdana" w:cs="Arial"/>
          <w:sz w:val="24"/>
          <w:szCs w:val="24"/>
          <w:lang w:val="es-ES"/>
        </w:rPr>
        <w:t xml:space="preserve"> una función profundamente colectiva, en la medida en que prepara</w:t>
      </w:r>
      <w:r w:rsidR="00192F4C">
        <w:rPr>
          <w:rFonts w:ascii="Verdana" w:hAnsi="Verdana" w:cs="Arial"/>
          <w:sz w:val="24"/>
          <w:szCs w:val="24"/>
          <w:lang w:val="es-ES"/>
        </w:rPr>
        <w:t>ba</w:t>
      </w:r>
      <w:r w:rsidRPr="006015ED">
        <w:rPr>
          <w:rFonts w:ascii="Verdana" w:hAnsi="Verdana" w:cs="Arial"/>
          <w:sz w:val="24"/>
          <w:szCs w:val="24"/>
          <w:lang w:val="es-ES"/>
        </w:rPr>
        <w:t xml:space="preserve"> el espacio de la palabra, </w:t>
      </w:r>
      <w:r w:rsidR="00192F4C" w:rsidRPr="006015ED">
        <w:rPr>
          <w:rFonts w:ascii="Verdana" w:hAnsi="Verdana" w:cs="Arial"/>
          <w:sz w:val="24"/>
          <w:szCs w:val="24"/>
          <w:lang w:val="es-ES"/>
        </w:rPr>
        <w:t>favorec</w:t>
      </w:r>
      <w:r w:rsidR="00192F4C">
        <w:rPr>
          <w:rFonts w:ascii="Verdana" w:hAnsi="Verdana" w:cs="Arial"/>
          <w:sz w:val="24"/>
          <w:szCs w:val="24"/>
          <w:lang w:val="es-ES"/>
        </w:rPr>
        <w:t>ía</w:t>
      </w:r>
      <w:r w:rsidRPr="006015ED">
        <w:rPr>
          <w:rFonts w:ascii="Verdana" w:hAnsi="Verdana" w:cs="Arial"/>
          <w:sz w:val="24"/>
          <w:szCs w:val="24"/>
          <w:lang w:val="es-ES"/>
        </w:rPr>
        <w:t xml:space="preserve"> la escucha y </w:t>
      </w:r>
      <w:r w:rsidR="00192F4C" w:rsidRPr="006015ED">
        <w:rPr>
          <w:rFonts w:ascii="Verdana" w:hAnsi="Verdana" w:cs="Arial"/>
          <w:sz w:val="24"/>
          <w:szCs w:val="24"/>
          <w:lang w:val="es-ES"/>
        </w:rPr>
        <w:t>fortalec</w:t>
      </w:r>
      <w:r w:rsidR="00192F4C">
        <w:rPr>
          <w:rFonts w:ascii="Verdana" w:hAnsi="Verdana" w:cs="Arial"/>
          <w:sz w:val="24"/>
          <w:szCs w:val="24"/>
          <w:lang w:val="es-ES"/>
        </w:rPr>
        <w:t>ía</w:t>
      </w:r>
      <w:r w:rsidRPr="006015ED">
        <w:rPr>
          <w:rFonts w:ascii="Verdana" w:hAnsi="Verdana" w:cs="Arial"/>
          <w:sz w:val="24"/>
          <w:szCs w:val="24"/>
          <w:lang w:val="es-ES"/>
        </w:rPr>
        <w:t xml:space="preserve"> la posibilidad de llegar a consensos. La participación de los sabedores</w:t>
      </w:r>
      <w:r w:rsidR="00192F4C">
        <w:rPr>
          <w:rFonts w:ascii="Verdana" w:hAnsi="Verdana" w:cs="Arial"/>
          <w:sz w:val="24"/>
          <w:szCs w:val="24"/>
          <w:lang w:val="es-ES"/>
        </w:rPr>
        <w:t xml:space="preserve"> y sabedoras</w:t>
      </w:r>
      <w:r w:rsidRPr="006015ED">
        <w:rPr>
          <w:rFonts w:ascii="Verdana" w:hAnsi="Verdana" w:cs="Arial"/>
          <w:sz w:val="24"/>
          <w:szCs w:val="24"/>
          <w:lang w:val="es-ES"/>
        </w:rPr>
        <w:t xml:space="preserve">, el uso de la palabra ritual y el </w:t>
      </w:r>
      <w:r w:rsidR="00192F4C">
        <w:rPr>
          <w:rFonts w:ascii="Verdana" w:hAnsi="Verdana" w:cs="Arial"/>
          <w:sz w:val="24"/>
          <w:szCs w:val="24"/>
          <w:lang w:val="es-ES"/>
        </w:rPr>
        <w:t>uso</w:t>
      </w:r>
      <w:r w:rsidRPr="006015ED">
        <w:rPr>
          <w:rFonts w:ascii="Verdana" w:hAnsi="Verdana" w:cs="Arial"/>
          <w:sz w:val="24"/>
          <w:szCs w:val="24"/>
          <w:lang w:val="es-ES"/>
        </w:rPr>
        <w:t xml:space="preserve"> de las plantas</w:t>
      </w:r>
      <w:r w:rsidR="00192F4C">
        <w:rPr>
          <w:rFonts w:ascii="Verdana" w:hAnsi="Verdana" w:cs="Arial"/>
          <w:sz w:val="24"/>
          <w:szCs w:val="24"/>
          <w:lang w:val="es-ES"/>
        </w:rPr>
        <w:t xml:space="preserve"> medicinales</w:t>
      </w:r>
      <w:r w:rsidRPr="006015ED">
        <w:rPr>
          <w:rFonts w:ascii="Verdana" w:hAnsi="Verdana" w:cs="Arial"/>
          <w:sz w:val="24"/>
          <w:szCs w:val="24"/>
          <w:lang w:val="es-ES"/>
        </w:rPr>
        <w:t xml:space="preserve"> evidencian que esta práctica se </w:t>
      </w:r>
      <w:r w:rsidR="00192F4C" w:rsidRPr="006015ED">
        <w:rPr>
          <w:rFonts w:ascii="Verdana" w:hAnsi="Verdana" w:cs="Arial"/>
          <w:sz w:val="24"/>
          <w:szCs w:val="24"/>
          <w:lang w:val="es-ES"/>
        </w:rPr>
        <w:t>sostení</w:t>
      </w:r>
      <w:r w:rsidR="00192F4C">
        <w:rPr>
          <w:rFonts w:ascii="Verdana" w:hAnsi="Verdana" w:cs="Arial"/>
          <w:sz w:val="24"/>
          <w:szCs w:val="24"/>
          <w:lang w:val="es-ES"/>
        </w:rPr>
        <w:t>a</w:t>
      </w:r>
      <w:r w:rsidRPr="006015ED">
        <w:rPr>
          <w:rFonts w:ascii="Verdana" w:hAnsi="Verdana" w:cs="Arial"/>
          <w:sz w:val="24"/>
          <w:szCs w:val="24"/>
          <w:lang w:val="es-ES"/>
        </w:rPr>
        <w:t xml:space="preserve"> sobre elementos </w:t>
      </w:r>
      <w:r w:rsidR="00192F4C" w:rsidRPr="006015ED">
        <w:rPr>
          <w:rFonts w:ascii="Verdana" w:hAnsi="Verdana" w:cs="Arial"/>
          <w:sz w:val="24"/>
          <w:szCs w:val="24"/>
          <w:lang w:val="es-ES"/>
        </w:rPr>
        <w:t xml:space="preserve">materiales </w:t>
      </w:r>
      <w:r w:rsidR="00192F4C">
        <w:rPr>
          <w:rFonts w:ascii="Verdana" w:hAnsi="Verdana" w:cs="Arial"/>
          <w:sz w:val="24"/>
          <w:szCs w:val="24"/>
          <w:lang w:val="es-ES"/>
        </w:rPr>
        <w:t xml:space="preserve">y </w:t>
      </w:r>
      <w:r w:rsidRPr="006015ED">
        <w:rPr>
          <w:rFonts w:ascii="Verdana" w:hAnsi="Verdana" w:cs="Arial"/>
          <w:sz w:val="24"/>
          <w:szCs w:val="24"/>
          <w:lang w:val="es-ES"/>
        </w:rPr>
        <w:t>simbólicos que integra</w:t>
      </w:r>
      <w:r w:rsidR="00192F4C">
        <w:rPr>
          <w:rFonts w:ascii="Verdana" w:hAnsi="Verdana" w:cs="Arial"/>
          <w:sz w:val="24"/>
          <w:szCs w:val="24"/>
          <w:lang w:val="es-ES"/>
        </w:rPr>
        <w:t>ba</w:t>
      </w:r>
      <w:r w:rsidRPr="006015ED">
        <w:rPr>
          <w:rFonts w:ascii="Verdana" w:hAnsi="Verdana" w:cs="Arial"/>
          <w:sz w:val="24"/>
          <w:szCs w:val="24"/>
          <w:lang w:val="es-ES"/>
        </w:rPr>
        <w:t xml:space="preserve">n </w:t>
      </w:r>
      <w:r w:rsidR="00192F4C">
        <w:rPr>
          <w:rFonts w:ascii="Verdana" w:hAnsi="Verdana" w:cs="Arial"/>
          <w:sz w:val="24"/>
          <w:szCs w:val="24"/>
          <w:lang w:val="es-ES"/>
        </w:rPr>
        <w:t xml:space="preserve">el </w:t>
      </w:r>
      <w:r w:rsidRPr="006015ED">
        <w:rPr>
          <w:rFonts w:ascii="Verdana" w:hAnsi="Verdana" w:cs="Arial"/>
          <w:sz w:val="24"/>
          <w:szCs w:val="24"/>
          <w:lang w:val="es-ES"/>
        </w:rPr>
        <w:t xml:space="preserve">conocimiento ancestral, </w:t>
      </w:r>
      <w:r w:rsidR="00192F4C">
        <w:rPr>
          <w:rFonts w:ascii="Verdana" w:hAnsi="Verdana" w:cs="Arial"/>
          <w:sz w:val="24"/>
          <w:szCs w:val="24"/>
          <w:lang w:val="es-ES"/>
        </w:rPr>
        <w:t xml:space="preserve">la </w:t>
      </w:r>
      <w:r w:rsidRPr="006015ED">
        <w:rPr>
          <w:rFonts w:ascii="Verdana" w:hAnsi="Verdana" w:cs="Arial"/>
          <w:sz w:val="24"/>
          <w:szCs w:val="24"/>
          <w:lang w:val="es-ES"/>
        </w:rPr>
        <w:t xml:space="preserve">espiritualidad y </w:t>
      </w:r>
      <w:r w:rsidR="00192F4C">
        <w:rPr>
          <w:rFonts w:ascii="Verdana" w:hAnsi="Verdana" w:cs="Arial"/>
          <w:sz w:val="24"/>
          <w:szCs w:val="24"/>
          <w:lang w:val="es-ES"/>
        </w:rPr>
        <w:t xml:space="preserve">la </w:t>
      </w:r>
      <w:r w:rsidRPr="006015ED">
        <w:rPr>
          <w:rFonts w:ascii="Verdana" w:hAnsi="Verdana" w:cs="Arial"/>
          <w:sz w:val="24"/>
          <w:szCs w:val="24"/>
          <w:lang w:val="es-ES"/>
        </w:rPr>
        <w:t>relación con la naturaleza.</w:t>
      </w:r>
      <w:r w:rsidR="00650EAF">
        <w:rPr>
          <w:rFonts w:ascii="Verdana" w:hAnsi="Verdana" w:cs="Arial"/>
          <w:sz w:val="24"/>
          <w:szCs w:val="24"/>
          <w:lang w:val="es-ES"/>
        </w:rPr>
        <w:t xml:space="preserve"> A su vez los</w:t>
      </w:r>
      <w:r w:rsidRPr="006015ED">
        <w:rPr>
          <w:rFonts w:ascii="Verdana" w:hAnsi="Verdana" w:cs="Arial"/>
          <w:sz w:val="24"/>
          <w:szCs w:val="24"/>
          <w:lang w:val="es-ES"/>
        </w:rPr>
        <w:t xml:space="preserve"> rituales también acompañaban los desplazamientos y trayectos de viaje, siendo realizados antes de salir para pedir fortaleza, protección y acompañamiento del gran </w:t>
      </w:r>
      <w:r w:rsidR="00650EAF" w:rsidRPr="006015ED">
        <w:rPr>
          <w:rFonts w:ascii="Verdana" w:hAnsi="Verdana" w:cs="Arial"/>
          <w:sz w:val="24"/>
          <w:szCs w:val="24"/>
          <w:lang w:val="es-ES"/>
        </w:rPr>
        <w:t>espíritu</w:t>
      </w:r>
      <w:r w:rsidRPr="006015ED">
        <w:rPr>
          <w:rFonts w:ascii="Verdana" w:hAnsi="Verdana" w:cs="Arial"/>
          <w:sz w:val="24"/>
          <w:szCs w:val="24"/>
          <w:lang w:val="es-ES"/>
        </w:rPr>
        <w:t xml:space="preserve"> durante el recorrido. </w:t>
      </w:r>
    </w:p>
    <w:p w14:paraId="7651F002" w14:textId="3917DD1B" w:rsidR="000F183B" w:rsidRPr="008675FA" w:rsidRDefault="006015ED" w:rsidP="008675FA">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C5E6E" w:rsidRPr="008675FA">
        <w:rPr>
          <w:rFonts w:ascii="Verdana" w:hAnsi="Verdana" w:cs="Arial"/>
          <w:i/>
          <w:iCs/>
          <w:sz w:val="24"/>
          <w:szCs w:val="24"/>
          <w:lang w:val="es-ES"/>
        </w:rPr>
        <w:t xml:space="preserve">Los hacían para </w:t>
      </w:r>
      <w:r w:rsidR="0039413B" w:rsidRPr="008675FA">
        <w:rPr>
          <w:rFonts w:ascii="Verdana" w:hAnsi="Verdana" w:cs="Arial"/>
          <w:i/>
          <w:iCs/>
          <w:sz w:val="24"/>
          <w:szCs w:val="24"/>
          <w:lang w:val="es-ES"/>
        </w:rPr>
        <w:t>tener</w:t>
      </w:r>
      <w:r w:rsidR="00CC5E6E" w:rsidRPr="008675FA">
        <w:rPr>
          <w:rFonts w:ascii="Verdana" w:hAnsi="Verdana" w:cs="Arial"/>
          <w:i/>
          <w:iCs/>
          <w:sz w:val="24"/>
          <w:szCs w:val="24"/>
          <w:lang w:val="es-ES"/>
        </w:rPr>
        <w:t xml:space="preserve"> mucho </w:t>
      </w:r>
      <w:r w:rsidR="0039413B" w:rsidRPr="008675FA">
        <w:rPr>
          <w:rFonts w:ascii="Verdana" w:hAnsi="Verdana" w:cs="Arial"/>
          <w:i/>
          <w:iCs/>
          <w:sz w:val="24"/>
          <w:szCs w:val="24"/>
          <w:lang w:val="es-ES"/>
        </w:rPr>
        <w:t>conocimiento</w:t>
      </w:r>
      <w:r w:rsidR="00CC5E6E" w:rsidRPr="008675FA">
        <w:rPr>
          <w:rFonts w:ascii="Verdana" w:hAnsi="Verdana" w:cs="Arial"/>
          <w:i/>
          <w:iCs/>
          <w:sz w:val="24"/>
          <w:szCs w:val="24"/>
          <w:lang w:val="es-ES"/>
        </w:rPr>
        <w:t xml:space="preserve"> para le resguardo, porque muchas veces no podíamos participar, pero uno teniendo voluntad de asistir y que la gente le tenga fe a uno hace uno lo que pueda, anteriormente vivíamos, </w:t>
      </w:r>
      <w:r w:rsidR="0039413B" w:rsidRPr="008675FA">
        <w:rPr>
          <w:rFonts w:ascii="Verdana" w:hAnsi="Verdana" w:cs="Arial"/>
          <w:i/>
          <w:iCs/>
          <w:sz w:val="24"/>
          <w:szCs w:val="24"/>
          <w:lang w:val="es-ES"/>
        </w:rPr>
        <w:lastRenderedPageBreak/>
        <w:t>participábamos</w:t>
      </w:r>
      <w:r w:rsidR="00CC5E6E" w:rsidRPr="008675FA">
        <w:rPr>
          <w:rFonts w:ascii="Verdana" w:hAnsi="Verdana" w:cs="Arial"/>
          <w:i/>
          <w:iCs/>
          <w:sz w:val="24"/>
          <w:szCs w:val="24"/>
          <w:lang w:val="es-ES"/>
        </w:rPr>
        <w:t>, salíamos aprendíamos muchas cosas</w:t>
      </w:r>
      <w:r w:rsidR="008675FA">
        <w:rPr>
          <w:rFonts w:ascii="Verdana" w:hAnsi="Verdana" w:cs="Arial"/>
          <w:i/>
          <w:iCs/>
          <w:sz w:val="24"/>
          <w:szCs w:val="24"/>
          <w:lang w:val="es-ES"/>
        </w:rPr>
        <w:t>.</w:t>
      </w:r>
      <w:sdt>
        <w:sdtPr>
          <w:rPr>
            <w:rFonts w:ascii="Verdana" w:hAnsi="Verdana" w:cs="Arial"/>
            <w:i/>
            <w:iCs/>
            <w:sz w:val="24"/>
            <w:szCs w:val="24"/>
            <w:lang w:val="es-ES"/>
          </w:rPr>
          <w:id w:val="71326396"/>
          <w:citation/>
        </w:sdtPr>
        <w:sdtContent>
          <w:r w:rsidR="008675FA">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675FA">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675FA">
            <w:rPr>
              <w:rFonts w:ascii="Verdana" w:hAnsi="Verdana" w:cs="Arial"/>
              <w:i/>
              <w:iCs/>
              <w:sz w:val="24"/>
              <w:szCs w:val="24"/>
              <w:lang w:val="es-ES"/>
            </w:rPr>
            <w:fldChar w:fldCharType="end"/>
          </w:r>
        </w:sdtContent>
      </w:sdt>
    </w:p>
    <w:p w14:paraId="09D6FFFE" w14:textId="1BADC81E" w:rsidR="005E06C7" w:rsidRPr="008675FA" w:rsidRDefault="006015ED" w:rsidP="008675FA">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344C72" w:rsidRPr="008675FA">
        <w:rPr>
          <w:rFonts w:ascii="Verdana" w:hAnsi="Verdana" w:cs="Arial"/>
          <w:i/>
          <w:iCs/>
          <w:sz w:val="24"/>
          <w:szCs w:val="24"/>
          <w:lang w:val="es-ES"/>
        </w:rPr>
        <w:t>Nosotros vamos a hablar de los rituales de armonización o de equilibrio, ancestralmente, la manera de buscar el equilibrio de sacar las malas energías, en todo el entorno existen las malas energías, nosotros antes de las reuniones, hacemos el ritual de armonización, es la forma como</w:t>
      </w:r>
      <w:r w:rsidR="0039413B" w:rsidRPr="008675FA">
        <w:rPr>
          <w:rFonts w:ascii="Verdana" w:hAnsi="Verdana" w:cs="Arial"/>
          <w:i/>
          <w:iCs/>
          <w:sz w:val="24"/>
          <w:szCs w:val="24"/>
          <w:lang w:val="es-ES"/>
        </w:rPr>
        <w:t xml:space="preserve"> </w:t>
      </w:r>
      <w:r w:rsidR="00344C72" w:rsidRPr="008675FA">
        <w:rPr>
          <w:rFonts w:ascii="Verdana" w:hAnsi="Verdana" w:cs="Arial"/>
          <w:i/>
          <w:iCs/>
          <w:sz w:val="24"/>
          <w:szCs w:val="24"/>
          <w:lang w:val="es-ES"/>
        </w:rPr>
        <w:t xml:space="preserve">buscamos que todos pensemos bonito, </w:t>
      </w:r>
      <w:r w:rsidR="0039413B" w:rsidRPr="008675FA">
        <w:rPr>
          <w:rFonts w:ascii="Verdana" w:hAnsi="Verdana" w:cs="Arial"/>
          <w:i/>
          <w:iCs/>
          <w:sz w:val="24"/>
          <w:szCs w:val="24"/>
          <w:lang w:val="es-ES"/>
        </w:rPr>
        <w:t>a veces</w:t>
      </w:r>
      <w:r w:rsidR="00344C72" w:rsidRPr="008675FA">
        <w:rPr>
          <w:rFonts w:ascii="Verdana" w:hAnsi="Verdana" w:cs="Arial"/>
          <w:i/>
          <w:iCs/>
          <w:sz w:val="24"/>
          <w:szCs w:val="24"/>
          <w:lang w:val="es-ES"/>
        </w:rPr>
        <w:t xml:space="preserve"> el e desequilibrio lleva a que hayan posiciones encontradas, para que nos pongamos de acuerdo y por medio del ritual de las palabras de los sabedores, del ajuntamiento de las plantas, eso ayuda a mante</w:t>
      </w:r>
      <w:r w:rsidR="0039413B" w:rsidRPr="008675FA">
        <w:rPr>
          <w:rFonts w:ascii="Verdana" w:hAnsi="Verdana" w:cs="Arial"/>
          <w:i/>
          <w:iCs/>
          <w:sz w:val="24"/>
          <w:szCs w:val="24"/>
          <w:lang w:val="es-ES"/>
        </w:rPr>
        <w:t>ne</w:t>
      </w:r>
      <w:r w:rsidR="00344C72" w:rsidRPr="008675FA">
        <w:rPr>
          <w:rFonts w:ascii="Verdana" w:hAnsi="Verdana" w:cs="Arial"/>
          <w:i/>
          <w:iCs/>
          <w:sz w:val="24"/>
          <w:szCs w:val="24"/>
          <w:lang w:val="es-ES"/>
        </w:rPr>
        <w:t xml:space="preserve">r el equilibrio dentro del pensamiento, esto para nosotros no es extraño ni es raro, el ritual de armonización y equilibrio se hace cuando vamos a salir, un trayecto de viaje en bus </w:t>
      </w:r>
      <w:r w:rsidR="0039413B" w:rsidRPr="008675FA">
        <w:rPr>
          <w:rFonts w:ascii="Verdana" w:hAnsi="Verdana" w:cs="Arial"/>
          <w:i/>
          <w:iCs/>
          <w:sz w:val="24"/>
          <w:szCs w:val="24"/>
          <w:lang w:val="es-ES"/>
        </w:rPr>
        <w:t>para</w:t>
      </w:r>
      <w:r w:rsidR="00344C72" w:rsidRPr="008675FA">
        <w:rPr>
          <w:rFonts w:ascii="Verdana" w:hAnsi="Verdana" w:cs="Arial"/>
          <w:i/>
          <w:iCs/>
          <w:sz w:val="24"/>
          <w:szCs w:val="24"/>
          <w:lang w:val="es-ES"/>
        </w:rPr>
        <w:t xml:space="preserve"> pedirle al gran </w:t>
      </w:r>
      <w:r w:rsidR="0039413B" w:rsidRPr="008675FA">
        <w:rPr>
          <w:rFonts w:ascii="Verdana" w:hAnsi="Verdana" w:cs="Arial"/>
          <w:i/>
          <w:iCs/>
          <w:sz w:val="24"/>
          <w:szCs w:val="24"/>
          <w:lang w:val="es-ES"/>
        </w:rPr>
        <w:t>espiritual</w:t>
      </w:r>
      <w:r w:rsidR="00344C72" w:rsidRPr="008675FA">
        <w:rPr>
          <w:rFonts w:ascii="Verdana" w:hAnsi="Verdana" w:cs="Arial"/>
          <w:i/>
          <w:iCs/>
          <w:sz w:val="24"/>
          <w:szCs w:val="24"/>
          <w:lang w:val="es-ES"/>
        </w:rPr>
        <w:t xml:space="preserve"> para que nos </w:t>
      </w:r>
      <w:r w:rsidR="0039413B" w:rsidRPr="008675FA">
        <w:rPr>
          <w:rFonts w:ascii="Verdana" w:hAnsi="Verdana" w:cs="Arial"/>
          <w:i/>
          <w:iCs/>
          <w:sz w:val="24"/>
          <w:szCs w:val="24"/>
          <w:lang w:val="es-ES"/>
        </w:rPr>
        <w:t>acompañe</w:t>
      </w:r>
      <w:r w:rsidR="00344C72" w:rsidRPr="008675FA">
        <w:rPr>
          <w:rFonts w:ascii="Verdana" w:hAnsi="Verdana" w:cs="Arial"/>
          <w:i/>
          <w:iCs/>
          <w:sz w:val="24"/>
          <w:szCs w:val="24"/>
          <w:lang w:val="es-ES"/>
        </w:rPr>
        <w:t xml:space="preserve"> nos ponga fortaleza para que nadie vaya a flaquear en el recorrido, es parte de nuestros legados, de nuestros ancestros, no podemos </w:t>
      </w:r>
      <w:r w:rsidR="0039413B" w:rsidRPr="008675FA">
        <w:rPr>
          <w:rFonts w:ascii="Verdana" w:hAnsi="Verdana" w:cs="Arial"/>
          <w:i/>
          <w:iCs/>
          <w:sz w:val="24"/>
          <w:szCs w:val="24"/>
          <w:lang w:val="es-ES"/>
        </w:rPr>
        <w:t>invertírnoslo</w:t>
      </w:r>
      <w:r w:rsidR="008675FA">
        <w:rPr>
          <w:rFonts w:ascii="Verdana" w:hAnsi="Verdana" w:cs="Arial"/>
          <w:i/>
          <w:iCs/>
          <w:sz w:val="24"/>
          <w:szCs w:val="24"/>
          <w:lang w:val="es-ES"/>
        </w:rPr>
        <w:t>.</w:t>
      </w:r>
      <w:sdt>
        <w:sdtPr>
          <w:rPr>
            <w:rFonts w:ascii="Verdana" w:hAnsi="Verdana" w:cs="Arial"/>
            <w:i/>
            <w:iCs/>
            <w:sz w:val="24"/>
            <w:szCs w:val="24"/>
            <w:lang w:val="es-ES"/>
          </w:rPr>
          <w:id w:val="662428452"/>
          <w:citation/>
        </w:sdtPr>
        <w:sdtContent>
          <w:r w:rsidR="008675FA">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675FA">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675FA">
            <w:rPr>
              <w:rFonts w:ascii="Verdana" w:hAnsi="Verdana" w:cs="Arial"/>
              <w:i/>
              <w:iCs/>
              <w:sz w:val="24"/>
              <w:szCs w:val="24"/>
              <w:lang w:val="es-ES"/>
            </w:rPr>
            <w:fldChar w:fldCharType="end"/>
          </w:r>
        </w:sdtContent>
      </w:sdt>
    </w:p>
    <w:p w14:paraId="60018514" w14:textId="0A575D4D" w:rsidR="00650EAF" w:rsidRPr="008675FA" w:rsidRDefault="00650EAF" w:rsidP="00650EAF">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8675FA">
        <w:rPr>
          <w:rFonts w:ascii="Verdana" w:hAnsi="Verdana" w:cs="Arial"/>
          <w:i/>
          <w:iCs/>
          <w:sz w:val="24"/>
          <w:szCs w:val="24"/>
          <w:lang w:val="es-ES"/>
        </w:rPr>
        <w:t>Hay diferente clase de rituales como de limpieza, de armonización hay rituales donde se enfrenta uno a algunas personas malas que practican la brujería, entonces hay rituales diferentes, donde se les enseña a las personas que practican el mal que eso está mal hecho que eso no lo deben hacer.</w:t>
      </w:r>
      <w:sdt>
        <w:sdtPr>
          <w:rPr>
            <w:rFonts w:ascii="Verdana" w:hAnsi="Verdana" w:cs="Arial"/>
            <w:i/>
            <w:iCs/>
            <w:sz w:val="24"/>
            <w:szCs w:val="24"/>
            <w:lang w:val="es-ES"/>
          </w:rPr>
          <w:id w:val="-851946149"/>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395913AF" w14:textId="2FF473F3" w:rsidR="006015ED" w:rsidRDefault="006015ED" w:rsidP="008675FA">
      <w:pPr>
        <w:pStyle w:val="Textocomentario"/>
        <w:ind w:left="708"/>
        <w:jc w:val="both"/>
        <w:rPr>
          <w:rFonts w:ascii="Verdana" w:hAnsi="Verdana" w:cs="Arial"/>
          <w:i/>
          <w:iCs/>
          <w:sz w:val="24"/>
          <w:szCs w:val="24"/>
          <w:lang w:val="es-ES"/>
        </w:rPr>
      </w:pPr>
    </w:p>
    <w:p w14:paraId="3896AE88" w14:textId="2DE3E44C" w:rsidR="006015ED" w:rsidRDefault="00650EAF" w:rsidP="00FC0DF1">
      <w:pPr>
        <w:pStyle w:val="Textocomentario"/>
        <w:jc w:val="both"/>
        <w:rPr>
          <w:rFonts w:ascii="Verdana" w:hAnsi="Verdana" w:cs="Arial"/>
          <w:i/>
          <w:iCs/>
          <w:sz w:val="24"/>
          <w:szCs w:val="24"/>
          <w:lang w:val="es-ES"/>
        </w:rPr>
      </w:pPr>
      <w:r>
        <w:rPr>
          <w:rFonts w:ascii="Verdana" w:hAnsi="Verdana" w:cs="Arial"/>
          <w:sz w:val="24"/>
          <w:szCs w:val="24"/>
          <w:lang w:val="es-ES"/>
        </w:rPr>
        <w:t>L</w:t>
      </w:r>
      <w:r w:rsidRPr="00650EAF">
        <w:rPr>
          <w:rFonts w:ascii="Verdana" w:hAnsi="Verdana" w:cs="Arial"/>
          <w:sz w:val="24"/>
          <w:szCs w:val="24"/>
          <w:lang w:val="es-ES"/>
        </w:rPr>
        <w:t xml:space="preserve">a ritualidad dentro del Resguardo Indígena La Sortija </w:t>
      </w:r>
      <w:r>
        <w:rPr>
          <w:rFonts w:ascii="Verdana" w:hAnsi="Verdana" w:cs="Arial"/>
          <w:sz w:val="24"/>
          <w:szCs w:val="24"/>
          <w:lang w:val="es-ES"/>
        </w:rPr>
        <w:t>ha sido fundamental</w:t>
      </w:r>
      <w:r w:rsidRPr="00650EAF">
        <w:rPr>
          <w:rFonts w:ascii="Verdana" w:hAnsi="Verdana" w:cs="Arial"/>
          <w:sz w:val="24"/>
          <w:szCs w:val="24"/>
          <w:lang w:val="es-ES"/>
        </w:rPr>
        <w:t xml:space="preserve"> desde el origen mismo de la vida, mostrando que las ceremonias y prácticas espirituales del pueblo Pijao no comienzan únicamente en la vida comunitaria visible, sino desde el momento en que un guipa se encuentra en el vientre de la </w:t>
      </w:r>
      <w:proofErr w:type="spellStart"/>
      <w:r w:rsidRPr="00650EAF">
        <w:rPr>
          <w:rFonts w:ascii="Verdana" w:hAnsi="Verdana" w:cs="Arial"/>
          <w:sz w:val="24"/>
          <w:szCs w:val="24"/>
          <w:lang w:val="es-ES"/>
        </w:rPr>
        <w:t>mangure</w:t>
      </w:r>
      <w:proofErr w:type="spellEnd"/>
      <w:r>
        <w:rPr>
          <w:rFonts w:ascii="Verdana" w:hAnsi="Verdana" w:cs="Arial"/>
          <w:sz w:val="24"/>
          <w:szCs w:val="24"/>
          <w:lang w:val="es-ES"/>
        </w:rPr>
        <w:t>, por lo que</w:t>
      </w:r>
      <w:r w:rsidRPr="00650EAF">
        <w:rPr>
          <w:rFonts w:ascii="Verdana" w:hAnsi="Verdana" w:cs="Arial"/>
          <w:sz w:val="24"/>
          <w:szCs w:val="24"/>
          <w:lang w:val="es-ES"/>
        </w:rPr>
        <w:t>, la ritualidad se configura</w:t>
      </w:r>
      <w:r>
        <w:rPr>
          <w:rFonts w:ascii="Verdana" w:hAnsi="Verdana" w:cs="Arial"/>
          <w:sz w:val="24"/>
          <w:szCs w:val="24"/>
          <w:lang w:val="es-ES"/>
        </w:rPr>
        <w:t>ba</w:t>
      </w:r>
      <w:r w:rsidRPr="00650EAF">
        <w:rPr>
          <w:rFonts w:ascii="Verdana" w:hAnsi="Verdana" w:cs="Arial"/>
          <w:sz w:val="24"/>
          <w:szCs w:val="24"/>
          <w:lang w:val="es-ES"/>
        </w:rPr>
        <w:t xml:space="preserve"> como un principio ordenador de la existencia, a través del cual la comunidad reconoc</w:t>
      </w:r>
      <w:r>
        <w:rPr>
          <w:rFonts w:ascii="Verdana" w:hAnsi="Verdana" w:cs="Arial"/>
          <w:sz w:val="24"/>
          <w:szCs w:val="24"/>
          <w:lang w:val="es-ES"/>
        </w:rPr>
        <w:t>ía</w:t>
      </w:r>
      <w:r w:rsidRPr="00650EAF">
        <w:rPr>
          <w:rFonts w:ascii="Verdana" w:hAnsi="Verdana" w:cs="Arial"/>
          <w:sz w:val="24"/>
          <w:szCs w:val="24"/>
          <w:lang w:val="es-ES"/>
        </w:rPr>
        <w:t xml:space="preserve"> que el nacimiento de cada ser está ligado a fuerzas espirituales y cósmicas que orientan su pensamiento, su sentir y su camino dentro del territorio.</w:t>
      </w:r>
      <w:r>
        <w:rPr>
          <w:rFonts w:ascii="Verdana" w:hAnsi="Verdana" w:cs="Arial"/>
          <w:sz w:val="24"/>
          <w:szCs w:val="24"/>
          <w:lang w:val="es-ES"/>
        </w:rPr>
        <w:t xml:space="preserve"> De ahí que, </w:t>
      </w:r>
      <w:r w:rsidRPr="00650EAF">
        <w:rPr>
          <w:rFonts w:ascii="Verdana" w:hAnsi="Verdana" w:cs="Arial"/>
          <w:sz w:val="24"/>
          <w:szCs w:val="24"/>
          <w:lang w:val="es-ES"/>
        </w:rPr>
        <w:t>la distinción entre quienes nacen de noche y quienes nacen de día evidencia una comprensión profundamente simbólica del vínculo entre la</w:t>
      </w:r>
      <w:r>
        <w:rPr>
          <w:rFonts w:ascii="Verdana" w:hAnsi="Verdana" w:cs="Arial"/>
          <w:sz w:val="24"/>
          <w:szCs w:val="24"/>
          <w:lang w:val="es-ES"/>
        </w:rPr>
        <w:t>s</w:t>
      </w:r>
      <w:r w:rsidRPr="00650EAF">
        <w:rPr>
          <w:rFonts w:ascii="Verdana" w:hAnsi="Verdana" w:cs="Arial"/>
          <w:sz w:val="24"/>
          <w:szCs w:val="24"/>
          <w:lang w:val="es-ES"/>
        </w:rPr>
        <w:t xml:space="preserve"> persona</w:t>
      </w:r>
      <w:r>
        <w:rPr>
          <w:rFonts w:ascii="Verdana" w:hAnsi="Verdana" w:cs="Arial"/>
          <w:sz w:val="24"/>
          <w:szCs w:val="24"/>
          <w:lang w:val="es-ES"/>
        </w:rPr>
        <w:t>s</w:t>
      </w:r>
      <w:r w:rsidRPr="00650EAF">
        <w:rPr>
          <w:rFonts w:ascii="Verdana" w:hAnsi="Verdana" w:cs="Arial"/>
          <w:sz w:val="24"/>
          <w:szCs w:val="24"/>
          <w:lang w:val="es-ES"/>
        </w:rPr>
        <w:t xml:space="preserve"> y los elementos mayores de la cosmogonía Pijao. Cuando el nacimiento ocurre en la noche, el recién nacido es presentado a la madre </w:t>
      </w:r>
      <w:r w:rsidR="00FC0DF1">
        <w:rPr>
          <w:rFonts w:ascii="Verdana" w:hAnsi="Verdana" w:cs="Arial"/>
          <w:sz w:val="24"/>
          <w:szCs w:val="24"/>
          <w:lang w:val="es-ES"/>
        </w:rPr>
        <w:t>T</w:t>
      </w:r>
      <w:r w:rsidRPr="00650EAF">
        <w:rPr>
          <w:rFonts w:ascii="Verdana" w:hAnsi="Verdana" w:cs="Arial"/>
          <w:sz w:val="24"/>
          <w:szCs w:val="24"/>
          <w:lang w:val="es-ES"/>
        </w:rPr>
        <w:t xml:space="preserve">aiba, pidiéndose que la luna ilumine sus pensamientos, sentimientos y su vivir; mientras que, si nace de día, se encomienda al padre </w:t>
      </w:r>
      <w:r w:rsidR="00FC0DF1">
        <w:rPr>
          <w:rFonts w:ascii="Verdana" w:hAnsi="Verdana" w:cs="Arial"/>
          <w:sz w:val="24"/>
          <w:szCs w:val="24"/>
          <w:lang w:val="es-ES"/>
        </w:rPr>
        <w:t>T</w:t>
      </w:r>
      <w:r w:rsidRPr="00650EAF">
        <w:rPr>
          <w:rFonts w:ascii="Verdana" w:hAnsi="Verdana" w:cs="Arial"/>
          <w:sz w:val="24"/>
          <w:szCs w:val="24"/>
          <w:lang w:val="es-ES"/>
        </w:rPr>
        <w:t>a, solicitando su luz y orientación</w:t>
      </w:r>
      <w:r w:rsidR="00FC0DF1">
        <w:rPr>
          <w:rFonts w:ascii="Verdana" w:hAnsi="Verdana" w:cs="Arial"/>
          <w:sz w:val="24"/>
          <w:szCs w:val="24"/>
          <w:lang w:val="es-ES"/>
        </w:rPr>
        <w:t>,</w:t>
      </w:r>
      <w:r w:rsidRPr="00650EAF">
        <w:rPr>
          <w:rFonts w:ascii="Verdana" w:hAnsi="Verdana" w:cs="Arial"/>
          <w:sz w:val="24"/>
          <w:szCs w:val="24"/>
          <w:lang w:val="es-ES"/>
        </w:rPr>
        <w:t xml:space="preserve"> </w:t>
      </w:r>
      <w:r w:rsidR="00FC0DF1">
        <w:rPr>
          <w:rFonts w:ascii="Verdana" w:hAnsi="Verdana" w:cs="Arial"/>
          <w:sz w:val="24"/>
          <w:szCs w:val="24"/>
          <w:lang w:val="es-ES"/>
        </w:rPr>
        <w:t>e</w:t>
      </w:r>
      <w:r w:rsidRPr="00650EAF">
        <w:rPr>
          <w:rFonts w:ascii="Verdana" w:hAnsi="Verdana" w:cs="Arial"/>
          <w:sz w:val="24"/>
          <w:szCs w:val="24"/>
          <w:lang w:val="es-ES"/>
        </w:rPr>
        <w:t>sta práctica muestra que la ritualidad se sostiene sobre una relación viva con las energías del universo, donde la luna y el sol no son simples referentes naturales, sino entidades con capacidad de acompañar y fortalecer espiritualmente a la persona desde sus primeros momentos de existencia</w:t>
      </w:r>
      <w:r w:rsidR="00FC0DF1">
        <w:rPr>
          <w:rFonts w:ascii="Verdana" w:hAnsi="Verdana" w:cs="Arial"/>
          <w:sz w:val="24"/>
          <w:szCs w:val="24"/>
          <w:lang w:val="es-ES"/>
        </w:rPr>
        <w:t>, por lo que</w:t>
      </w:r>
      <w:r w:rsidRPr="00650EAF">
        <w:rPr>
          <w:rFonts w:ascii="Verdana" w:hAnsi="Verdana" w:cs="Arial"/>
          <w:sz w:val="24"/>
          <w:szCs w:val="24"/>
          <w:lang w:val="es-ES"/>
        </w:rPr>
        <w:t xml:space="preserve"> la transmisión de estas experiencias por parte de las angolas reafirma el papel de los mayores y mayoras como </w:t>
      </w:r>
      <w:r w:rsidRPr="00650EAF">
        <w:rPr>
          <w:rFonts w:ascii="Verdana" w:hAnsi="Verdana" w:cs="Arial"/>
          <w:sz w:val="24"/>
          <w:szCs w:val="24"/>
          <w:lang w:val="es-ES"/>
        </w:rPr>
        <w:lastRenderedPageBreak/>
        <w:t xml:space="preserve">portadores de memoria y guardianes del conocimiento </w:t>
      </w:r>
      <w:r w:rsidR="00FC0DF1">
        <w:rPr>
          <w:rFonts w:ascii="Verdana" w:hAnsi="Verdana" w:cs="Arial"/>
          <w:sz w:val="24"/>
          <w:szCs w:val="24"/>
          <w:lang w:val="es-ES"/>
        </w:rPr>
        <w:t>ancestral</w:t>
      </w:r>
      <w:r w:rsidRPr="00650EAF">
        <w:rPr>
          <w:rFonts w:ascii="Verdana" w:hAnsi="Verdana" w:cs="Arial"/>
          <w:sz w:val="24"/>
          <w:szCs w:val="24"/>
          <w:lang w:val="es-ES"/>
        </w:rPr>
        <w:t>, permitiendo que estas enseñanzas se mantengan en la oralidad comunitaria.</w:t>
      </w:r>
    </w:p>
    <w:p w14:paraId="49821E4F" w14:textId="4DFB92F9" w:rsidR="00581138" w:rsidRPr="008675FA" w:rsidRDefault="006015ED" w:rsidP="008675FA">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7D4A17" w:rsidRPr="008675FA">
        <w:rPr>
          <w:rFonts w:ascii="Verdana" w:hAnsi="Verdana" w:cs="Arial"/>
          <w:i/>
          <w:iCs/>
          <w:sz w:val="24"/>
          <w:szCs w:val="24"/>
          <w:lang w:val="es-ES"/>
        </w:rPr>
        <w:t xml:space="preserve">Cuando hablamos de la parte de los rituales o la ritualidad, algunas angolas nos han compartido las experiencias en el territorio, y dicen que los rituales se hacen desde </w:t>
      </w:r>
      <w:r w:rsidR="0039413B" w:rsidRPr="008675FA">
        <w:rPr>
          <w:rFonts w:ascii="Verdana" w:hAnsi="Verdana" w:cs="Arial"/>
          <w:i/>
          <w:iCs/>
          <w:sz w:val="24"/>
          <w:szCs w:val="24"/>
          <w:lang w:val="es-ES"/>
        </w:rPr>
        <w:t>el</w:t>
      </w:r>
      <w:r w:rsidR="007D4A17" w:rsidRPr="008675FA">
        <w:rPr>
          <w:rFonts w:ascii="Verdana" w:hAnsi="Verdana" w:cs="Arial"/>
          <w:i/>
          <w:iCs/>
          <w:sz w:val="24"/>
          <w:szCs w:val="24"/>
          <w:lang w:val="es-ES"/>
        </w:rPr>
        <w:t xml:space="preserve"> mo</w:t>
      </w:r>
      <w:r w:rsidR="0039413B" w:rsidRPr="008675FA">
        <w:rPr>
          <w:rFonts w:ascii="Verdana" w:hAnsi="Verdana" w:cs="Arial"/>
          <w:i/>
          <w:iCs/>
          <w:sz w:val="24"/>
          <w:szCs w:val="24"/>
          <w:lang w:val="es-ES"/>
        </w:rPr>
        <w:t>me</w:t>
      </w:r>
      <w:r w:rsidR="007D4A17" w:rsidRPr="008675FA">
        <w:rPr>
          <w:rFonts w:ascii="Verdana" w:hAnsi="Verdana" w:cs="Arial"/>
          <w:i/>
          <w:iCs/>
          <w:sz w:val="24"/>
          <w:szCs w:val="24"/>
          <w:lang w:val="es-ES"/>
        </w:rPr>
        <w:t xml:space="preserve">nto que un guipa </w:t>
      </w:r>
      <w:r w:rsidR="00904034" w:rsidRPr="008675FA">
        <w:rPr>
          <w:rFonts w:ascii="Verdana" w:hAnsi="Verdana" w:cs="Arial"/>
          <w:i/>
          <w:iCs/>
          <w:sz w:val="24"/>
          <w:szCs w:val="24"/>
          <w:lang w:val="es-ES"/>
        </w:rPr>
        <w:t>está</w:t>
      </w:r>
      <w:r w:rsidR="007D4A17" w:rsidRPr="008675FA">
        <w:rPr>
          <w:rFonts w:ascii="Verdana" w:hAnsi="Verdana" w:cs="Arial"/>
          <w:i/>
          <w:iCs/>
          <w:sz w:val="24"/>
          <w:szCs w:val="24"/>
          <w:lang w:val="es-ES"/>
        </w:rPr>
        <w:t xml:space="preserve"> en el vientre de la </w:t>
      </w:r>
      <w:proofErr w:type="spellStart"/>
      <w:r w:rsidR="007D4A17" w:rsidRPr="008675FA">
        <w:rPr>
          <w:rFonts w:ascii="Verdana" w:hAnsi="Verdana" w:cs="Arial"/>
          <w:i/>
          <w:iCs/>
          <w:sz w:val="24"/>
          <w:szCs w:val="24"/>
          <w:lang w:val="es-ES"/>
        </w:rPr>
        <w:t>mangure</w:t>
      </w:r>
      <w:proofErr w:type="spellEnd"/>
      <w:r w:rsidR="007D4A17" w:rsidRPr="008675FA">
        <w:rPr>
          <w:rFonts w:ascii="Verdana" w:hAnsi="Verdana" w:cs="Arial"/>
          <w:i/>
          <w:iCs/>
          <w:sz w:val="24"/>
          <w:szCs w:val="24"/>
          <w:lang w:val="es-ES"/>
        </w:rPr>
        <w:t xml:space="preserve">, si nace de noche se le </w:t>
      </w:r>
      <w:r w:rsidR="0039413B" w:rsidRPr="008675FA">
        <w:rPr>
          <w:rFonts w:ascii="Verdana" w:hAnsi="Verdana" w:cs="Arial"/>
          <w:i/>
          <w:iCs/>
          <w:sz w:val="24"/>
          <w:szCs w:val="24"/>
          <w:lang w:val="es-ES"/>
        </w:rPr>
        <w:t xml:space="preserve">presenta </w:t>
      </w:r>
      <w:r w:rsidR="007D4A17" w:rsidRPr="008675FA">
        <w:rPr>
          <w:rFonts w:ascii="Verdana" w:hAnsi="Verdana" w:cs="Arial"/>
          <w:i/>
          <w:iCs/>
          <w:sz w:val="24"/>
          <w:szCs w:val="24"/>
          <w:lang w:val="es-ES"/>
        </w:rPr>
        <w:t xml:space="preserve">la madre </w:t>
      </w:r>
      <w:proofErr w:type="spellStart"/>
      <w:r w:rsidR="007D4A17" w:rsidRPr="008675FA">
        <w:rPr>
          <w:rFonts w:ascii="Verdana" w:hAnsi="Verdana" w:cs="Arial"/>
          <w:i/>
          <w:iCs/>
          <w:sz w:val="24"/>
          <w:szCs w:val="24"/>
          <w:lang w:val="es-ES"/>
        </w:rPr>
        <w:t>taiba</w:t>
      </w:r>
      <w:proofErr w:type="spellEnd"/>
      <w:r w:rsidR="007D4A17" w:rsidRPr="008675FA">
        <w:rPr>
          <w:rFonts w:ascii="Verdana" w:hAnsi="Verdana" w:cs="Arial"/>
          <w:i/>
          <w:iCs/>
          <w:sz w:val="24"/>
          <w:szCs w:val="24"/>
          <w:lang w:val="es-ES"/>
        </w:rPr>
        <w:t xml:space="preserve"> y si nace de </w:t>
      </w:r>
      <w:r w:rsidR="0039413B" w:rsidRPr="008675FA">
        <w:rPr>
          <w:rFonts w:ascii="Verdana" w:hAnsi="Verdana" w:cs="Arial"/>
          <w:i/>
          <w:iCs/>
          <w:sz w:val="24"/>
          <w:szCs w:val="24"/>
          <w:lang w:val="es-ES"/>
        </w:rPr>
        <w:t>día</w:t>
      </w:r>
      <w:r w:rsidR="007D4A17" w:rsidRPr="008675FA">
        <w:rPr>
          <w:rFonts w:ascii="Verdana" w:hAnsi="Verdana" w:cs="Arial"/>
          <w:i/>
          <w:iCs/>
          <w:sz w:val="24"/>
          <w:szCs w:val="24"/>
          <w:lang w:val="es-ES"/>
        </w:rPr>
        <w:t xml:space="preserve"> el padre </w:t>
      </w:r>
      <w:proofErr w:type="spellStart"/>
      <w:r w:rsidR="007D4A17" w:rsidRPr="008675FA">
        <w:rPr>
          <w:rFonts w:ascii="Verdana" w:hAnsi="Verdana" w:cs="Arial"/>
          <w:i/>
          <w:iCs/>
          <w:sz w:val="24"/>
          <w:szCs w:val="24"/>
          <w:lang w:val="es-ES"/>
        </w:rPr>
        <w:t>ta</w:t>
      </w:r>
      <w:proofErr w:type="spellEnd"/>
      <w:r w:rsidR="007D4A17" w:rsidRPr="008675FA">
        <w:rPr>
          <w:rFonts w:ascii="Verdana" w:hAnsi="Verdana" w:cs="Arial"/>
          <w:i/>
          <w:iCs/>
          <w:sz w:val="24"/>
          <w:szCs w:val="24"/>
          <w:lang w:val="es-ES"/>
        </w:rPr>
        <w:t xml:space="preserve">, en la noche será </w:t>
      </w:r>
      <w:r w:rsidR="0039413B" w:rsidRPr="008675FA">
        <w:rPr>
          <w:rFonts w:ascii="Verdana" w:hAnsi="Verdana" w:cs="Arial"/>
          <w:i/>
          <w:iCs/>
          <w:sz w:val="24"/>
          <w:szCs w:val="24"/>
          <w:lang w:val="es-ES"/>
        </w:rPr>
        <w:t>iluminados</w:t>
      </w:r>
      <w:r w:rsidR="007D4A17" w:rsidRPr="008675FA">
        <w:rPr>
          <w:rFonts w:ascii="Verdana" w:hAnsi="Verdana" w:cs="Arial"/>
          <w:i/>
          <w:iCs/>
          <w:sz w:val="24"/>
          <w:szCs w:val="24"/>
          <w:lang w:val="es-ES"/>
        </w:rPr>
        <w:t xml:space="preserve"> por la luna y que sea ella quine ilumine </w:t>
      </w:r>
      <w:r w:rsidR="0039413B" w:rsidRPr="008675FA">
        <w:rPr>
          <w:rFonts w:ascii="Verdana" w:hAnsi="Verdana" w:cs="Arial"/>
          <w:i/>
          <w:iCs/>
          <w:sz w:val="24"/>
          <w:szCs w:val="24"/>
          <w:lang w:val="es-ES"/>
        </w:rPr>
        <w:t>sus pensamientos</w:t>
      </w:r>
      <w:r w:rsidR="007D4A17" w:rsidRPr="008675FA">
        <w:rPr>
          <w:rFonts w:ascii="Verdana" w:hAnsi="Verdana" w:cs="Arial"/>
          <w:i/>
          <w:iCs/>
          <w:sz w:val="24"/>
          <w:szCs w:val="24"/>
          <w:lang w:val="es-ES"/>
        </w:rPr>
        <w:t xml:space="preserve">, sus sentimientos, y su vivir y cuando nacen en el </w:t>
      </w:r>
      <w:r w:rsidR="0039413B" w:rsidRPr="008675FA">
        <w:rPr>
          <w:rFonts w:ascii="Verdana" w:hAnsi="Verdana" w:cs="Arial"/>
          <w:i/>
          <w:iCs/>
          <w:sz w:val="24"/>
          <w:szCs w:val="24"/>
          <w:lang w:val="es-ES"/>
        </w:rPr>
        <w:t>día</w:t>
      </w:r>
      <w:r w:rsidR="007D4A17" w:rsidRPr="008675FA">
        <w:rPr>
          <w:rFonts w:ascii="Verdana" w:hAnsi="Verdana" w:cs="Arial"/>
          <w:i/>
          <w:iCs/>
          <w:sz w:val="24"/>
          <w:szCs w:val="24"/>
          <w:lang w:val="es-ES"/>
        </w:rPr>
        <w:t xml:space="preserve"> se le pude al padre </w:t>
      </w:r>
      <w:proofErr w:type="spellStart"/>
      <w:r w:rsidR="007D4A17" w:rsidRPr="008675FA">
        <w:rPr>
          <w:rFonts w:ascii="Verdana" w:hAnsi="Verdana" w:cs="Arial"/>
          <w:i/>
          <w:iCs/>
          <w:sz w:val="24"/>
          <w:szCs w:val="24"/>
          <w:lang w:val="es-ES"/>
        </w:rPr>
        <w:t>ta</w:t>
      </w:r>
      <w:proofErr w:type="spellEnd"/>
      <w:r w:rsidR="007D4A17" w:rsidRPr="008675FA">
        <w:rPr>
          <w:rFonts w:ascii="Verdana" w:hAnsi="Verdana" w:cs="Arial"/>
          <w:i/>
          <w:iCs/>
          <w:sz w:val="24"/>
          <w:szCs w:val="24"/>
          <w:lang w:val="es-ES"/>
        </w:rPr>
        <w:t xml:space="preserve"> que lo ilumine</w:t>
      </w:r>
      <w:r w:rsidR="008675FA">
        <w:rPr>
          <w:rFonts w:ascii="Verdana" w:hAnsi="Verdana" w:cs="Arial"/>
          <w:i/>
          <w:iCs/>
          <w:sz w:val="24"/>
          <w:szCs w:val="24"/>
          <w:lang w:val="es-ES"/>
        </w:rPr>
        <w:t>.</w:t>
      </w:r>
      <w:sdt>
        <w:sdtPr>
          <w:rPr>
            <w:rFonts w:ascii="Verdana" w:hAnsi="Verdana" w:cs="Arial"/>
            <w:i/>
            <w:iCs/>
            <w:sz w:val="24"/>
            <w:szCs w:val="24"/>
            <w:lang w:val="es-ES"/>
          </w:rPr>
          <w:id w:val="-792901437"/>
          <w:citation/>
        </w:sdtPr>
        <w:sdtContent>
          <w:r w:rsidR="008675FA">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675FA">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675FA">
            <w:rPr>
              <w:rFonts w:ascii="Verdana" w:hAnsi="Verdana" w:cs="Arial"/>
              <w:i/>
              <w:iCs/>
              <w:sz w:val="24"/>
              <w:szCs w:val="24"/>
              <w:lang w:val="es-ES"/>
            </w:rPr>
            <w:fldChar w:fldCharType="end"/>
          </w:r>
        </w:sdtContent>
      </w:sdt>
    </w:p>
    <w:p w14:paraId="04383FA5" w14:textId="77777777" w:rsidR="00940758" w:rsidRDefault="00FC0DF1" w:rsidP="00940758">
      <w:pPr>
        <w:pStyle w:val="Textocomentario"/>
        <w:jc w:val="both"/>
        <w:rPr>
          <w:rFonts w:ascii="Verdana" w:hAnsi="Verdana" w:cs="Arial"/>
          <w:sz w:val="24"/>
          <w:szCs w:val="24"/>
          <w:lang w:val="es-ES"/>
        </w:rPr>
      </w:pPr>
      <w:r>
        <w:rPr>
          <w:rFonts w:ascii="Verdana" w:hAnsi="Verdana" w:cs="Arial"/>
          <w:sz w:val="24"/>
          <w:szCs w:val="24"/>
          <w:lang w:val="es-ES"/>
        </w:rPr>
        <w:t xml:space="preserve">Es por ello que </w:t>
      </w:r>
      <w:r w:rsidRPr="00FC0DF1">
        <w:rPr>
          <w:rFonts w:ascii="Verdana" w:hAnsi="Verdana" w:cs="Arial"/>
          <w:sz w:val="24"/>
          <w:szCs w:val="24"/>
          <w:lang w:val="es-ES"/>
        </w:rPr>
        <w:t>el alumbramiento no era entendido como un hecho meramente biológico, sino como un acontecimiento cargado de sentido cultural, espiritual y territorial</w:t>
      </w:r>
      <w:r w:rsidR="008A22C8">
        <w:rPr>
          <w:rFonts w:ascii="Verdana" w:hAnsi="Verdana" w:cs="Arial"/>
          <w:sz w:val="24"/>
          <w:szCs w:val="24"/>
          <w:lang w:val="es-ES"/>
        </w:rPr>
        <w:t>, de ahí que el ofrendar</w:t>
      </w:r>
      <w:r w:rsidRPr="00FC0DF1">
        <w:rPr>
          <w:rFonts w:ascii="Verdana" w:hAnsi="Verdana" w:cs="Arial"/>
          <w:sz w:val="24"/>
          <w:szCs w:val="24"/>
          <w:lang w:val="es-ES"/>
        </w:rPr>
        <w:t xml:space="preserve"> la placenta se constituía como una práctica ancestral mediante la cual se orientaba simbólicamente el vínculo de la persona recién nacida con su familia, con su entorno y con los valores que debían acompañar su crecimiento dentro de la comunidad</w:t>
      </w:r>
      <w:r w:rsidR="008A22C8">
        <w:rPr>
          <w:rFonts w:ascii="Verdana" w:hAnsi="Verdana" w:cs="Arial"/>
          <w:sz w:val="24"/>
          <w:szCs w:val="24"/>
          <w:lang w:val="es-ES"/>
        </w:rPr>
        <w:t xml:space="preserve">, de ahí que </w:t>
      </w:r>
      <w:r w:rsidRPr="00FC0DF1">
        <w:rPr>
          <w:rFonts w:ascii="Verdana" w:hAnsi="Verdana" w:cs="Arial"/>
          <w:sz w:val="24"/>
          <w:szCs w:val="24"/>
          <w:lang w:val="es-ES"/>
        </w:rPr>
        <w:t>cuando nacía una niña, la placenta era sembrada en una de las tulpas del fogón, con el propósito de fortalecer en ella el apego a la familia, a sus padres y al territorio</w:t>
      </w:r>
      <w:r w:rsidR="008A22C8">
        <w:rPr>
          <w:rFonts w:ascii="Verdana" w:hAnsi="Verdana" w:cs="Arial"/>
          <w:sz w:val="24"/>
          <w:szCs w:val="24"/>
          <w:lang w:val="es-ES"/>
        </w:rPr>
        <w:t>,</w:t>
      </w:r>
      <w:r w:rsidRPr="00FC0DF1">
        <w:rPr>
          <w:rFonts w:ascii="Verdana" w:hAnsi="Verdana" w:cs="Arial"/>
          <w:sz w:val="24"/>
          <w:szCs w:val="24"/>
          <w:lang w:val="es-ES"/>
        </w:rPr>
        <w:t xml:space="preserve"> </w:t>
      </w:r>
      <w:r w:rsidR="008A22C8">
        <w:rPr>
          <w:rFonts w:ascii="Verdana" w:hAnsi="Verdana" w:cs="Arial"/>
          <w:sz w:val="24"/>
          <w:szCs w:val="24"/>
          <w:lang w:val="es-ES"/>
        </w:rPr>
        <w:t>por lo que e</w:t>
      </w:r>
      <w:r w:rsidRPr="00FC0DF1">
        <w:rPr>
          <w:rFonts w:ascii="Verdana" w:hAnsi="Verdana" w:cs="Arial"/>
          <w:sz w:val="24"/>
          <w:szCs w:val="24"/>
          <w:lang w:val="es-ES"/>
        </w:rPr>
        <w:t>ste gesto ceremonial revela la centralidad del fogón como espacio material y simbólico de la vida comunitaria, en tanto allí convergen la alimentación, la palabra, la enseñanza y la cohesión familiar. Por su parte, si nacía un hijo varón, la placenta se sembraba en un árbol frondoso, buscando que las raíces le transmitieran fortaleza, firmeza y arraigo, en una relación directa entre el cuerpo humano y la fuerza vital de la naturaleza</w:t>
      </w:r>
      <w:r w:rsidR="00940758">
        <w:rPr>
          <w:rFonts w:ascii="Verdana" w:hAnsi="Verdana" w:cs="Arial"/>
          <w:sz w:val="24"/>
          <w:szCs w:val="24"/>
          <w:lang w:val="es-ES"/>
        </w:rPr>
        <w:t>,</w:t>
      </w:r>
      <w:r w:rsidRPr="00FC0DF1">
        <w:rPr>
          <w:rFonts w:ascii="Verdana" w:hAnsi="Verdana" w:cs="Arial"/>
          <w:sz w:val="24"/>
          <w:szCs w:val="24"/>
          <w:lang w:val="es-ES"/>
        </w:rPr>
        <w:t xml:space="preserve"> </w:t>
      </w:r>
      <w:r w:rsidR="00940758">
        <w:rPr>
          <w:rFonts w:ascii="Verdana" w:hAnsi="Verdana" w:cs="Arial"/>
          <w:sz w:val="24"/>
          <w:szCs w:val="24"/>
          <w:lang w:val="es-ES"/>
        </w:rPr>
        <w:t>a</w:t>
      </w:r>
      <w:r w:rsidRPr="00FC0DF1">
        <w:rPr>
          <w:rFonts w:ascii="Verdana" w:hAnsi="Verdana" w:cs="Arial"/>
          <w:sz w:val="24"/>
          <w:szCs w:val="24"/>
          <w:lang w:val="es-ES"/>
        </w:rPr>
        <w:t>sí, tanto la tulpa como el árbol operaban como soportes materiales de una ceremonia que integraba nacimiento, territorio y proyección de la vida</w:t>
      </w:r>
      <w:r w:rsidR="00940758">
        <w:rPr>
          <w:rFonts w:ascii="Verdana" w:hAnsi="Verdana" w:cs="Arial"/>
          <w:sz w:val="24"/>
          <w:szCs w:val="24"/>
          <w:lang w:val="es-ES"/>
        </w:rPr>
        <w:t xml:space="preserve">, de ahí que </w:t>
      </w:r>
      <w:r w:rsidRPr="00FC0DF1">
        <w:rPr>
          <w:rFonts w:ascii="Verdana" w:hAnsi="Verdana" w:cs="Arial"/>
          <w:sz w:val="24"/>
          <w:szCs w:val="24"/>
          <w:lang w:val="es-ES"/>
        </w:rPr>
        <w:t>esta práctica evidencia que los rituales del pueblo Pijao se encontraban profundamente vinculados con una comprensión diferencial de los ciclos de vida, en la que cada acto ceremonial orientaba la formación espiritual y comunitaria del recién nacido</w:t>
      </w:r>
      <w:r w:rsidR="00940758">
        <w:rPr>
          <w:rFonts w:ascii="Verdana" w:hAnsi="Verdana" w:cs="Arial"/>
          <w:sz w:val="24"/>
          <w:szCs w:val="24"/>
          <w:lang w:val="es-ES"/>
        </w:rPr>
        <w:t>.</w:t>
      </w:r>
    </w:p>
    <w:p w14:paraId="1C743D81" w14:textId="0F116444" w:rsidR="00FC0DF1" w:rsidRPr="008675FA" w:rsidRDefault="00FC0DF1" w:rsidP="00940758">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8675FA">
        <w:rPr>
          <w:rFonts w:ascii="Verdana" w:hAnsi="Verdana" w:cs="Arial"/>
          <w:i/>
          <w:iCs/>
          <w:sz w:val="24"/>
          <w:szCs w:val="24"/>
          <w:lang w:val="es-ES"/>
        </w:rPr>
        <w:t>Otro ritual que se practicaba era en el momento del nacimiento en el alumbramiento, de parir una mujer, era con su placenta si era niña se sembraba en una de las tulpas del fogón con el propósito que fuera una buena mujer con apego a la familia a sus padres, a su entorno territorial y si nacía hijo, ore hombre esta placenta se sembraba en un árbol muy frondoso para que las raíces le dieran fortaleza como el árbol</w:t>
      </w:r>
      <w:r>
        <w:rPr>
          <w:rFonts w:ascii="Verdana" w:hAnsi="Verdana" w:cs="Arial"/>
          <w:i/>
          <w:iCs/>
          <w:sz w:val="24"/>
          <w:szCs w:val="24"/>
          <w:lang w:val="es-ES"/>
        </w:rPr>
        <w:t>.</w:t>
      </w:r>
      <w:sdt>
        <w:sdtPr>
          <w:rPr>
            <w:rFonts w:ascii="Verdana" w:hAnsi="Verdana" w:cs="Arial"/>
            <w:i/>
            <w:iCs/>
            <w:sz w:val="24"/>
            <w:szCs w:val="24"/>
            <w:lang w:val="es-ES"/>
          </w:rPr>
          <w:id w:val="1925905404"/>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7A51F157" w14:textId="77777777" w:rsidR="006015ED" w:rsidRDefault="006015ED" w:rsidP="00940758">
      <w:pPr>
        <w:pStyle w:val="Textocomentario"/>
        <w:jc w:val="both"/>
        <w:rPr>
          <w:rFonts w:ascii="Verdana" w:hAnsi="Verdana" w:cs="Arial"/>
          <w:sz w:val="24"/>
          <w:szCs w:val="24"/>
          <w:lang w:val="es-ES"/>
        </w:rPr>
      </w:pPr>
    </w:p>
    <w:p w14:paraId="79EFDEE2" w14:textId="1670D8CE" w:rsidR="00225787" w:rsidRPr="00225787" w:rsidRDefault="00225787" w:rsidP="00225787">
      <w:pPr>
        <w:jc w:val="both"/>
        <w:rPr>
          <w:rFonts w:ascii="Verdana" w:hAnsi="Verdana" w:cs="Arial"/>
          <w:sz w:val="24"/>
          <w:szCs w:val="24"/>
          <w:lang w:val="es-ES"/>
        </w:rPr>
      </w:pPr>
      <w:r>
        <w:rPr>
          <w:rFonts w:ascii="Verdana" w:hAnsi="Verdana" w:cs="Arial"/>
          <w:sz w:val="24"/>
          <w:szCs w:val="24"/>
          <w:lang w:val="es-ES"/>
        </w:rPr>
        <w:t>La vida al interior del resguardo contaba con momentos de gran relevancia frente</w:t>
      </w:r>
      <w:r w:rsidR="0034282A">
        <w:rPr>
          <w:rFonts w:ascii="Verdana" w:hAnsi="Verdana" w:cs="Arial"/>
          <w:sz w:val="24"/>
          <w:szCs w:val="24"/>
          <w:lang w:val="es-ES"/>
        </w:rPr>
        <w:t xml:space="preserve"> a los vínculos ancestrales y espirituales de ahí que la participación rituales no solo </w:t>
      </w:r>
      <w:r w:rsidR="0034282A">
        <w:rPr>
          <w:rFonts w:ascii="Verdana" w:hAnsi="Verdana" w:cs="Arial"/>
          <w:sz w:val="24"/>
          <w:szCs w:val="24"/>
          <w:lang w:val="es-ES"/>
        </w:rPr>
        <w:lastRenderedPageBreak/>
        <w:t>respondía a un componente de identidad cultural sino como parte de la pervivencia del ser y de la comunidad, de ahí que durante el</w:t>
      </w:r>
      <w:r w:rsidRPr="00225787">
        <w:rPr>
          <w:rFonts w:ascii="Verdana" w:hAnsi="Verdana" w:cs="Arial"/>
          <w:sz w:val="24"/>
          <w:szCs w:val="24"/>
          <w:lang w:val="es-ES"/>
        </w:rPr>
        <w:t xml:space="preserve"> tránsito hacia la adolescencia, mostrando que los cambios del cuerpo</w:t>
      </w:r>
      <w:r w:rsidR="0034282A">
        <w:rPr>
          <w:rFonts w:ascii="Verdana" w:hAnsi="Verdana" w:cs="Arial"/>
          <w:sz w:val="24"/>
          <w:szCs w:val="24"/>
          <w:lang w:val="es-ES"/>
        </w:rPr>
        <w:t>, estos</w:t>
      </w:r>
      <w:r w:rsidRPr="00225787">
        <w:rPr>
          <w:rFonts w:ascii="Verdana" w:hAnsi="Verdana" w:cs="Arial"/>
          <w:sz w:val="24"/>
          <w:szCs w:val="24"/>
          <w:lang w:val="es-ES"/>
        </w:rPr>
        <w:t xml:space="preserve"> eran leídos, orientados y acompañados desde saberes propios del pueblo Pijao</w:t>
      </w:r>
      <w:r w:rsidR="0034282A">
        <w:rPr>
          <w:rFonts w:ascii="Verdana" w:hAnsi="Verdana" w:cs="Arial"/>
          <w:sz w:val="24"/>
          <w:szCs w:val="24"/>
          <w:lang w:val="es-ES"/>
        </w:rPr>
        <w:t>, por lo tanto</w:t>
      </w:r>
      <w:r w:rsidRPr="00225787">
        <w:rPr>
          <w:rFonts w:ascii="Verdana" w:hAnsi="Verdana" w:cs="Arial"/>
          <w:sz w:val="24"/>
          <w:szCs w:val="24"/>
          <w:lang w:val="es-ES"/>
        </w:rPr>
        <w:t xml:space="preserve"> la primera menstruación de la </w:t>
      </w:r>
      <w:proofErr w:type="spellStart"/>
      <w:r w:rsidRPr="00225787">
        <w:rPr>
          <w:rFonts w:ascii="Verdana" w:hAnsi="Verdana" w:cs="Arial"/>
          <w:sz w:val="24"/>
          <w:szCs w:val="24"/>
          <w:lang w:val="es-ES"/>
        </w:rPr>
        <w:t>margure</w:t>
      </w:r>
      <w:proofErr w:type="spellEnd"/>
      <w:r w:rsidR="0034282A">
        <w:rPr>
          <w:rFonts w:ascii="Verdana" w:hAnsi="Verdana" w:cs="Arial"/>
          <w:sz w:val="24"/>
          <w:szCs w:val="24"/>
          <w:lang w:val="es-ES"/>
        </w:rPr>
        <w:t>,</w:t>
      </w:r>
      <w:r w:rsidRPr="00225787">
        <w:rPr>
          <w:rFonts w:ascii="Verdana" w:hAnsi="Verdana" w:cs="Arial"/>
          <w:sz w:val="24"/>
          <w:szCs w:val="24"/>
          <w:lang w:val="es-ES"/>
        </w:rPr>
        <w:t xml:space="preserve"> como el cambio de voz de los </w:t>
      </w:r>
      <w:proofErr w:type="spellStart"/>
      <w:r w:rsidRPr="00225787">
        <w:rPr>
          <w:rFonts w:ascii="Verdana" w:hAnsi="Verdana" w:cs="Arial"/>
          <w:sz w:val="24"/>
          <w:szCs w:val="24"/>
          <w:lang w:val="es-ES"/>
        </w:rPr>
        <w:t>guaimarones</w:t>
      </w:r>
      <w:proofErr w:type="spellEnd"/>
      <w:r w:rsidR="0034282A">
        <w:rPr>
          <w:rFonts w:ascii="Verdana" w:hAnsi="Verdana" w:cs="Arial"/>
          <w:sz w:val="24"/>
          <w:szCs w:val="24"/>
          <w:lang w:val="es-ES"/>
        </w:rPr>
        <w:t>,</w:t>
      </w:r>
      <w:r w:rsidRPr="00225787">
        <w:rPr>
          <w:rFonts w:ascii="Verdana" w:hAnsi="Verdana" w:cs="Arial"/>
          <w:sz w:val="24"/>
          <w:szCs w:val="24"/>
          <w:lang w:val="es-ES"/>
        </w:rPr>
        <w:t xml:space="preserve"> no se asumían únicamente como hechos biológicos, sino como acontecimientos significativos dentro del ciclo de vida, frente a los cuales la comunidad desplegaba recomendaciones, cuidados y prácticas de orientación que permitían armonizar el cuerpo, el espíritu y el comportamiento de quienes atravesaban estas etapas</w:t>
      </w:r>
      <w:r w:rsidR="0034282A">
        <w:rPr>
          <w:rFonts w:ascii="Verdana" w:hAnsi="Verdana" w:cs="Arial"/>
          <w:sz w:val="24"/>
          <w:szCs w:val="24"/>
          <w:lang w:val="es-ES"/>
        </w:rPr>
        <w:t xml:space="preserve">; es en ese sentido que durante </w:t>
      </w:r>
      <w:r w:rsidRPr="00225787">
        <w:rPr>
          <w:rFonts w:ascii="Verdana" w:hAnsi="Verdana" w:cs="Arial"/>
          <w:sz w:val="24"/>
          <w:szCs w:val="24"/>
          <w:lang w:val="es-ES"/>
        </w:rPr>
        <w:t>la primera menstruación, las mayoras y los mayores transmitían orientaciones específicas sobre aquello que debía o no hacerse durante esos días, reconociendo este momento como un tiempo especial que requería cuidado, resguardo y atención particular</w:t>
      </w:r>
      <w:r w:rsidR="0034282A">
        <w:rPr>
          <w:rFonts w:ascii="Verdana" w:hAnsi="Verdana" w:cs="Arial"/>
          <w:sz w:val="24"/>
          <w:szCs w:val="24"/>
          <w:lang w:val="es-ES"/>
        </w:rPr>
        <w:t>, e</w:t>
      </w:r>
      <w:r w:rsidRPr="00225787">
        <w:rPr>
          <w:rFonts w:ascii="Verdana" w:hAnsi="Verdana" w:cs="Arial"/>
          <w:sz w:val="24"/>
          <w:szCs w:val="24"/>
          <w:lang w:val="es-ES"/>
        </w:rPr>
        <w:t>sta práctica revela una comprensión cultural del cuerpo femenino ligada a transformaciones energéticas y espirituales, en la que los baños con plantas medicinales y las infusiones para aliviar dolores hacían parte de un conocimiento ancestral orientado a proteger y equilibrar a la joven en una fase crucial de su vida</w:t>
      </w:r>
      <w:r w:rsidR="0034282A">
        <w:rPr>
          <w:rFonts w:ascii="Verdana" w:hAnsi="Verdana" w:cs="Arial"/>
          <w:sz w:val="24"/>
          <w:szCs w:val="24"/>
          <w:lang w:val="es-ES"/>
        </w:rPr>
        <w:t>, a</w:t>
      </w:r>
      <w:r w:rsidRPr="00225787">
        <w:rPr>
          <w:rFonts w:ascii="Verdana" w:hAnsi="Verdana" w:cs="Arial"/>
          <w:sz w:val="24"/>
          <w:szCs w:val="24"/>
          <w:lang w:val="es-ES"/>
        </w:rPr>
        <w:t>sí, la ritualidad no solo recaía en la palabra orientadora, sino también en el uso de elementos materiales del territorio, particularmente las plantas, como soportes de sanación y armonización</w:t>
      </w:r>
      <w:r w:rsidR="0034282A">
        <w:rPr>
          <w:rFonts w:ascii="Verdana" w:hAnsi="Verdana" w:cs="Arial"/>
          <w:sz w:val="24"/>
          <w:szCs w:val="24"/>
          <w:lang w:val="es-ES"/>
        </w:rPr>
        <w:t xml:space="preserve">, donde la </w:t>
      </w:r>
      <w:r w:rsidRPr="00225787">
        <w:rPr>
          <w:rFonts w:ascii="Verdana" w:hAnsi="Verdana" w:cs="Arial"/>
          <w:sz w:val="24"/>
          <w:szCs w:val="24"/>
          <w:lang w:val="es-ES"/>
        </w:rPr>
        <w:t xml:space="preserve">dualidad entre el </w:t>
      </w:r>
      <w:proofErr w:type="spellStart"/>
      <w:r w:rsidRPr="00225787">
        <w:rPr>
          <w:rFonts w:ascii="Verdana" w:hAnsi="Verdana" w:cs="Arial"/>
          <w:sz w:val="24"/>
          <w:szCs w:val="24"/>
          <w:lang w:val="es-ES"/>
        </w:rPr>
        <w:t>orembe</w:t>
      </w:r>
      <w:proofErr w:type="spellEnd"/>
      <w:r w:rsidRPr="00225787">
        <w:rPr>
          <w:rFonts w:ascii="Verdana" w:hAnsi="Verdana" w:cs="Arial"/>
          <w:sz w:val="24"/>
          <w:szCs w:val="24"/>
          <w:lang w:val="es-ES"/>
        </w:rPr>
        <w:t xml:space="preserve"> y la </w:t>
      </w:r>
      <w:proofErr w:type="spellStart"/>
      <w:r w:rsidRPr="00225787">
        <w:rPr>
          <w:rFonts w:ascii="Verdana" w:hAnsi="Verdana" w:cs="Arial"/>
          <w:sz w:val="24"/>
          <w:szCs w:val="24"/>
          <w:lang w:val="es-ES"/>
        </w:rPr>
        <w:t>margure</w:t>
      </w:r>
      <w:proofErr w:type="spellEnd"/>
      <w:r w:rsidRPr="00225787">
        <w:rPr>
          <w:rFonts w:ascii="Verdana" w:hAnsi="Verdana" w:cs="Arial"/>
          <w:sz w:val="24"/>
          <w:szCs w:val="24"/>
          <w:lang w:val="es-ES"/>
        </w:rPr>
        <w:t xml:space="preserve">, </w:t>
      </w:r>
      <w:r w:rsidR="0034282A">
        <w:rPr>
          <w:rFonts w:ascii="Verdana" w:hAnsi="Verdana" w:cs="Arial"/>
          <w:sz w:val="24"/>
          <w:szCs w:val="24"/>
          <w:lang w:val="es-ES"/>
        </w:rPr>
        <w:t>evidenciaba</w:t>
      </w:r>
      <w:r w:rsidRPr="00225787">
        <w:rPr>
          <w:rFonts w:ascii="Verdana" w:hAnsi="Verdana" w:cs="Arial"/>
          <w:sz w:val="24"/>
          <w:szCs w:val="24"/>
          <w:lang w:val="es-ES"/>
        </w:rPr>
        <w:t xml:space="preserve"> que los cambios corporales de hombres y mujeres eran comprendidos de manera diferenciada dentro de la cosmovisión comunitaria</w:t>
      </w:r>
      <w:r w:rsidR="0034282A">
        <w:rPr>
          <w:rFonts w:ascii="Verdana" w:hAnsi="Verdana" w:cs="Arial"/>
          <w:sz w:val="24"/>
          <w:szCs w:val="24"/>
          <w:lang w:val="es-ES"/>
        </w:rPr>
        <w:t>,</w:t>
      </w:r>
      <w:r w:rsidRPr="00225787">
        <w:rPr>
          <w:rFonts w:ascii="Verdana" w:hAnsi="Verdana" w:cs="Arial"/>
          <w:sz w:val="24"/>
          <w:szCs w:val="24"/>
          <w:lang w:val="es-ES"/>
        </w:rPr>
        <w:t xml:space="preserve"> </w:t>
      </w:r>
      <w:r w:rsidR="0034282A">
        <w:rPr>
          <w:rFonts w:ascii="Verdana" w:hAnsi="Verdana" w:cs="Arial"/>
          <w:sz w:val="24"/>
          <w:szCs w:val="24"/>
          <w:lang w:val="es-ES"/>
        </w:rPr>
        <w:t>m</w:t>
      </w:r>
      <w:r w:rsidRPr="00225787">
        <w:rPr>
          <w:rFonts w:ascii="Verdana" w:hAnsi="Verdana" w:cs="Arial"/>
          <w:sz w:val="24"/>
          <w:szCs w:val="24"/>
          <w:lang w:val="es-ES"/>
        </w:rPr>
        <w:t>ientras en el hombre se advertían ciertos cuidados asociados al frío, en la mujer se reconocían otras manifestaciones corporales y energéticas, lo que muestra la existencia de un saber propio sobre los ciclos vitales y sus implicaciones físicas y espirituales.</w:t>
      </w:r>
    </w:p>
    <w:p w14:paraId="29F80C6A" w14:textId="48C2AE90" w:rsidR="00940758" w:rsidRDefault="00940758">
      <w:pPr>
        <w:rPr>
          <w:rFonts w:ascii="Verdana" w:hAnsi="Verdana" w:cs="Arial"/>
          <w:sz w:val="24"/>
          <w:szCs w:val="24"/>
          <w:lang w:val="es-ES"/>
        </w:rPr>
      </w:pPr>
    </w:p>
    <w:p w14:paraId="714BF815" w14:textId="77777777" w:rsidR="006015ED" w:rsidRPr="00940758" w:rsidRDefault="006015ED" w:rsidP="00940758">
      <w:pPr>
        <w:pStyle w:val="Textocomentario"/>
        <w:jc w:val="both"/>
        <w:rPr>
          <w:rFonts w:ascii="Verdana" w:hAnsi="Verdana" w:cs="Arial"/>
          <w:sz w:val="24"/>
          <w:szCs w:val="24"/>
          <w:lang w:val="es-ES"/>
        </w:rPr>
      </w:pPr>
    </w:p>
    <w:p w14:paraId="1BD2B4EE" w14:textId="04DA0870" w:rsidR="007D4A17" w:rsidRDefault="006015ED" w:rsidP="006015ED">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7D4A17" w:rsidRPr="008675FA">
        <w:rPr>
          <w:rFonts w:ascii="Verdana" w:hAnsi="Verdana" w:cs="Arial"/>
          <w:i/>
          <w:iCs/>
          <w:sz w:val="24"/>
          <w:szCs w:val="24"/>
          <w:lang w:val="es-ES"/>
        </w:rPr>
        <w:t xml:space="preserve">Hay otro ritual que se practica, en </w:t>
      </w:r>
      <w:r w:rsidR="00904034" w:rsidRPr="008675FA">
        <w:rPr>
          <w:rFonts w:ascii="Verdana" w:hAnsi="Verdana" w:cs="Arial"/>
          <w:i/>
          <w:iCs/>
          <w:sz w:val="24"/>
          <w:szCs w:val="24"/>
          <w:lang w:val="es-ES"/>
        </w:rPr>
        <w:t>el</w:t>
      </w:r>
      <w:r w:rsidR="007D4A17" w:rsidRPr="008675FA">
        <w:rPr>
          <w:rFonts w:ascii="Verdana" w:hAnsi="Verdana" w:cs="Arial"/>
          <w:i/>
          <w:iCs/>
          <w:sz w:val="24"/>
          <w:szCs w:val="24"/>
          <w:lang w:val="es-ES"/>
        </w:rPr>
        <w:t xml:space="preserve"> momento de la adolescencia, por </w:t>
      </w:r>
      <w:r w:rsidR="00F90C6F" w:rsidRPr="008675FA">
        <w:rPr>
          <w:rFonts w:ascii="Verdana" w:hAnsi="Verdana" w:cs="Arial"/>
          <w:i/>
          <w:iCs/>
          <w:sz w:val="24"/>
          <w:szCs w:val="24"/>
          <w:lang w:val="es-ES"/>
        </w:rPr>
        <w:t>ejemplo,</w:t>
      </w:r>
      <w:r w:rsidR="007D4A17" w:rsidRPr="008675FA">
        <w:rPr>
          <w:rFonts w:ascii="Verdana" w:hAnsi="Verdana" w:cs="Arial"/>
          <w:i/>
          <w:iCs/>
          <w:sz w:val="24"/>
          <w:szCs w:val="24"/>
          <w:lang w:val="es-ES"/>
        </w:rPr>
        <w:t xml:space="preserve"> cuando la </w:t>
      </w:r>
      <w:proofErr w:type="spellStart"/>
      <w:r w:rsidR="007D4A17" w:rsidRPr="008675FA">
        <w:rPr>
          <w:rFonts w:ascii="Verdana" w:hAnsi="Verdana" w:cs="Arial"/>
          <w:i/>
          <w:iCs/>
          <w:sz w:val="24"/>
          <w:szCs w:val="24"/>
          <w:lang w:val="es-ES"/>
        </w:rPr>
        <w:t>margure</w:t>
      </w:r>
      <w:proofErr w:type="spellEnd"/>
      <w:r w:rsidR="007D4A17" w:rsidRPr="008675FA">
        <w:rPr>
          <w:rFonts w:ascii="Verdana" w:hAnsi="Verdana" w:cs="Arial"/>
          <w:i/>
          <w:iCs/>
          <w:sz w:val="24"/>
          <w:szCs w:val="24"/>
          <w:lang w:val="es-ES"/>
        </w:rPr>
        <w:t xml:space="preserve"> mujer se presenta el primer ciclo menstrual, era un tem</w:t>
      </w:r>
      <w:r w:rsidR="00F90C6F" w:rsidRPr="008675FA">
        <w:rPr>
          <w:rFonts w:ascii="Verdana" w:hAnsi="Verdana" w:cs="Arial"/>
          <w:i/>
          <w:iCs/>
          <w:sz w:val="24"/>
          <w:szCs w:val="24"/>
          <w:lang w:val="es-ES"/>
        </w:rPr>
        <w:t>a</w:t>
      </w:r>
      <w:r w:rsidR="007D4A17" w:rsidRPr="008675FA">
        <w:rPr>
          <w:rFonts w:ascii="Verdana" w:hAnsi="Verdana" w:cs="Arial"/>
          <w:i/>
          <w:iCs/>
          <w:sz w:val="24"/>
          <w:szCs w:val="24"/>
          <w:lang w:val="es-ES"/>
        </w:rPr>
        <w:t xml:space="preserve"> </w:t>
      </w:r>
      <w:r w:rsidR="004915A7" w:rsidRPr="008675FA">
        <w:rPr>
          <w:rFonts w:ascii="Verdana" w:hAnsi="Verdana" w:cs="Arial"/>
          <w:i/>
          <w:iCs/>
          <w:sz w:val="24"/>
          <w:szCs w:val="24"/>
          <w:lang w:val="es-ES"/>
        </w:rPr>
        <w:t>tabú</w:t>
      </w:r>
      <w:r w:rsidR="007D4A17" w:rsidRPr="008675FA">
        <w:rPr>
          <w:rFonts w:ascii="Verdana" w:hAnsi="Verdana" w:cs="Arial"/>
          <w:i/>
          <w:iCs/>
          <w:sz w:val="24"/>
          <w:szCs w:val="24"/>
          <w:lang w:val="es-ES"/>
        </w:rPr>
        <w:t xml:space="preserve"> para los mayores y mayoras hoy le decimos la primera menstruación donde se dan las recome</w:t>
      </w:r>
      <w:r w:rsidR="00F90C6F" w:rsidRPr="008675FA">
        <w:rPr>
          <w:rFonts w:ascii="Verdana" w:hAnsi="Verdana" w:cs="Arial"/>
          <w:i/>
          <w:iCs/>
          <w:sz w:val="24"/>
          <w:szCs w:val="24"/>
          <w:lang w:val="es-ES"/>
        </w:rPr>
        <w:t>nda</w:t>
      </w:r>
      <w:r w:rsidR="007D4A17" w:rsidRPr="008675FA">
        <w:rPr>
          <w:rFonts w:ascii="Verdana" w:hAnsi="Verdana" w:cs="Arial"/>
          <w:i/>
          <w:iCs/>
          <w:sz w:val="24"/>
          <w:szCs w:val="24"/>
          <w:lang w:val="es-ES"/>
        </w:rPr>
        <w:t xml:space="preserve">ciones para cuidar en esos </w:t>
      </w:r>
      <w:proofErr w:type="spellStart"/>
      <w:r w:rsidR="007D4A17" w:rsidRPr="008675FA">
        <w:rPr>
          <w:rFonts w:ascii="Verdana" w:hAnsi="Verdana" w:cs="Arial"/>
          <w:i/>
          <w:iCs/>
          <w:sz w:val="24"/>
          <w:szCs w:val="24"/>
          <w:lang w:val="es-ES"/>
        </w:rPr>
        <w:t>dias</w:t>
      </w:r>
      <w:proofErr w:type="spellEnd"/>
      <w:r w:rsidR="007D4A17" w:rsidRPr="008675FA">
        <w:rPr>
          <w:rFonts w:ascii="Verdana" w:hAnsi="Verdana" w:cs="Arial"/>
          <w:i/>
          <w:iCs/>
          <w:sz w:val="24"/>
          <w:szCs w:val="24"/>
          <w:lang w:val="es-ES"/>
        </w:rPr>
        <w:t xml:space="preserve"> tan especiales donde ese cambie en su ciclo de vida, con lo que no deben hacer y </w:t>
      </w:r>
      <w:r w:rsidR="00F90C6F" w:rsidRPr="008675FA">
        <w:rPr>
          <w:rFonts w:ascii="Verdana" w:hAnsi="Verdana" w:cs="Arial"/>
          <w:i/>
          <w:iCs/>
          <w:sz w:val="24"/>
          <w:szCs w:val="24"/>
          <w:lang w:val="es-ES"/>
        </w:rPr>
        <w:t>cómo</w:t>
      </w:r>
      <w:r w:rsidR="007D4A17" w:rsidRPr="008675FA">
        <w:rPr>
          <w:rFonts w:ascii="Verdana" w:hAnsi="Verdana" w:cs="Arial"/>
          <w:i/>
          <w:iCs/>
          <w:sz w:val="24"/>
          <w:szCs w:val="24"/>
          <w:lang w:val="es-ES"/>
        </w:rPr>
        <w:t xml:space="preserve"> se cuidan</w:t>
      </w:r>
      <w:r w:rsidR="008675FA">
        <w:rPr>
          <w:rFonts w:ascii="Verdana" w:hAnsi="Verdana" w:cs="Arial"/>
          <w:i/>
          <w:iCs/>
          <w:sz w:val="24"/>
          <w:szCs w:val="24"/>
          <w:lang w:val="es-ES"/>
        </w:rPr>
        <w:t>.</w:t>
      </w:r>
      <w:sdt>
        <w:sdtPr>
          <w:rPr>
            <w:rFonts w:ascii="Verdana" w:hAnsi="Verdana" w:cs="Arial"/>
            <w:i/>
            <w:iCs/>
            <w:sz w:val="24"/>
            <w:szCs w:val="24"/>
            <w:lang w:val="es-ES"/>
          </w:rPr>
          <w:id w:val="1746608965"/>
          <w:citation/>
        </w:sdtPr>
        <w:sdtContent>
          <w:r w:rsidR="008675FA">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8675FA">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8675FA">
            <w:rPr>
              <w:rFonts w:ascii="Verdana" w:hAnsi="Verdana" w:cs="Arial"/>
              <w:i/>
              <w:iCs/>
              <w:sz w:val="24"/>
              <w:szCs w:val="24"/>
              <w:lang w:val="es-ES"/>
            </w:rPr>
            <w:fldChar w:fldCharType="end"/>
          </w:r>
        </w:sdtContent>
      </w:sdt>
    </w:p>
    <w:p w14:paraId="446E6461" w14:textId="3CBAD3F6" w:rsidR="007D4A17" w:rsidRPr="008675FA" w:rsidRDefault="006015ED" w:rsidP="008675FA">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7D4A17" w:rsidRPr="008675FA">
        <w:rPr>
          <w:rFonts w:ascii="Verdana" w:hAnsi="Verdana" w:cs="Arial"/>
          <w:i/>
          <w:iCs/>
          <w:sz w:val="24"/>
          <w:szCs w:val="24"/>
          <w:lang w:val="es-ES"/>
        </w:rPr>
        <w:t xml:space="preserve">Con los </w:t>
      </w:r>
      <w:proofErr w:type="spellStart"/>
      <w:r w:rsidR="004915A7" w:rsidRPr="008675FA">
        <w:rPr>
          <w:rFonts w:ascii="Verdana" w:hAnsi="Verdana" w:cs="Arial"/>
          <w:i/>
          <w:iCs/>
          <w:sz w:val="24"/>
          <w:szCs w:val="24"/>
          <w:lang w:val="es-ES"/>
        </w:rPr>
        <w:t>guaimarones</w:t>
      </w:r>
      <w:proofErr w:type="spellEnd"/>
      <w:r w:rsidR="007D4A17" w:rsidRPr="008675FA">
        <w:rPr>
          <w:rFonts w:ascii="Verdana" w:hAnsi="Verdana" w:cs="Arial"/>
          <w:i/>
          <w:iCs/>
          <w:sz w:val="24"/>
          <w:szCs w:val="24"/>
          <w:lang w:val="es-ES"/>
        </w:rPr>
        <w:t xml:space="preserve"> cuando se da el cambio de</w:t>
      </w:r>
      <w:r w:rsidR="00F90C6F" w:rsidRPr="008675FA">
        <w:rPr>
          <w:rFonts w:ascii="Verdana" w:hAnsi="Verdana" w:cs="Arial"/>
          <w:i/>
          <w:iCs/>
          <w:sz w:val="24"/>
          <w:szCs w:val="24"/>
          <w:lang w:val="es-ES"/>
        </w:rPr>
        <w:t xml:space="preserve"> </w:t>
      </w:r>
      <w:r w:rsidR="007D4A17" w:rsidRPr="008675FA">
        <w:rPr>
          <w:rFonts w:ascii="Verdana" w:hAnsi="Verdana" w:cs="Arial"/>
          <w:i/>
          <w:iCs/>
          <w:sz w:val="24"/>
          <w:szCs w:val="24"/>
          <w:lang w:val="es-ES"/>
        </w:rPr>
        <w:t xml:space="preserve">la voz, con el </w:t>
      </w:r>
      <w:r w:rsidR="002A6D8E" w:rsidRPr="008675FA">
        <w:rPr>
          <w:rFonts w:ascii="Verdana" w:hAnsi="Verdana" w:cs="Arial"/>
          <w:i/>
          <w:iCs/>
          <w:sz w:val="24"/>
          <w:szCs w:val="24"/>
          <w:lang w:val="es-ES"/>
        </w:rPr>
        <w:t>nacimiento</w:t>
      </w:r>
      <w:r w:rsidR="007D4A17" w:rsidRPr="008675FA">
        <w:rPr>
          <w:rFonts w:ascii="Verdana" w:hAnsi="Verdana" w:cs="Arial"/>
          <w:i/>
          <w:iCs/>
          <w:sz w:val="24"/>
          <w:szCs w:val="24"/>
          <w:lang w:val="es-ES"/>
        </w:rPr>
        <w:t xml:space="preserve"> de la </w:t>
      </w:r>
      <w:r w:rsidR="004915A7" w:rsidRPr="008675FA">
        <w:rPr>
          <w:rFonts w:ascii="Verdana" w:hAnsi="Verdana" w:cs="Arial"/>
          <w:i/>
          <w:iCs/>
          <w:sz w:val="24"/>
          <w:szCs w:val="24"/>
          <w:lang w:val="es-ES"/>
        </w:rPr>
        <w:t>velocidad</w:t>
      </w:r>
      <w:r w:rsidR="007D4A17" w:rsidRPr="008675FA">
        <w:rPr>
          <w:rFonts w:ascii="Verdana" w:hAnsi="Verdana" w:cs="Arial"/>
          <w:i/>
          <w:iCs/>
          <w:sz w:val="24"/>
          <w:szCs w:val="24"/>
          <w:lang w:val="es-ES"/>
        </w:rPr>
        <w:t xml:space="preserve">, por ejemplo al joven se le recomienda no tomar bebidas frías, y ahí viene la diferencia entre el </w:t>
      </w:r>
      <w:proofErr w:type="spellStart"/>
      <w:r w:rsidR="007D4A17" w:rsidRPr="008675FA">
        <w:rPr>
          <w:rFonts w:ascii="Verdana" w:hAnsi="Verdana" w:cs="Arial"/>
          <w:i/>
          <w:iCs/>
          <w:sz w:val="24"/>
          <w:szCs w:val="24"/>
          <w:lang w:val="es-ES"/>
        </w:rPr>
        <w:t>orembe</w:t>
      </w:r>
      <w:proofErr w:type="spellEnd"/>
      <w:r w:rsidR="007D4A17" w:rsidRPr="008675FA">
        <w:rPr>
          <w:rFonts w:ascii="Verdana" w:hAnsi="Verdana" w:cs="Arial"/>
          <w:i/>
          <w:iCs/>
          <w:sz w:val="24"/>
          <w:szCs w:val="24"/>
          <w:lang w:val="es-ES"/>
        </w:rPr>
        <w:t xml:space="preserve"> y el </w:t>
      </w:r>
      <w:proofErr w:type="spellStart"/>
      <w:r w:rsidR="007D4A17" w:rsidRPr="008675FA">
        <w:rPr>
          <w:rFonts w:ascii="Verdana" w:hAnsi="Verdana" w:cs="Arial"/>
          <w:i/>
          <w:iCs/>
          <w:sz w:val="24"/>
          <w:szCs w:val="24"/>
          <w:lang w:val="es-ES"/>
        </w:rPr>
        <w:t>margu</w:t>
      </w:r>
      <w:r w:rsidR="002A6D8E" w:rsidRPr="008675FA">
        <w:rPr>
          <w:rFonts w:ascii="Verdana" w:hAnsi="Verdana" w:cs="Arial"/>
          <w:i/>
          <w:iCs/>
          <w:sz w:val="24"/>
          <w:szCs w:val="24"/>
          <w:lang w:val="es-ES"/>
        </w:rPr>
        <w:t>re</w:t>
      </w:r>
      <w:proofErr w:type="spellEnd"/>
      <w:r w:rsidR="007D4A17" w:rsidRPr="008675FA">
        <w:rPr>
          <w:rFonts w:ascii="Verdana" w:hAnsi="Verdana" w:cs="Arial"/>
          <w:i/>
          <w:iCs/>
          <w:sz w:val="24"/>
          <w:szCs w:val="24"/>
          <w:lang w:val="es-ES"/>
        </w:rPr>
        <w:t xml:space="preserve">, al hombre le da el frio a la mujer el calor, ahí </w:t>
      </w:r>
      <w:r w:rsidR="004915A7" w:rsidRPr="008675FA">
        <w:rPr>
          <w:rFonts w:ascii="Verdana" w:hAnsi="Verdana" w:cs="Arial"/>
          <w:i/>
          <w:iCs/>
          <w:sz w:val="24"/>
          <w:szCs w:val="24"/>
          <w:lang w:val="es-ES"/>
        </w:rPr>
        <w:t>está</w:t>
      </w:r>
      <w:r w:rsidR="007D4A17" w:rsidRPr="008675FA">
        <w:rPr>
          <w:rFonts w:ascii="Verdana" w:hAnsi="Verdana" w:cs="Arial"/>
          <w:i/>
          <w:iCs/>
          <w:sz w:val="24"/>
          <w:szCs w:val="24"/>
          <w:lang w:val="es-ES"/>
        </w:rPr>
        <w:t xml:space="preserve"> la dualidad mientras al hombre la da fiebre y  a la </w:t>
      </w:r>
      <w:r w:rsidR="007D4A17" w:rsidRPr="008675FA">
        <w:rPr>
          <w:rFonts w:ascii="Verdana" w:hAnsi="Verdana" w:cs="Arial"/>
          <w:i/>
          <w:iCs/>
          <w:sz w:val="24"/>
          <w:szCs w:val="24"/>
          <w:lang w:val="es-ES"/>
        </w:rPr>
        <w:lastRenderedPageBreak/>
        <w:t xml:space="preserve">mujer escalofríos, en esa etapa de la vida se presentan los cambios las </w:t>
      </w:r>
      <w:proofErr w:type="spellStart"/>
      <w:r w:rsidR="007D4A17" w:rsidRPr="008675FA">
        <w:rPr>
          <w:rFonts w:ascii="Verdana" w:hAnsi="Verdana" w:cs="Arial"/>
          <w:i/>
          <w:iCs/>
          <w:sz w:val="24"/>
          <w:szCs w:val="24"/>
          <w:lang w:val="es-ES"/>
        </w:rPr>
        <w:t>gu</w:t>
      </w:r>
      <w:r w:rsidR="004915A7" w:rsidRPr="008675FA">
        <w:rPr>
          <w:rFonts w:ascii="Verdana" w:hAnsi="Verdana" w:cs="Arial"/>
          <w:i/>
          <w:iCs/>
          <w:sz w:val="24"/>
          <w:szCs w:val="24"/>
          <w:lang w:val="es-ES"/>
        </w:rPr>
        <w:t>a</w:t>
      </w:r>
      <w:r w:rsidR="007D4A17" w:rsidRPr="008675FA">
        <w:rPr>
          <w:rFonts w:ascii="Verdana" w:hAnsi="Verdana" w:cs="Arial"/>
          <w:i/>
          <w:iCs/>
          <w:sz w:val="24"/>
          <w:szCs w:val="24"/>
          <w:lang w:val="es-ES"/>
        </w:rPr>
        <w:t>imaronas</w:t>
      </w:r>
      <w:proofErr w:type="spellEnd"/>
      <w:r w:rsidR="007D4A17" w:rsidRPr="008675FA">
        <w:rPr>
          <w:rFonts w:ascii="Verdana" w:hAnsi="Verdana" w:cs="Arial"/>
          <w:i/>
          <w:iCs/>
          <w:sz w:val="24"/>
          <w:szCs w:val="24"/>
          <w:lang w:val="es-ES"/>
        </w:rPr>
        <w:t xml:space="preserve"> se </w:t>
      </w:r>
      <w:r w:rsidR="002A6D8E" w:rsidRPr="008675FA">
        <w:rPr>
          <w:rFonts w:ascii="Verdana" w:hAnsi="Verdana" w:cs="Arial"/>
          <w:i/>
          <w:iCs/>
          <w:sz w:val="24"/>
          <w:szCs w:val="24"/>
          <w:lang w:val="es-ES"/>
        </w:rPr>
        <w:t>vuelven</w:t>
      </w:r>
      <w:r w:rsidR="007D4A17" w:rsidRPr="008675FA">
        <w:rPr>
          <w:rFonts w:ascii="Verdana" w:hAnsi="Verdana" w:cs="Arial"/>
          <w:i/>
          <w:iCs/>
          <w:sz w:val="24"/>
          <w:szCs w:val="24"/>
          <w:lang w:val="es-ES"/>
        </w:rPr>
        <w:t xml:space="preserve"> rebeldes, se recomienda hacer baños con plantas medicinales en ese mo</w:t>
      </w:r>
      <w:r w:rsidR="002A6D8E" w:rsidRPr="008675FA">
        <w:rPr>
          <w:rFonts w:ascii="Verdana" w:hAnsi="Verdana" w:cs="Arial"/>
          <w:i/>
          <w:iCs/>
          <w:sz w:val="24"/>
          <w:szCs w:val="24"/>
          <w:lang w:val="es-ES"/>
        </w:rPr>
        <w:t>m</w:t>
      </w:r>
      <w:r w:rsidR="007D4A17" w:rsidRPr="008675FA">
        <w:rPr>
          <w:rFonts w:ascii="Verdana" w:hAnsi="Verdana" w:cs="Arial"/>
          <w:i/>
          <w:iCs/>
          <w:sz w:val="24"/>
          <w:szCs w:val="24"/>
          <w:lang w:val="es-ES"/>
        </w:rPr>
        <w:t xml:space="preserve">ento la mujer </w:t>
      </w:r>
      <w:r w:rsidR="002A6D8E" w:rsidRPr="008675FA">
        <w:rPr>
          <w:rFonts w:ascii="Verdana" w:hAnsi="Verdana" w:cs="Arial"/>
          <w:i/>
          <w:iCs/>
          <w:sz w:val="24"/>
          <w:szCs w:val="24"/>
          <w:lang w:val="es-ES"/>
        </w:rPr>
        <w:t>está</w:t>
      </w:r>
      <w:r w:rsidR="007D4A17" w:rsidRPr="008675FA">
        <w:rPr>
          <w:rFonts w:ascii="Verdana" w:hAnsi="Verdana" w:cs="Arial"/>
          <w:i/>
          <w:iCs/>
          <w:sz w:val="24"/>
          <w:szCs w:val="24"/>
          <w:lang w:val="es-ES"/>
        </w:rPr>
        <w:t xml:space="preserve"> botando energías negativas, </w:t>
      </w:r>
      <w:r w:rsidR="002A6D8E" w:rsidRPr="008675FA">
        <w:rPr>
          <w:rFonts w:ascii="Verdana" w:hAnsi="Verdana" w:cs="Arial"/>
          <w:i/>
          <w:iCs/>
          <w:sz w:val="24"/>
          <w:szCs w:val="24"/>
          <w:lang w:val="es-ES"/>
        </w:rPr>
        <w:t>también</w:t>
      </w:r>
      <w:r w:rsidR="007D4A17" w:rsidRPr="008675FA">
        <w:rPr>
          <w:rFonts w:ascii="Verdana" w:hAnsi="Verdana" w:cs="Arial"/>
          <w:i/>
          <w:iCs/>
          <w:sz w:val="24"/>
          <w:szCs w:val="24"/>
          <w:lang w:val="es-ES"/>
        </w:rPr>
        <w:t xml:space="preserve"> hay recomendaciones de plantas para tomar en </w:t>
      </w:r>
      <w:r w:rsidR="00E05CD1" w:rsidRPr="008675FA">
        <w:rPr>
          <w:rFonts w:ascii="Verdana" w:hAnsi="Verdana" w:cs="Arial"/>
          <w:i/>
          <w:iCs/>
          <w:sz w:val="24"/>
          <w:szCs w:val="24"/>
          <w:lang w:val="es-ES"/>
        </w:rPr>
        <w:t>infusión</w:t>
      </w:r>
      <w:r w:rsidR="007D4A17" w:rsidRPr="008675FA">
        <w:rPr>
          <w:rFonts w:ascii="Verdana" w:hAnsi="Verdana" w:cs="Arial"/>
          <w:i/>
          <w:iCs/>
          <w:sz w:val="24"/>
          <w:szCs w:val="24"/>
          <w:lang w:val="es-ES"/>
        </w:rPr>
        <w:t xml:space="preserve"> para tratar los dolores</w:t>
      </w:r>
      <w:sdt>
        <w:sdtPr>
          <w:rPr>
            <w:rFonts w:ascii="Verdana" w:hAnsi="Verdana" w:cs="Arial"/>
            <w:i/>
            <w:iCs/>
            <w:sz w:val="24"/>
            <w:szCs w:val="24"/>
            <w:lang w:val="es-ES"/>
          </w:rPr>
          <w:id w:val="-1797127451"/>
          <w:citation/>
        </w:sdtPr>
        <w:sdtContent>
          <w:r w:rsidR="0045298B">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5298B">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5298B">
            <w:rPr>
              <w:rFonts w:ascii="Verdana" w:hAnsi="Verdana" w:cs="Arial"/>
              <w:i/>
              <w:iCs/>
              <w:sz w:val="24"/>
              <w:szCs w:val="24"/>
              <w:lang w:val="es-ES"/>
            </w:rPr>
            <w:fldChar w:fldCharType="end"/>
          </w:r>
        </w:sdtContent>
      </w:sdt>
    </w:p>
    <w:p w14:paraId="26023318" w14:textId="77777777" w:rsidR="006015ED" w:rsidRDefault="006015ED" w:rsidP="008675FA">
      <w:pPr>
        <w:pStyle w:val="Textocomentario"/>
        <w:ind w:left="708"/>
        <w:jc w:val="both"/>
        <w:rPr>
          <w:rFonts w:ascii="Verdana" w:hAnsi="Verdana" w:cs="Arial"/>
          <w:i/>
          <w:iCs/>
          <w:sz w:val="24"/>
          <w:szCs w:val="24"/>
          <w:lang w:val="es-ES"/>
        </w:rPr>
      </w:pPr>
    </w:p>
    <w:p w14:paraId="5F22874D" w14:textId="1ECB4630" w:rsidR="0034282A" w:rsidRPr="0034282A" w:rsidRDefault="0034282A" w:rsidP="007E4D04">
      <w:pPr>
        <w:pStyle w:val="Textocomentario"/>
        <w:jc w:val="both"/>
        <w:rPr>
          <w:rFonts w:ascii="Verdana" w:hAnsi="Verdana" w:cs="Arial"/>
          <w:sz w:val="24"/>
          <w:szCs w:val="24"/>
          <w:lang w:val="es-ES"/>
        </w:rPr>
      </w:pPr>
      <w:r>
        <w:rPr>
          <w:rFonts w:ascii="Verdana" w:hAnsi="Verdana" w:cs="Arial"/>
          <w:sz w:val="24"/>
          <w:szCs w:val="24"/>
          <w:lang w:val="es-ES"/>
        </w:rPr>
        <w:t>Es por ello que la comprensión de la naturaleza durante</w:t>
      </w:r>
      <w:r w:rsidRPr="0034282A">
        <w:rPr>
          <w:rFonts w:ascii="Verdana" w:hAnsi="Verdana" w:cs="Arial"/>
          <w:sz w:val="24"/>
          <w:szCs w:val="24"/>
          <w:lang w:val="es-ES"/>
        </w:rPr>
        <w:t xml:space="preserve"> los ciclos de vida y preserva</w:t>
      </w:r>
      <w:r>
        <w:rPr>
          <w:rFonts w:ascii="Verdana" w:hAnsi="Verdana" w:cs="Arial"/>
          <w:sz w:val="24"/>
          <w:szCs w:val="24"/>
          <w:lang w:val="es-ES"/>
        </w:rPr>
        <w:t>ción</w:t>
      </w:r>
      <w:r w:rsidRPr="0034282A">
        <w:rPr>
          <w:rFonts w:ascii="Verdana" w:hAnsi="Verdana" w:cs="Arial"/>
          <w:sz w:val="24"/>
          <w:szCs w:val="24"/>
          <w:lang w:val="es-ES"/>
        </w:rPr>
        <w:t xml:space="preserve"> </w:t>
      </w:r>
      <w:r>
        <w:rPr>
          <w:rFonts w:ascii="Verdana" w:hAnsi="Verdana" w:cs="Arial"/>
          <w:sz w:val="24"/>
          <w:szCs w:val="24"/>
          <w:lang w:val="es-ES"/>
        </w:rPr>
        <w:t>d</w:t>
      </w:r>
      <w:r w:rsidRPr="0034282A">
        <w:rPr>
          <w:rFonts w:ascii="Verdana" w:hAnsi="Verdana" w:cs="Arial"/>
          <w:sz w:val="24"/>
          <w:szCs w:val="24"/>
          <w:lang w:val="es-ES"/>
        </w:rPr>
        <w:t>el equilibrio entre cuerpo, espiritualidad y territorio,</w:t>
      </w:r>
      <w:r>
        <w:rPr>
          <w:rFonts w:ascii="Verdana" w:hAnsi="Verdana" w:cs="Arial"/>
          <w:sz w:val="24"/>
          <w:szCs w:val="24"/>
          <w:lang w:val="es-ES"/>
        </w:rPr>
        <w:t xml:space="preserve"> como</w:t>
      </w:r>
      <w:r w:rsidRPr="0034282A">
        <w:rPr>
          <w:rFonts w:ascii="Verdana" w:hAnsi="Verdana" w:cs="Arial"/>
          <w:sz w:val="24"/>
          <w:szCs w:val="24"/>
          <w:lang w:val="es-ES"/>
        </w:rPr>
        <w:t xml:space="preserve"> la observación de la luna y su relación con el comportamiento del cuerpo, particularmente en el ciclo menstrual, revela una comprensión ancestral según la cual los procesos biológicos no ocurren de manera aislada, sino en estrecha conexión con las dinámicas cósmicas y con las energías que atraviesan la existencia</w:t>
      </w:r>
      <w:r>
        <w:rPr>
          <w:rFonts w:ascii="Verdana" w:hAnsi="Verdana" w:cs="Arial"/>
          <w:sz w:val="24"/>
          <w:szCs w:val="24"/>
          <w:lang w:val="es-ES"/>
        </w:rPr>
        <w:t>, de ahí que</w:t>
      </w:r>
      <w:r w:rsidRPr="0034282A">
        <w:rPr>
          <w:rFonts w:ascii="Verdana" w:hAnsi="Verdana" w:cs="Arial"/>
          <w:sz w:val="24"/>
          <w:szCs w:val="24"/>
          <w:lang w:val="es-ES"/>
        </w:rPr>
        <w:t>, la referencia a la luna gris o a la luna negra, así como a las variaciones en los cólicos o en el flujo menstrual, muestra un sistema de conocimiento propio en el que la lectura de los astros orienta prácticas de cuidado y recomendaciones específicas para la salud de las mujeres</w:t>
      </w:r>
      <w:r w:rsidR="007E4D04">
        <w:rPr>
          <w:rFonts w:ascii="Verdana" w:hAnsi="Verdana" w:cs="Arial"/>
          <w:sz w:val="24"/>
          <w:szCs w:val="24"/>
          <w:lang w:val="es-ES"/>
        </w:rPr>
        <w:t xml:space="preserve">, a su vez </w:t>
      </w:r>
      <w:r w:rsidRPr="0034282A">
        <w:rPr>
          <w:rFonts w:ascii="Verdana" w:hAnsi="Verdana" w:cs="Arial"/>
          <w:sz w:val="24"/>
          <w:szCs w:val="24"/>
          <w:lang w:val="es-ES"/>
        </w:rPr>
        <w:t>las indicaciones sobre no caminar descalza, no bañarse en el río y no cortarse las uñas o el cabello durante ese estado dan cuenta de una ritualidad del cuidado que trasciende la prevención física, al estar vinculada a la necesidad de evitar desequilibrios y enfermedades en un momento de especial sensibilidad del cuerpo</w:t>
      </w:r>
      <w:r w:rsidR="007E4D04">
        <w:rPr>
          <w:rFonts w:ascii="Verdana" w:hAnsi="Verdana" w:cs="Arial"/>
          <w:sz w:val="24"/>
          <w:szCs w:val="24"/>
          <w:lang w:val="es-ES"/>
        </w:rPr>
        <w:t>, por lo que</w:t>
      </w:r>
      <w:r w:rsidRPr="0034282A">
        <w:rPr>
          <w:rFonts w:ascii="Verdana" w:hAnsi="Verdana" w:cs="Arial"/>
          <w:sz w:val="24"/>
          <w:szCs w:val="24"/>
          <w:lang w:val="es-ES"/>
        </w:rPr>
        <w:t xml:space="preserve"> </w:t>
      </w:r>
      <w:r w:rsidR="007E4D04">
        <w:rPr>
          <w:rFonts w:ascii="Verdana" w:hAnsi="Verdana" w:cs="Arial"/>
          <w:sz w:val="24"/>
          <w:szCs w:val="24"/>
          <w:lang w:val="es-ES"/>
        </w:rPr>
        <w:t>l</w:t>
      </w:r>
      <w:r w:rsidRPr="0034282A">
        <w:rPr>
          <w:rFonts w:ascii="Verdana" w:hAnsi="Verdana" w:cs="Arial"/>
          <w:sz w:val="24"/>
          <w:szCs w:val="24"/>
          <w:lang w:val="es-ES"/>
        </w:rPr>
        <w:t>a recomendación de tomar infusión de hoja de coca, así como el uso de otras plantas medicinales para controlar fiebres en el caso de los hombres, reafirma que estos rituales de armonización se sostienen sobre saberes ancestrales transmitidos por los mayores, en los que las plantas del territorio cumplen una función material y simbólica en la protección de la vida.</w:t>
      </w:r>
    </w:p>
    <w:p w14:paraId="7D4B87D9" w14:textId="77777777" w:rsidR="006015ED" w:rsidRDefault="006015ED" w:rsidP="008675FA">
      <w:pPr>
        <w:pStyle w:val="Textocomentario"/>
        <w:ind w:left="708"/>
        <w:jc w:val="both"/>
        <w:rPr>
          <w:rFonts w:ascii="Verdana" w:hAnsi="Verdana" w:cs="Arial"/>
          <w:i/>
          <w:iCs/>
          <w:sz w:val="24"/>
          <w:szCs w:val="24"/>
          <w:lang w:val="es-ES"/>
        </w:rPr>
      </w:pPr>
    </w:p>
    <w:p w14:paraId="489B063E" w14:textId="6EE304D4" w:rsidR="007D4A17" w:rsidRPr="008675FA" w:rsidRDefault="006015ED" w:rsidP="008675FA">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7D4A17" w:rsidRPr="008675FA">
        <w:rPr>
          <w:rFonts w:ascii="Verdana" w:hAnsi="Verdana" w:cs="Arial"/>
          <w:i/>
          <w:iCs/>
          <w:sz w:val="24"/>
          <w:szCs w:val="24"/>
          <w:lang w:val="es-ES"/>
        </w:rPr>
        <w:t xml:space="preserve">Cuando la luna </w:t>
      </w:r>
      <w:r w:rsidR="004915A7" w:rsidRPr="008675FA">
        <w:rPr>
          <w:rFonts w:ascii="Verdana" w:hAnsi="Verdana" w:cs="Arial"/>
          <w:i/>
          <w:iCs/>
          <w:sz w:val="24"/>
          <w:szCs w:val="24"/>
          <w:lang w:val="es-ES"/>
        </w:rPr>
        <w:t>está</w:t>
      </w:r>
      <w:r w:rsidR="007D4A17" w:rsidRPr="008675FA">
        <w:rPr>
          <w:rFonts w:ascii="Verdana" w:hAnsi="Verdana" w:cs="Arial"/>
          <w:i/>
          <w:iCs/>
          <w:sz w:val="24"/>
          <w:szCs w:val="24"/>
          <w:lang w:val="es-ES"/>
        </w:rPr>
        <w:t xml:space="preserve"> completamente gris los cólicos menstruales son muy diferentes, </w:t>
      </w:r>
      <w:r w:rsidR="00E05CD1" w:rsidRPr="008675FA">
        <w:rPr>
          <w:rFonts w:ascii="Verdana" w:hAnsi="Verdana" w:cs="Arial"/>
          <w:i/>
          <w:iCs/>
          <w:sz w:val="24"/>
          <w:szCs w:val="24"/>
          <w:lang w:val="es-ES"/>
        </w:rPr>
        <w:t>cuando</w:t>
      </w:r>
      <w:r w:rsidR="007D4A17" w:rsidRPr="008675FA">
        <w:rPr>
          <w:rFonts w:ascii="Verdana" w:hAnsi="Verdana" w:cs="Arial"/>
          <w:i/>
          <w:iCs/>
          <w:sz w:val="24"/>
          <w:szCs w:val="24"/>
          <w:lang w:val="es-ES"/>
        </w:rPr>
        <w:t xml:space="preserve"> llega el periodo con la luna negra es muy poquito el flujo se recomienda </w:t>
      </w:r>
      <w:r w:rsidR="00E05CD1" w:rsidRPr="008675FA">
        <w:rPr>
          <w:rFonts w:ascii="Verdana" w:hAnsi="Verdana" w:cs="Arial"/>
          <w:i/>
          <w:iCs/>
          <w:sz w:val="24"/>
          <w:szCs w:val="24"/>
          <w:lang w:val="es-ES"/>
        </w:rPr>
        <w:t>tomar</w:t>
      </w:r>
      <w:r w:rsidR="007D4A17" w:rsidRPr="008675FA">
        <w:rPr>
          <w:rFonts w:ascii="Verdana" w:hAnsi="Verdana" w:cs="Arial"/>
          <w:i/>
          <w:iCs/>
          <w:sz w:val="24"/>
          <w:szCs w:val="24"/>
          <w:lang w:val="es-ES"/>
        </w:rPr>
        <w:t xml:space="preserve"> </w:t>
      </w:r>
      <w:r w:rsidR="00B85DC2" w:rsidRPr="008675FA">
        <w:rPr>
          <w:rFonts w:ascii="Verdana" w:hAnsi="Verdana" w:cs="Arial"/>
          <w:i/>
          <w:iCs/>
          <w:sz w:val="24"/>
          <w:szCs w:val="24"/>
          <w:lang w:val="es-ES"/>
        </w:rPr>
        <w:t>infusión</w:t>
      </w:r>
      <w:r w:rsidR="007D4A17" w:rsidRPr="008675FA">
        <w:rPr>
          <w:rFonts w:ascii="Verdana" w:hAnsi="Verdana" w:cs="Arial"/>
          <w:i/>
          <w:iCs/>
          <w:sz w:val="24"/>
          <w:szCs w:val="24"/>
          <w:lang w:val="es-ES"/>
        </w:rPr>
        <w:t xml:space="preserve"> de la hoja de coca, por eso las recomendaciones en este estado son </w:t>
      </w:r>
      <w:r w:rsidR="004915A7" w:rsidRPr="008675FA">
        <w:rPr>
          <w:rFonts w:ascii="Verdana" w:hAnsi="Verdana" w:cs="Arial"/>
          <w:i/>
          <w:iCs/>
          <w:sz w:val="24"/>
          <w:szCs w:val="24"/>
          <w:lang w:val="es-ES"/>
        </w:rPr>
        <w:t>T</w:t>
      </w:r>
      <w:r w:rsidR="007D4A17" w:rsidRPr="008675FA">
        <w:rPr>
          <w:rFonts w:ascii="Verdana" w:hAnsi="Verdana" w:cs="Arial"/>
          <w:i/>
          <w:iCs/>
          <w:sz w:val="24"/>
          <w:szCs w:val="24"/>
          <w:lang w:val="es-ES"/>
        </w:rPr>
        <w:t xml:space="preserve">a importantes para el desarrollo si no se cuidan aparecen enfermedades, cuando camina descalzas, </w:t>
      </w:r>
      <w:r w:rsidR="00B85DC2" w:rsidRPr="008675FA">
        <w:rPr>
          <w:rFonts w:ascii="Verdana" w:hAnsi="Verdana" w:cs="Arial"/>
          <w:i/>
          <w:iCs/>
          <w:sz w:val="24"/>
          <w:szCs w:val="24"/>
          <w:lang w:val="es-ES"/>
        </w:rPr>
        <w:t>cuando</w:t>
      </w:r>
      <w:r w:rsidR="007D4A17" w:rsidRPr="008675FA">
        <w:rPr>
          <w:rFonts w:ascii="Verdana" w:hAnsi="Verdana" w:cs="Arial"/>
          <w:i/>
          <w:iCs/>
          <w:sz w:val="24"/>
          <w:szCs w:val="24"/>
          <w:lang w:val="es-ES"/>
        </w:rPr>
        <w:t xml:space="preserve"> se bañan en el rio, cuando se cortan las uñas y el pelo en ese estado es recomendable no hacerlo, en el caso del hombre genera fiebres se recomiendan plantas medicinales que ayuden a controlarlas</w:t>
      </w:r>
      <w:r w:rsidR="007C558D" w:rsidRPr="008675FA">
        <w:rPr>
          <w:rFonts w:ascii="Verdana" w:hAnsi="Verdana" w:cs="Arial"/>
          <w:i/>
          <w:iCs/>
          <w:sz w:val="24"/>
          <w:szCs w:val="24"/>
          <w:lang w:val="es-ES"/>
        </w:rPr>
        <w:t xml:space="preserve"> estos son rituales de </w:t>
      </w:r>
      <w:r w:rsidR="00B85DC2" w:rsidRPr="008675FA">
        <w:rPr>
          <w:rFonts w:ascii="Verdana" w:hAnsi="Verdana" w:cs="Arial"/>
          <w:i/>
          <w:iCs/>
          <w:sz w:val="24"/>
          <w:szCs w:val="24"/>
          <w:lang w:val="es-ES"/>
        </w:rPr>
        <w:t>armonización</w:t>
      </w:r>
      <w:r w:rsidR="007C558D" w:rsidRPr="008675FA">
        <w:rPr>
          <w:rFonts w:ascii="Verdana" w:hAnsi="Verdana" w:cs="Arial"/>
          <w:i/>
          <w:iCs/>
          <w:sz w:val="24"/>
          <w:szCs w:val="24"/>
          <w:lang w:val="es-ES"/>
        </w:rPr>
        <w:t xml:space="preserve"> en este ciclo de vida, de igual forma cuando hay posesión de espíritus, se ha presentado, yo he atendido, a compañeros y </w:t>
      </w:r>
      <w:r w:rsidR="004915A7" w:rsidRPr="008675FA">
        <w:rPr>
          <w:rFonts w:ascii="Verdana" w:hAnsi="Verdana" w:cs="Arial"/>
          <w:i/>
          <w:iCs/>
          <w:sz w:val="24"/>
          <w:szCs w:val="24"/>
          <w:lang w:val="es-ES"/>
        </w:rPr>
        <w:t>compañeras</w:t>
      </w:r>
      <w:r w:rsidR="007C558D" w:rsidRPr="008675FA">
        <w:rPr>
          <w:rFonts w:ascii="Verdana" w:hAnsi="Verdana" w:cs="Arial"/>
          <w:i/>
          <w:iCs/>
          <w:sz w:val="24"/>
          <w:szCs w:val="24"/>
          <w:lang w:val="es-ES"/>
        </w:rPr>
        <w:t xml:space="preserve">, les he podido </w:t>
      </w:r>
      <w:r w:rsidR="004915A7" w:rsidRPr="008675FA">
        <w:rPr>
          <w:rFonts w:ascii="Verdana" w:hAnsi="Verdana" w:cs="Arial"/>
          <w:i/>
          <w:iCs/>
          <w:sz w:val="24"/>
          <w:szCs w:val="24"/>
          <w:lang w:val="es-ES"/>
        </w:rPr>
        <w:t>ayudar</w:t>
      </w:r>
      <w:r w:rsidR="007C558D" w:rsidRPr="008675FA">
        <w:rPr>
          <w:rFonts w:ascii="Verdana" w:hAnsi="Verdana" w:cs="Arial"/>
          <w:i/>
          <w:iCs/>
          <w:sz w:val="24"/>
          <w:szCs w:val="24"/>
          <w:lang w:val="es-ES"/>
        </w:rPr>
        <w:t xml:space="preserve">, me han tirado </w:t>
      </w:r>
      <w:r w:rsidR="004915A7" w:rsidRPr="008675FA">
        <w:rPr>
          <w:rFonts w:ascii="Verdana" w:hAnsi="Verdana" w:cs="Arial"/>
          <w:i/>
          <w:iCs/>
          <w:sz w:val="24"/>
          <w:szCs w:val="24"/>
          <w:lang w:val="es-ES"/>
        </w:rPr>
        <w:t>durísimo</w:t>
      </w:r>
      <w:r w:rsidR="0045298B">
        <w:rPr>
          <w:rFonts w:ascii="Verdana" w:hAnsi="Verdana" w:cs="Arial"/>
          <w:i/>
          <w:iCs/>
          <w:sz w:val="24"/>
          <w:szCs w:val="24"/>
          <w:lang w:val="es-ES"/>
        </w:rPr>
        <w:t>.</w:t>
      </w:r>
      <w:sdt>
        <w:sdtPr>
          <w:rPr>
            <w:rFonts w:ascii="Verdana" w:hAnsi="Verdana" w:cs="Arial"/>
            <w:i/>
            <w:iCs/>
            <w:sz w:val="24"/>
            <w:szCs w:val="24"/>
            <w:lang w:val="es-ES"/>
          </w:rPr>
          <w:id w:val="-2105180576"/>
          <w:citation/>
        </w:sdtPr>
        <w:sdtContent>
          <w:r w:rsidR="0045298B">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5298B">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5298B">
            <w:rPr>
              <w:rFonts w:ascii="Verdana" w:hAnsi="Verdana" w:cs="Arial"/>
              <w:i/>
              <w:iCs/>
              <w:sz w:val="24"/>
              <w:szCs w:val="24"/>
              <w:lang w:val="es-ES"/>
            </w:rPr>
            <w:fldChar w:fldCharType="end"/>
          </w:r>
        </w:sdtContent>
      </w:sdt>
    </w:p>
    <w:p w14:paraId="4484EAC5" w14:textId="77777777" w:rsidR="006015ED" w:rsidRDefault="006015ED" w:rsidP="00A817E0">
      <w:pPr>
        <w:pStyle w:val="Textocomentario"/>
        <w:jc w:val="both"/>
        <w:rPr>
          <w:rFonts w:ascii="Verdana" w:hAnsi="Verdana" w:cs="Arial"/>
          <w:sz w:val="24"/>
          <w:szCs w:val="24"/>
          <w:lang w:val="es-ES"/>
        </w:rPr>
      </w:pPr>
    </w:p>
    <w:p w14:paraId="7046D824" w14:textId="30F558ED" w:rsidR="00A817E0" w:rsidRPr="00A817E0" w:rsidRDefault="00A817E0" w:rsidP="00A817E0">
      <w:pPr>
        <w:pStyle w:val="Textocomentario"/>
        <w:jc w:val="both"/>
        <w:rPr>
          <w:rFonts w:ascii="Verdana" w:hAnsi="Verdana" w:cs="Arial"/>
          <w:b/>
          <w:bCs/>
          <w:sz w:val="24"/>
          <w:szCs w:val="24"/>
          <w:lang w:val="es-ES"/>
        </w:rPr>
      </w:pPr>
      <w:r w:rsidRPr="00A817E0">
        <w:rPr>
          <w:rFonts w:ascii="Verdana" w:hAnsi="Verdana" w:cs="Arial"/>
          <w:b/>
          <w:bCs/>
          <w:sz w:val="24"/>
          <w:szCs w:val="24"/>
          <w:lang w:val="es-ES"/>
        </w:rPr>
        <w:t>Pagamentos</w:t>
      </w:r>
    </w:p>
    <w:p w14:paraId="474B3DDB" w14:textId="77777777" w:rsidR="006015ED" w:rsidRDefault="006015ED" w:rsidP="00A817E0">
      <w:pPr>
        <w:pStyle w:val="Textocomentario"/>
        <w:jc w:val="both"/>
        <w:rPr>
          <w:rFonts w:ascii="Verdana" w:hAnsi="Verdana" w:cs="Arial"/>
          <w:i/>
          <w:iCs/>
          <w:sz w:val="24"/>
          <w:szCs w:val="24"/>
          <w:lang w:val="es-ES"/>
        </w:rPr>
      </w:pPr>
    </w:p>
    <w:p w14:paraId="0CE520E4" w14:textId="2DBFC280" w:rsidR="00A817E0" w:rsidRPr="00A817E0" w:rsidRDefault="00A817E0" w:rsidP="00A817E0">
      <w:pPr>
        <w:pStyle w:val="Textocomentario"/>
        <w:jc w:val="both"/>
        <w:rPr>
          <w:rFonts w:ascii="Verdana" w:hAnsi="Verdana" w:cs="Arial"/>
          <w:sz w:val="24"/>
          <w:szCs w:val="24"/>
          <w:lang w:val="es-ES"/>
        </w:rPr>
      </w:pPr>
      <w:r>
        <w:rPr>
          <w:rFonts w:ascii="Verdana" w:hAnsi="Verdana" w:cs="Arial"/>
          <w:sz w:val="24"/>
          <w:szCs w:val="24"/>
          <w:lang w:val="es-ES"/>
        </w:rPr>
        <w:t>E</w:t>
      </w:r>
      <w:r w:rsidRPr="00A817E0">
        <w:rPr>
          <w:rFonts w:ascii="Verdana" w:hAnsi="Verdana" w:cs="Arial"/>
          <w:sz w:val="24"/>
          <w:szCs w:val="24"/>
          <w:lang w:val="es-ES"/>
        </w:rPr>
        <w:t>l pagamento no se limita</w:t>
      </w:r>
      <w:r>
        <w:rPr>
          <w:rFonts w:ascii="Verdana" w:hAnsi="Verdana" w:cs="Arial"/>
          <w:sz w:val="24"/>
          <w:szCs w:val="24"/>
          <w:lang w:val="es-ES"/>
        </w:rPr>
        <w:t>ba</w:t>
      </w:r>
      <w:r w:rsidRPr="00A817E0">
        <w:rPr>
          <w:rFonts w:ascii="Verdana" w:hAnsi="Verdana" w:cs="Arial"/>
          <w:sz w:val="24"/>
          <w:szCs w:val="24"/>
          <w:lang w:val="es-ES"/>
        </w:rPr>
        <w:t xml:space="preserve"> a una entrega material u ofrenda puntual, sino que representa</w:t>
      </w:r>
      <w:r>
        <w:rPr>
          <w:rFonts w:ascii="Verdana" w:hAnsi="Verdana" w:cs="Arial"/>
          <w:sz w:val="24"/>
          <w:szCs w:val="24"/>
          <w:lang w:val="es-ES"/>
        </w:rPr>
        <w:t>ba</w:t>
      </w:r>
      <w:r w:rsidRPr="00A817E0">
        <w:rPr>
          <w:rFonts w:ascii="Verdana" w:hAnsi="Verdana" w:cs="Arial"/>
          <w:sz w:val="24"/>
          <w:szCs w:val="24"/>
          <w:lang w:val="es-ES"/>
        </w:rPr>
        <w:t xml:space="preserve"> un acto de reconocimiento hacia la madre tierra como dadora de vida, sustento y equilibrio para el pueblo Pijao</w:t>
      </w:r>
      <w:r>
        <w:rPr>
          <w:rFonts w:ascii="Verdana" w:hAnsi="Verdana" w:cs="Arial"/>
          <w:sz w:val="24"/>
          <w:szCs w:val="24"/>
          <w:lang w:val="es-ES"/>
        </w:rPr>
        <w:t>,</w:t>
      </w:r>
      <w:r w:rsidRPr="00A817E0">
        <w:rPr>
          <w:rFonts w:ascii="Verdana" w:hAnsi="Verdana" w:cs="Arial"/>
          <w:sz w:val="24"/>
          <w:szCs w:val="24"/>
          <w:lang w:val="es-ES"/>
        </w:rPr>
        <w:t xml:space="preserve"> </w:t>
      </w:r>
      <w:r>
        <w:rPr>
          <w:rFonts w:ascii="Verdana" w:hAnsi="Verdana" w:cs="Arial"/>
          <w:sz w:val="24"/>
          <w:szCs w:val="24"/>
          <w:lang w:val="es-ES"/>
        </w:rPr>
        <w:t>donde</w:t>
      </w:r>
      <w:r w:rsidRPr="00A817E0">
        <w:rPr>
          <w:rFonts w:ascii="Verdana" w:hAnsi="Verdana" w:cs="Arial"/>
          <w:sz w:val="24"/>
          <w:szCs w:val="24"/>
          <w:lang w:val="es-ES"/>
        </w:rPr>
        <w:t xml:space="preserve"> el territorio no es comprendido únicamente como un espacio físico de habita</w:t>
      </w:r>
      <w:r>
        <w:rPr>
          <w:rFonts w:ascii="Verdana" w:hAnsi="Verdana" w:cs="Arial"/>
          <w:sz w:val="24"/>
          <w:szCs w:val="24"/>
          <w:lang w:val="es-ES"/>
        </w:rPr>
        <w:t>bilidad</w:t>
      </w:r>
      <w:r w:rsidRPr="00A817E0">
        <w:rPr>
          <w:rFonts w:ascii="Verdana" w:hAnsi="Verdana" w:cs="Arial"/>
          <w:sz w:val="24"/>
          <w:szCs w:val="24"/>
          <w:lang w:val="es-ES"/>
        </w:rPr>
        <w:t xml:space="preserve"> o producción, sino como el fundamento de la existencia colectiva, cultural y espiritual de la comunidad</w:t>
      </w:r>
      <w:r>
        <w:rPr>
          <w:rFonts w:ascii="Verdana" w:hAnsi="Verdana" w:cs="Arial"/>
          <w:sz w:val="24"/>
          <w:szCs w:val="24"/>
          <w:lang w:val="es-ES"/>
        </w:rPr>
        <w:t xml:space="preserve">, de ahí </w:t>
      </w:r>
      <w:r w:rsidRPr="00A817E0">
        <w:rPr>
          <w:rFonts w:ascii="Verdana" w:hAnsi="Verdana" w:cs="Arial"/>
          <w:sz w:val="24"/>
          <w:szCs w:val="24"/>
          <w:lang w:val="es-ES"/>
        </w:rPr>
        <w:t>que el pagamento se realice de acuerdo con lo que la tierra produce evidencia una lógica cultural basada en la gratitud y en la correspondencia con la naturaleza, donde la comunidad devuelve, en señal de agradecimiento, aquello más valioso y significativo que posee</w:t>
      </w:r>
      <w:r>
        <w:rPr>
          <w:rFonts w:ascii="Verdana" w:hAnsi="Verdana" w:cs="Arial"/>
          <w:sz w:val="24"/>
          <w:szCs w:val="24"/>
          <w:lang w:val="es-ES"/>
        </w:rPr>
        <w:t>, l</w:t>
      </w:r>
      <w:r w:rsidRPr="00A817E0">
        <w:rPr>
          <w:rFonts w:ascii="Verdana" w:hAnsi="Verdana" w:cs="Arial"/>
          <w:sz w:val="24"/>
          <w:szCs w:val="24"/>
          <w:lang w:val="es-ES"/>
        </w:rPr>
        <w:t>a ofrenda de “lo más bonito” y “lo mejor” expresa una ética de cuidado y reverencia frente a la madre tierra, entendida como un ser vivo con capacidad de retribuir, proteger y sostener la vida comunitaria</w:t>
      </w:r>
      <w:r>
        <w:rPr>
          <w:rFonts w:ascii="Verdana" w:hAnsi="Verdana" w:cs="Arial"/>
          <w:sz w:val="24"/>
          <w:szCs w:val="24"/>
          <w:lang w:val="es-ES"/>
        </w:rPr>
        <w:t>, de ahí que</w:t>
      </w:r>
      <w:r w:rsidRPr="00A817E0">
        <w:rPr>
          <w:rFonts w:ascii="Verdana" w:hAnsi="Verdana" w:cs="Arial"/>
          <w:sz w:val="24"/>
          <w:szCs w:val="24"/>
          <w:lang w:val="es-ES"/>
        </w:rPr>
        <w:t xml:space="preserve"> este ritual fortalec</w:t>
      </w:r>
      <w:r>
        <w:rPr>
          <w:rFonts w:ascii="Verdana" w:hAnsi="Verdana" w:cs="Arial"/>
          <w:sz w:val="24"/>
          <w:szCs w:val="24"/>
          <w:lang w:val="es-ES"/>
        </w:rPr>
        <w:t>ía</w:t>
      </w:r>
      <w:r w:rsidRPr="00A817E0">
        <w:rPr>
          <w:rFonts w:ascii="Verdana" w:hAnsi="Verdana" w:cs="Arial"/>
          <w:sz w:val="24"/>
          <w:szCs w:val="24"/>
          <w:lang w:val="es-ES"/>
        </w:rPr>
        <w:t xml:space="preserve"> la conciencia colectiva sobre la necesidad de mantener el equilibrio con el </w:t>
      </w:r>
      <w:r>
        <w:rPr>
          <w:rFonts w:ascii="Verdana" w:hAnsi="Verdana" w:cs="Arial"/>
          <w:sz w:val="24"/>
          <w:szCs w:val="24"/>
          <w:lang w:val="es-ES"/>
        </w:rPr>
        <w:t>territorio</w:t>
      </w:r>
      <w:r w:rsidRPr="00A817E0">
        <w:rPr>
          <w:rFonts w:ascii="Verdana" w:hAnsi="Verdana" w:cs="Arial"/>
          <w:sz w:val="24"/>
          <w:szCs w:val="24"/>
          <w:lang w:val="es-ES"/>
        </w:rPr>
        <w:t xml:space="preserve"> y reafirma</w:t>
      </w:r>
      <w:r>
        <w:rPr>
          <w:rFonts w:ascii="Verdana" w:hAnsi="Verdana" w:cs="Arial"/>
          <w:sz w:val="24"/>
          <w:szCs w:val="24"/>
          <w:lang w:val="es-ES"/>
        </w:rPr>
        <w:t>ba</w:t>
      </w:r>
      <w:r w:rsidRPr="00A817E0">
        <w:rPr>
          <w:rFonts w:ascii="Verdana" w:hAnsi="Verdana" w:cs="Arial"/>
          <w:sz w:val="24"/>
          <w:szCs w:val="24"/>
          <w:lang w:val="es-ES"/>
        </w:rPr>
        <w:t xml:space="preserve"> una forma propia de relacionamiento espiritual con </w:t>
      </w:r>
      <w:r>
        <w:rPr>
          <w:rFonts w:ascii="Verdana" w:hAnsi="Verdana" w:cs="Arial"/>
          <w:sz w:val="24"/>
          <w:szCs w:val="24"/>
          <w:lang w:val="es-ES"/>
        </w:rPr>
        <w:t>la madre tierra</w:t>
      </w:r>
      <w:r w:rsidRPr="00A817E0">
        <w:rPr>
          <w:rFonts w:ascii="Verdana" w:hAnsi="Verdana" w:cs="Arial"/>
          <w:sz w:val="24"/>
          <w:szCs w:val="24"/>
          <w:lang w:val="es-ES"/>
        </w:rPr>
        <w:t>.</w:t>
      </w:r>
    </w:p>
    <w:p w14:paraId="6521DEBC" w14:textId="77777777" w:rsidR="00A817E0" w:rsidRPr="00A817E0" w:rsidRDefault="00A817E0" w:rsidP="00A817E0">
      <w:pPr>
        <w:pStyle w:val="Textocomentario"/>
        <w:jc w:val="both"/>
        <w:rPr>
          <w:rFonts w:ascii="Verdana" w:hAnsi="Verdana" w:cs="Arial"/>
          <w:sz w:val="24"/>
          <w:szCs w:val="24"/>
          <w:lang w:val="es-ES"/>
        </w:rPr>
      </w:pPr>
    </w:p>
    <w:p w14:paraId="712EDB17" w14:textId="6D070A9C" w:rsidR="007B12EB" w:rsidRPr="008675FA" w:rsidRDefault="006015ED" w:rsidP="008675FA">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7C558D" w:rsidRPr="008675FA">
        <w:rPr>
          <w:rFonts w:ascii="Verdana" w:hAnsi="Verdana" w:cs="Arial"/>
          <w:i/>
          <w:iCs/>
          <w:sz w:val="24"/>
          <w:szCs w:val="24"/>
          <w:lang w:val="es-ES"/>
        </w:rPr>
        <w:t xml:space="preserve">Hay rituales de </w:t>
      </w:r>
      <w:r w:rsidR="004915A7" w:rsidRPr="008675FA">
        <w:rPr>
          <w:rFonts w:ascii="Verdana" w:hAnsi="Verdana" w:cs="Arial"/>
          <w:i/>
          <w:iCs/>
          <w:sz w:val="24"/>
          <w:szCs w:val="24"/>
          <w:lang w:val="es-ES"/>
        </w:rPr>
        <w:t>sanación</w:t>
      </w:r>
      <w:r w:rsidR="007C558D" w:rsidRPr="008675FA">
        <w:rPr>
          <w:rFonts w:ascii="Verdana" w:hAnsi="Verdana" w:cs="Arial"/>
          <w:i/>
          <w:iCs/>
          <w:sz w:val="24"/>
          <w:szCs w:val="24"/>
          <w:lang w:val="es-ES"/>
        </w:rPr>
        <w:t>, de pagamento a la madre tierra, aquí en la comunidad en algún momento hacíamos el ritual de pagamento, se hace ofrendado a la madre tierra en agradecimiento por todo lo que nos produce, el</w:t>
      </w:r>
      <w:r w:rsidR="004915A7" w:rsidRPr="008675FA">
        <w:rPr>
          <w:rFonts w:ascii="Verdana" w:hAnsi="Verdana" w:cs="Arial"/>
          <w:i/>
          <w:iCs/>
          <w:sz w:val="24"/>
          <w:szCs w:val="24"/>
          <w:lang w:val="es-ES"/>
        </w:rPr>
        <w:t xml:space="preserve"> </w:t>
      </w:r>
      <w:r w:rsidR="007C558D" w:rsidRPr="008675FA">
        <w:rPr>
          <w:rFonts w:ascii="Verdana" w:hAnsi="Verdana" w:cs="Arial"/>
          <w:i/>
          <w:iCs/>
          <w:sz w:val="24"/>
          <w:szCs w:val="24"/>
          <w:lang w:val="es-ES"/>
        </w:rPr>
        <w:t xml:space="preserve">dicho dice el indio sin tierra </w:t>
      </w:r>
      <w:r w:rsidR="004915A7" w:rsidRPr="008675FA">
        <w:rPr>
          <w:rFonts w:ascii="Verdana" w:hAnsi="Verdana" w:cs="Arial"/>
          <w:i/>
          <w:iCs/>
          <w:sz w:val="24"/>
          <w:szCs w:val="24"/>
          <w:lang w:val="es-ES"/>
        </w:rPr>
        <w:t>está</w:t>
      </w:r>
      <w:r w:rsidR="007C558D" w:rsidRPr="008675FA">
        <w:rPr>
          <w:rFonts w:ascii="Verdana" w:hAnsi="Verdana" w:cs="Arial"/>
          <w:i/>
          <w:iCs/>
          <w:sz w:val="24"/>
          <w:szCs w:val="24"/>
          <w:lang w:val="es-ES"/>
        </w:rPr>
        <w:t xml:space="preserve"> solo, </w:t>
      </w:r>
      <w:r w:rsidR="007B12EB" w:rsidRPr="008675FA">
        <w:rPr>
          <w:rFonts w:ascii="Verdana" w:hAnsi="Verdana" w:cs="Arial"/>
          <w:i/>
          <w:iCs/>
          <w:sz w:val="24"/>
          <w:szCs w:val="24"/>
          <w:lang w:val="es-ES"/>
        </w:rPr>
        <w:t xml:space="preserve">en ese momento se hace el pagamento de acuerdo con lo que </w:t>
      </w:r>
      <w:r w:rsidR="004915A7" w:rsidRPr="008675FA">
        <w:rPr>
          <w:rFonts w:ascii="Verdana" w:hAnsi="Verdana" w:cs="Arial"/>
          <w:i/>
          <w:iCs/>
          <w:sz w:val="24"/>
          <w:szCs w:val="24"/>
          <w:lang w:val="es-ES"/>
        </w:rPr>
        <w:t>produce</w:t>
      </w:r>
      <w:r w:rsidR="007B12EB" w:rsidRPr="008675FA">
        <w:rPr>
          <w:rFonts w:ascii="Verdana" w:hAnsi="Verdana" w:cs="Arial"/>
          <w:i/>
          <w:iCs/>
          <w:sz w:val="24"/>
          <w:szCs w:val="24"/>
          <w:lang w:val="es-ES"/>
        </w:rPr>
        <w:t xml:space="preserve">, lo </w:t>
      </w:r>
      <w:r w:rsidR="004915A7" w:rsidRPr="008675FA">
        <w:rPr>
          <w:rFonts w:ascii="Verdana" w:hAnsi="Verdana" w:cs="Arial"/>
          <w:i/>
          <w:iCs/>
          <w:sz w:val="24"/>
          <w:szCs w:val="24"/>
          <w:lang w:val="es-ES"/>
        </w:rPr>
        <w:t>más</w:t>
      </w:r>
      <w:r w:rsidR="007B12EB" w:rsidRPr="008675FA">
        <w:rPr>
          <w:rFonts w:ascii="Verdana" w:hAnsi="Verdana" w:cs="Arial"/>
          <w:i/>
          <w:iCs/>
          <w:sz w:val="24"/>
          <w:szCs w:val="24"/>
          <w:lang w:val="es-ES"/>
        </w:rPr>
        <w:t xml:space="preserve"> bonito que </w:t>
      </w:r>
      <w:r w:rsidR="004915A7" w:rsidRPr="008675FA">
        <w:rPr>
          <w:rFonts w:ascii="Verdana" w:hAnsi="Verdana" w:cs="Arial"/>
          <w:i/>
          <w:iCs/>
          <w:sz w:val="24"/>
          <w:szCs w:val="24"/>
          <w:lang w:val="es-ES"/>
        </w:rPr>
        <w:t>tenemos</w:t>
      </w:r>
      <w:r w:rsidR="007B12EB" w:rsidRPr="008675FA">
        <w:rPr>
          <w:rFonts w:ascii="Verdana" w:hAnsi="Verdana" w:cs="Arial"/>
          <w:i/>
          <w:iCs/>
          <w:sz w:val="24"/>
          <w:szCs w:val="24"/>
          <w:lang w:val="es-ES"/>
        </w:rPr>
        <w:t xml:space="preserve"> lo mejor para que </w:t>
      </w:r>
      <w:r w:rsidR="004915A7" w:rsidRPr="008675FA">
        <w:rPr>
          <w:rFonts w:ascii="Verdana" w:hAnsi="Verdana" w:cs="Arial"/>
          <w:i/>
          <w:iCs/>
          <w:sz w:val="24"/>
          <w:szCs w:val="24"/>
          <w:lang w:val="es-ES"/>
        </w:rPr>
        <w:t>así</w:t>
      </w:r>
      <w:r w:rsidR="007B12EB" w:rsidRPr="008675FA">
        <w:rPr>
          <w:rFonts w:ascii="Verdana" w:hAnsi="Verdana" w:cs="Arial"/>
          <w:i/>
          <w:iCs/>
          <w:sz w:val="24"/>
          <w:szCs w:val="24"/>
          <w:lang w:val="es-ES"/>
        </w:rPr>
        <w:t xml:space="preserve"> nos lo retribuya en agradecimiento. </w:t>
      </w:r>
      <w:sdt>
        <w:sdtPr>
          <w:rPr>
            <w:rFonts w:ascii="Verdana" w:hAnsi="Verdana" w:cs="Arial"/>
            <w:i/>
            <w:iCs/>
            <w:sz w:val="24"/>
            <w:szCs w:val="24"/>
            <w:lang w:val="es-ES"/>
          </w:rPr>
          <w:id w:val="710695051"/>
          <w:citation/>
        </w:sdtPr>
        <w:sdtContent>
          <w:r w:rsidR="0045298B">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5298B">
            <w:rPr>
              <w:rFonts w:ascii="Verdana" w:hAnsi="Verdana" w:cs="Arial"/>
              <w:i/>
              <w:iCs/>
              <w:sz w:val="24"/>
              <w:szCs w:val="24"/>
              <w:lang w:val="es-ES"/>
            </w:rPr>
            <w:fldChar w:fldCharType="separate"/>
          </w:r>
          <w:r w:rsidR="00BA42F3" w:rsidRPr="00BA42F3">
            <w:rPr>
              <w:rFonts w:ascii="Verdana" w:hAnsi="Verdana" w:cs="Arial"/>
              <w:noProof/>
              <w:sz w:val="24"/>
              <w:szCs w:val="24"/>
              <w:lang w:val="es-ES"/>
            </w:rPr>
            <w:t>(UARIV, Jornada caracterizacion del daño, 2026)</w:t>
          </w:r>
          <w:r w:rsidR="0045298B">
            <w:rPr>
              <w:rFonts w:ascii="Verdana" w:hAnsi="Verdana" w:cs="Arial"/>
              <w:i/>
              <w:iCs/>
              <w:sz w:val="24"/>
              <w:szCs w:val="24"/>
              <w:lang w:val="es-ES"/>
            </w:rPr>
            <w:fldChar w:fldCharType="end"/>
          </w:r>
        </w:sdtContent>
      </w:sdt>
    </w:p>
    <w:p w14:paraId="2FD592BC" w14:textId="77777777" w:rsidR="006015ED" w:rsidRDefault="006015ED" w:rsidP="0045298B">
      <w:pPr>
        <w:pStyle w:val="Textoindependiente"/>
        <w:ind w:left="708"/>
        <w:jc w:val="both"/>
        <w:rPr>
          <w:rFonts w:ascii="Verdana" w:hAnsi="Verdana"/>
          <w:i/>
          <w:iCs/>
        </w:rPr>
      </w:pPr>
    </w:p>
    <w:p w14:paraId="07CB90FB" w14:textId="313C82C3" w:rsidR="00A817E0" w:rsidRPr="00A817E0" w:rsidRDefault="00A817E0" w:rsidP="00A817E0">
      <w:pPr>
        <w:pStyle w:val="Textoindependiente"/>
        <w:jc w:val="both"/>
        <w:rPr>
          <w:rFonts w:ascii="Verdana" w:hAnsi="Verdana"/>
          <w:lang w:val="es-ES"/>
        </w:rPr>
      </w:pPr>
      <w:r>
        <w:rPr>
          <w:rFonts w:ascii="Verdana" w:hAnsi="Verdana"/>
          <w:lang w:val="es-ES"/>
        </w:rPr>
        <w:t>E</w:t>
      </w:r>
      <w:r w:rsidRPr="00A817E0">
        <w:rPr>
          <w:rFonts w:ascii="Verdana" w:hAnsi="Verdana"/>
          <w:lang w:val="es-ES"/>
        </w:rPr>
        <w:t>l pagamento al padre Mohán se configura</w:t>
      </w:r>
      <w:r>
        <w:rPr>
          <w:rFonts w:ascii="Verdana" w:hAnsi="Verdana"/>
          <w:lang w:val="es-ES"/>
        </w:rPr>
        <w:t>ba</w:t>
      </w:r>
      <w:r w:rsidRPr="00A817E0">
        <w:rPr>
          <w:rFonts w:ascii="Verdana" w:hAnsi="Verdana"/>
          <w:lang w:val="es-ES"/>
        </w:rPr>
        <w:t xml:space="preserve"> como una práctica ceremonial de profunda relevancia espiritual y cultural para el Resguardo Indígena La Sortija, en tanto expresa</w:t>
      </w:r>
      <w:r>
        <w:rPr>
          <w:rFonts w:ascii="Verdana" w:hAnsi="Verdana"/>
          <w:lang w:val="es-ES"/>
        </w:rPr>
        <w:t>ba</w:t>
      </w:r>
      <w:r w:rsidRPr="00A817E0">
        <w:rPr>
          <w:rFonts w:ascii="Verdana" w:hAnsi="Verdana"/>
          <w:lang w:val="es-ES"/>
        </w:rPr>
        <w:t xml:space="preserve"> una forma propia de relación con los espíritus que habitan el río y con las fuerzas mayores que orientan la vida del pueblo Pijao</w:t>
      </w:r>
      <w:r>
        <w:rPr>
          <w:rFonts w:ascii="Verdana" w:hAnsi="Verdana"/>
          <w:lang w:val="es-ES"/>
        </w:rPr>
        <w:t>, e</w:t>
      </w:r>
      <w:r w:rsidRPr="00A817E0">
        <w:rPr>
          <w:rFonts w:ascii="Verdana" w:hAnsi="Verdana"/>
          <w:lang w:val="es-ES"/>
        </w:rPr>
        <w:t>n este sentido, el acto de pescar no se desarrollaba únicamente como una actividad de subsistencia, sino como una práctica que exigía respeto, permiso y reciprocidad con los seres espirituales del entorno</w:t>
      </w:r>
      <w:r>
        <w:rPr>
          <w:rFonts w:ascii="Verdana" w:hAnsi="Verdana"/>
          <w:lang w:val="es-ES"/>
        </w:rPr>
        <w:t>,</w:t>
      </w:r>
      <w:r w:rsidRPr="00A817E0">
        <w:rPr>
          <w:rFonts w:ascii="Verdana" w:hAnsi="Verdana"/>
          <w:lang w:val="es-ES"/>
        </w:rPr>
        <w:t xml:space="preserve"> </w:t>
      </w:r>
      <w:r>
        <w:rPr>
          <w:rFonts w:ascii="Verdana" w:hAnsi="Verdana"/>
          <w:lang w:val="es-ES"/>
        </w:rPr>
        <w:t>l</w:t>
      </w:r>
      <w:r w:rsidRPr="00A817E0">
        <w:rPr>
          <w:rFonts w:ascii="Verdana" w:hAnsi="Verdana"/>
          <w:lang w:val="es-ES"/>
        </w:rPr>
        <w:t>a presencia de ofrendas como la sal y el tabaco, así como el gesto de encender este último antes de iniciar la pesca, da cuenta de una ritualidad mediante la cual se reconocía al padre Mohán como guardián y autoridad espiritual del agua</w:t>
      </w:r>
      <w:r>
        <w:rPr>
          <w:rFonts w:ascii="Verdana" w:hAnsi="Verdana"/>
          <w:lang w:val="es-ES"/>
        </w:rPr>
        <w:t xml:space="preserve">, es por ello que </w:t>
      </w:r>
      <w:r w:rsidRPr="00A817E0">
        <w:rPr>
          <w:rFonts w:ascii="Verdana" w:hAnsi="Verdana"/>
          <w:lang w:val="es-ES"/>
        </w:rPr>
        <w:t>esta práctica no solo era observada por los mayores, sino transmitida a los más pequeños desde la experiencia directa, despertando curiosidad, aprendizaje y memoria</w:t>
      </w:r>
      <w:r w:rsidR="00D4720E">
        <w:rPr>
          <w:rFonts w:ascii="Verdana" w:hAnsi="Verdana"/>
          <w:lang w:val="es-ES"/>
        </w:rPr>
        <w:t>, por lo que</w:t>
      </w:r>
      <w:r w:rsidRPr="00A817E0">
        <w:rPr>
          <w:rFonts w:ascii="Verdana" w:hAnsi="Verdana"/>
          <w:lang w:val="es-ES"/>
        </w:rPr>
        <w:t xml:space="preserve"> </w:t>
      </w:r>
      <w:r w:rsidR="00D4720E">
        <w:rPr>
          <w:rFonts w:ascii="Verdana" w:hAnsi="Verdana"/>
          <w:lang w:val="es-ES"/>
        </w:rPr>
        <w:t>e</w:t>
      </w:r>
      <w:r w:rsidRPr="00A817E0">
        <w:rPr>
          <w:rFonts w:ascii="Verdana" w:hAnsi="Verdana"/>
          <w:lang w:val="es-ES"/>
        </w:rPr>
        <w:t xml:space="preserve">l regresar con abundancia de peces después de realizar la ofrenda reafirma que, dentro de esta cosmovisión, la armonía con los espíritus y el cumplimiento del ritual hacían posible una relación equilibrada con el río y con los </w:t>
      </w:r>
      <w:r w:rsidR="00AD5033">
        <w:rPr>
          <w:rFonts w:ascii="Verdana" w:hAnsi="Verdana"/>
          <w:lang w:val="es-ES"/>
        </w:rPr>
        <w:t>seres</w:t>
      </w:r>
      <w:r w:rsidRPr="00A817E0">
        <w:rPr>
          <w:rFonts w:ascii="Verdana" w:hAnsi="Verdana"/>
          <w:lang w:val="es-ES"/>
        </w:rPr>
        <w:t xml:space="preserve"> que este provee</w:t>
      </w:r>
      <w:r w:rsidR="00AD5033">
        <w:rPr>
          <w:rFonts w:ascii="Verdana" w:hAnsi="Verdana"/>
          <w:lang w:val="es-ES"/>
        </w:rPr>
        <w:t>,</w:t>
      </w:r>
      <w:r w:rsidRPr="00A817E0">
        <w:rPr>
          <w:rFonts w:ascii="Verdana" w:hAnsi="Verdana"/>
          <w:lang w:val="es-ES"/>
        </w:rPr>
        <w:t xml:space="preserve"> </w:t>
      </w:r>
      <w:r w:rsidR="00AD5033">
        <w:rPr>
          <w:rFonts w:ascii="Verdana" w:hAnsi="Verdana"/>
          <w:lang w:val="es-ES"/>
        </w:rPr>
        <w:t>a</w:t>
      </w:r>
      <w:r w:rsidRPr="00A817E0">
        <w:rPr>
          <w:rFonts w:ascii="Verdana" w:hAnsi="Verdana"/>
          <w:lang w:val="es-ES"/>
        </w:rPr>
        <w:t xml:space="preserve">simismo, la </w:t>
      </w:r>
      <w:r w:rsidRPr="00A817E0">
        <w:rPr>
          <w:rFonts w:ascii="Verdana" w:hAnsi="Verdana"/>
          <w:lang w:val="es-ES"/>
        </w:rPr>
        <w:lastRenderedPageBreak/>
        <w:t>referencia a sucesos que generan temor dentro del río refuerza la idea de que el entorno natural no se entiende como un espacio vacío o puramente material, sino como un ámbito habitado por presencias espirituales que demandan respeto y reconocimiento</w:t>
      </w:r>
      <w:r w:rsidR="00AD5033">
        <w:rPr>
          <w:rFonts w:ascii="Verdana" w:hAnsi="Verdana"/>
          <w:lang w:val="es-ES"/>
        </w:rPr>
        <w:t xml:space="preserve">, siendo coherente a la relación </w:t>
      </w:r>
      <w:r w:rsidRPr="00A817E0">
        <w:rPr>
          <w:rFonts w:ascii="Verdana" w:hAnsi="Verdana"/>
          <w:lang w:val="es-ES"/>
        </w:rPr>
        <w:t>con los rituales de armonización, al señalar que en ellos se pide permiso al espíritu mayor e invocan los espíritus buenos que conceden sabiduría y conexión espiritual para implementar la medicina</w:t>
      </w:r>
      <w:r w:rsidR="00AD5033">
        <w:rPr>
          <w:rFonts w:ascii="Verdana" w:hAnsi="Verdana"/>
          <w:lang w:val="es-ES"/>
        </w:rPr>
        <w:t>.</w:t>
      </w:r>
    </w:p>
    <w:p w14:paraId="66AC9FBE" w14:textId="77777777" w:rsidR="00A817E0" w:rsidRPr="00A817E0" w:rsidRDefault="00A817E0" w:rsidP="00A817E0">
      <w:pPr>
        <w:pStyle w:val="Textoindependiente"/>
        <w:jc w:val="both"/>
        <w:rPr>
          <w:rFonts w:ascii="Verdana" w:hAnsi="Verdana"/>
          <w:lang w:val="es-ES"/>
        </w:rPr>
      </w:pPr>
    </w:p>
    <w:p w14:paraId="39C41B79" w14:textId="77777777" w:rsidR="006015ED" w:rsidRDefault="006015ED" w:rsidP="0045298B">
      <w:pPr>
        <w:pStyle w:val="Textoindependiente"/>
        <w:ind w:left="708"/>
        <w:jc w:val="both"/>
        <w:rPr>
          <w:rFonts w:ascii="Verdana" w:hAnsi="Verdana"/>
          <w:i/>
          <w:iCs/>
        </w:rPr>
      </w:pPr>
    </w:p>
    <w:p w14:paraId="1B41BE70" w14:textId="26D7288A" w:rsidR="00D50C21" w:rsidRPr="008675FA" w:rsidRDefault="006015ED" w:rsidP="0045298B">
      <w:pPr>
        <w:pStyle w:val="Textoindependiente"/>
        <w:ind w:left="708"/>
        <w:jc w:val="both"/>
        <w:rPr>
          <w:rFonts w:ascii="Verdana" w:hAnsi="Verdana"/>
          <w:i/>
          <w:iCs/>
        </w:rPr>
      </w:pPr>
      <w:r>
        <w:rPr>
          <w:rFonts w:ascii="Verdana" w:hAnsi="Verdana"/>
          <w:i/>
          <w:iCs/>
        </w:rPr>
        <w:t>“</w:t>
      </w:r>
      <w:r w:rsidR="00722D8F" w:rsidRPr="008675FA">
        <w:rPr>
          <w:rFonts w:ascii="Verdana" w:hAnsi="Verdana"/>
          <w:i/>
          <w:iCs/>
        </w:rPr>
        <w:t xml:space="preserve">El pagamento al padre </w:t>
      </w:r>
      <w:r w:rsidR="004915A7" w:rsidRPr="008675FA">
        <w:rPr>
          <w:rFonts w:ascii="Verdana" w:hAnsi="Verdana"/>
          <w:i/>
          <w:iCs/>
        </w:rPr>
        <w:t>mohán</w:t>
      </w:r>
      <w:r w:rsidR="00722D8F" w:rsidRPr="008675FA">
        <w:rPr>
          <w:rFonts w:ascii="Verdana" w:hAnsi="Verdana"/>
          <w:i/>
          <w:iCs/>
        </w:rPr>
        <w:t xml:space="preserve"> yo estaba muy </w:t>
      </w:r>
      <w:r w:rsidR="004915A7" w:rsidRPr="008675FA">
        <w:rPr>
          <w:rFonts w:ascii="Verdana" w:hAnsi="Verdana"/>
          <w:i/>
          <w:iCs/>
        </w:rPr>
        <w:t>guámbito</w:t>
      </w:r>
      <w:r w:rsidR="00722D8F" w:rsidRPr="008675FA">
        <w:rPr>
          <w:rFonts w:ascii="Verdana" w:hAnsi="Verdana"/>
          <w:i/>
          <w:iCs/>
        </w:rPr>
        <w:t xml:space="preserve">, y veía a mi padre ir a </w:t>
      </w:r>
      <w:r w:rsidR="004915A7" w:rsidRPr="008675FA">
        <w:rPr>
          <w:rFonts w:ascii="Verdana" w:hAnsi="Verdana"/>
          <w:i/>
          <w:iCs/>
        </w:rPr>
        <w:t>pesar</w:t>
      </w:r>
      <w:r w:rsidR="00722D8F" w:rsidRPr="008675FA">
        <w:rPr>
          <w:rFonts w:ascii="Verdana" w:hAnsi="Verdana"/>
          <w:i/>
          <w:iCs/>
        </w:rPr>
        <w:t xml:space="preserve"> el usaba una ensarta con un pedazo de </w:t>
      </w:r>
      <w:r w:rsidR="004915A7" w:rsidRPr="008675FA">
        <w:rPr>
          <w:rFonts w:ascii="Verdana" w:hAnsi="Verdana"/>
          <w:i/>
          <w:iCs/>
        </w:rPr>
        <w:t>alambre</w:t>
      </w:r>
      <w:r w:rsidR="00722D8F" w:rsidRPr="008675FA">
        <w:rPr>
          <w:rFonts w:ascii="Verdana" w:hAnsi="Verdana"/>
          <w:i/>
          <w:iCs/>
        </w:rPr>
        <w:t xml:space="preserve"> </w:t>
      </w:r>
      <w:r w:rsidR="004915A7" w:rsidRPr="008675FA">
        <w:rPr>
          <w:rFonts w:ascii="Verdana" w:hAnsi="Verdana"/>
          <w:i/>
          <w:iCs/>
        </w:rPr>
        <w:t>durísimo</w:t>
      </w:r>
      <w:r w:rsidR="00722D8F" w:rsidRPr="008675FA">
        <w:rPr>
          <w:rFonts w:ascii="Verdana" w:hAnsi="Verdana"/>
          <w:i/>
          <w:iCs/>
        </w:rPr>
        <w:t>, con nailon y ahí ensartaban los peces, el llevaba sal y tabaco eso me causaba</w:t>
      </w:r>
      <w:r w:rsidR="0045298B">
        <w:rPr>
          <w:rFonts w:ascii="Verdana" w:hAnsi="Verdana"/>
          <w:i/>
          <w:iCs/>
        </w:rPr>
        <w:t xml:space="preserve"> </w:t>
      </w:r>
      <w:r w:rsidR="00722D8F" w:rsidRPr="008675FA">
        <w:rPr>
          <w:rFonts w:ascii="Verdana" w:hAnsi="Verdana"/>
          <w:i/>
          <w:iCs/>
        </w:rPr>
        <w:t xml:space="preserve">curiosidad yo </w:t>
      </w:r>
      <w:r w:rsidR="004915A7" w:rsidRPr="008675FA">
        <w:rPr>
          <w:rFonts w:ascii="Verdana" w:hAnsi="Verdana"/>
          <w:i/>
          <w:iCs/>
        </w:rPr>
        <w:t>tenía</w:t>
      </w:r>
      <w:r w:rsidR="00722D8F" w:rsidRPr="008675FA">
        <w:rPr>
          <w:rFonts w:ascii="Verdana" w:hAnsi="Verdana"/>
          <w:i/>
          <w:iCs/>
        </w:rPr>
        <w:t xml:space="preserve"> unos 9 años el me llevo, </w:t>
      </w:r>
      <w:r w:rsidR="004915A7" w:rsidRPr="008675FA">
        <w:rPr>
          <w:rFonts w:ascii="Verdana" w:hAnsi="Verdana"/>
          <w:i/>
          <w:iCs/>
        </w:rPr>
        <w:t>prendió</w:t>
      </w:r>
      <w:r w:rsidR="00722D8F" w:rsidRPr="008675FA">
        <w:rPr>
          <w:rFonts w:ascii="Verdana" w:hAnsi="Verdana"/>
          <w:i/>
          <w:iCs/>
        </w:rPr>
        <w:t xml:space="preserve"> el tabaco y le dejo la ofrenda la sal  el tabaco, cuando mi papa llegaba con la cintura llenita de bocachicos, han pasado cosas en el rio que me asustan pero eso hace parte del entorno natural, es el respeto a los espíritus que conviven con nosotros, por eso en los rituales de armonización se </w:t>
      </w:r>
      <w:r w:rsidR="004915A7" w:rsidRPr="008675FA">
        <w:rPr>
          <w:rFonts w:ascii="Verdana" w:hAnsi="Verdana"/>
          <w:i/>
          <w:iCs/>
        </w:rPr>
        <w:t>indican</w:t>
      </w:r>
      <w:r w:rsidR="00722D8F" w:rsidRPr="008675FA">
        <w:rPr>
          <w:rFonts w:ascii="Verdana" w:hAnsi="Verdana"/>
          <w:i/>
          <w:iCs/>
        </w:rPr>
        <w:t xml:space="preserve"> se pide permiso al </w:t>
      </w:r>
      <w:r w:rsidR="004915A7" w:rsidRPr="008675FA">
        <w:rPr>
          <w:rFonts w:ascii="Verdana" w:hAnsi="Verdana"/>
          <w:i/>
          <w:iCs/>
        </w:rPr>
        <w:t>espíritu</w:t>
      </w:r>
      <w:r w:rsidR="00722D8F" w:rsidRPr="008675FA">
        <w:rPr>
          <w:rFonts w:ascii="Verdana" w:hAnsi="Verdana"/>
          <w:i/>
          <w:iCs/>
        </w:rPr>
        <w:t xml:space="preserve"> mayor poderlos </w:t>
      </w:r>
      <w:r w:rsidR="00861763" w:rsidRPr="008675FA">
        <w:rPr>
          <w:rFonts w:ascii="Verdana" w:hAnsi="Verdana"/>
          <w:i/>
          <w:iCs/>
        </w:rPr>
        <w:t>invocar</w:t>
      </w:r>
      <w:r w:rsidR="00722D8F" w:rsidRPr="008675FA">
        <w:rPr>
          <w:rFonts w:ascii="Verdana" w:hAnsi="Verdana"/>
          <w:i/>
          <w:iCs/>
        </w:rPr>
        <w:t>, se invocan los espíritus buenos que nos conceden la sabiduría, la conexión espiritual para implementar la medicina</w:t>
      </w:r>
      <w:r w:rsidR="00D50C21" w:rsidRPr="008675FA">
        <w:rPr>
          <w:rFonts w:ascii="Verdana" w:hAnsi="Verdana"/>
          <w:i/>
          <w:iCs/>
        </w:rPr>
        <w:t>.</w:t>
      </w:r>
      <w:sdt>
        <w:sdtPr>
          <w:rPr>
            <w:rFonts w:ascii="Verdana" w:hAnsi="Verdana"/>
            <w:i/>
            <w:iCs/>
          </w:rPr>
          <w:id w:val="-2007665002"/>
          <w:citation/>
        </w:sdtPr>
        <w:sdtContent>
          <w:r w:rsidR="0045298B">
            <w:rPr>
              <w:rFonts w:ascii="Verdana" w:hAnsi="Verdana"/>
              <w:i/>
              <w:iCs/>
            </w:rPr>
            <w:fldChar w:fldCharType="begin"/>
          </w:r>
          <w:r w:rsidR="00BA42F3">
            <w:rPr>
              <w:rFonts w:ascii="Verdana" w:hAnsi="Verdana"/>
              <w:i/>
              <w:iCs/>
              <w:lang w:val="es-ES"/>
            </w:rPr>
            <w:instrText xml:space="preserve">CITATION Uar26 \l 3082 </w:instrText>
          </w:r>
          <w:r w:rsidR="0045298B">
            <w:rPr>
              <w:rFonts w:ascii="Verdana" w:hAnsi="Verdana"/>
              <w:i/>
              <w:iCs/>
            </w:rPr>
            <w:fldChar w:fldCharType="separate"/>
          </w:r>
          <w:r w:rsidR="00BA42F3">
            <w:rPr>
              <w:rFonts w:ascii="Verdana" w:hAnsi="Verdana"/>
              <w:i/>
              <w:iCs/>
              <w:noProof/>
              <w:lang w:val="es-ES"/>
            </w:rPr>
            <w:t xml:space="preserve"> </w:t>
          </w:r>
          <w:r w:rsidR="00BA42F3" w:rsidRPr="00BA42F3">
            <w:rPr>
              <w:rFonts w:ascii="Verdana" w:hAnsi="Verdana"/>
              <w:noProof/>
              <w:lang w:val="es-ES"/>
            </w:rPr>
            <w:t>(UARIV, Jornada caracterizacion del daño, 2026)</w:t>
          </w:r>
          <w:r w:rsidR="0045298B">
            <w:rPr>
              <w:rFonts w:ascii="Verdana" w:hAnsi="Verdana"/>
              <w:i/>
              <w:iCs/>
            </w:rPr>
            <w:fldChar w:fldCharType="end"/>
          </w:r>
        </w:sdtContent>
      </w:sdt>
    </w:p>
    <w:p w14:paraId="76463AEF" w14:textId="77777777" w:rsidR="004915A7" w:rsidRPr="008675FA" w:rsidRDefault="004915A7" w:rsidP="008675FA">
      <w:pPr>
        <w:pStyle w:val="Textoindependiente"/>
        <w:ind w:left="708"/>
        <w:rPr>
          <w:rFonts w:ascii="Verdana" w:hAnsi="Verdana"/>
          <w:i/>
          <w:iCs/>
        </w:rPr>
      </w:pPr>
    </w:p>
    <w:p w14:paraId="4AD04EED" w14:textId="7668E9EE" w:rsidR="006015ED" w:rsidRPr="00553AA0" w:rsidRDefault="00553AA0" w:rsidP="00553AA0">
      <w:pPr>
        <w:tabs>
          <w:tab w:val="left" w:pos="1908"/>
        </w:tabs>
        <w:jc w:val="both"/>
        <w:rPr>
          <w:rFonts w:ascii="Verdana" w:hAnsi="Verdana"/>
          <w:b/>
          <w:bCs/>
          <w:sz w:val="24"/>
          <w:szCs w:val="24"/>
          <w:lang w:val="es-ES"/>
        </w:rPr>
      </w:pPr>
      <w:r>
        <w:rPr>
          <w:rFonts w:ascii="Verdana" w:hAnsi="Verdana"/>
          <w:b/>
          <w:bCs/>
          <w:sz w:val="24"/>
          <w:szCs w:val="24"/>
          <w:lang w:val="es-ES"/>
        </w:rPr>
        <w:t>R</w:t>
      </w:r>
      <w:r w:rsidRPr="00553AA0">
        <w:rPr>
          <w:rFonts w:ascii="Verdana" w:hAnsi="Verdana"/>
          <w:b/>
          <w:bCs/>
          <w:sz w:val="24"/>
          <w:szCs w:val="24"/>
          <w:lang w:val="es-ES"/>
        </w:rPr>
        <w:t>itual de la vaca loca</w:t>
      </w:r>
    </w:p>
    <w:p w14:paraId="62E4ADA9" w14:textId="77777777" w:rsidR="006015ED" w:rsidRDefault="006015ED" w:rsidP="00217EFA">
      <w:pPr>
        <w:tabs>
          <w:tab w:val="left" w:pos="1908"/>
        </w:tabs>
        <w:jc w:val="both"/>
        <w:rPr>
          <w:rFonts w:ascii="Verdana" w:hAnsi="Verdana"/>
          <w:sz w:val="24"/>
          <w:szCs w:val="24"/>
          <w:lang w:val="es-ES"/>
        </w:rPr>
      </w:pPr>
    </w:p>
    <w:p w14:paraId="2936C3F8" w14:textId="0204C3D9" w:rsidR="00217EFA" w:rsidRPr="00217EFA" w:rsidRDefault="00217EFA" w:rsidP="00217EFA">
      <w:pPr>
        <w:tabs>
          <w:tab w:val="left" w:pos="1908"/>
        </w:tabs>
        <w:jc w:val="both"/>
        <w:rPr>
          <w:rFonts w:ascii="Verdana" w:hAnsi="Verdana"/>
          <w:sz w:val="24"/>
          <w:szCs w:val="24"/>
          <w:lang w:val="es-ES"/>
        </w:rPr>
      </w:pPr>
      <w:r>
        <w:rPr>
          <w:rFonts w:ascii="Verdana" w:hAnsi="Verdana"/>
          <w:sz w:val="24"/>
          <w:szCs w:val="24"/>
          <w:lang w:val="es-ES"/>
        </w:rPr>
        <w:t>E</w:t>
      </w:r>
      <w:r w:rsidRPr="00217EFA">
        <w:rPr>
          <w:rFonts w:ascii="Verdana" w:hAnsi="Verdana"/>
          <w:sz w:val="24"/>
          <w:szCs w:val="24"/>
          <w:lang w:val="es-ES"/>
        </w:rPr>
        <w:t>l ritual de la vaca loca se configura</w:t>
      </w:r>
      <w:r>
        <w:rPr>
          <w:rFonts w:ascii="Verdana" w:hAnsi="Verdana"/>
          <w:sz w:val="24"/>
          <w:szCs w:val="24"/>
          <w:lang w:val="es-ES"/>
        </w:rPr>
        <w:t>ba</w:t>
      </w:r>
      <w:r w:rsidRPr="00217EFA">
        <w:rPr>
          <w:rFonts w:ascii="Verdana" w:hAnsi="Verdana"/>
          <w:sz w:val="24"/>
          <w:szCs w:val="24"/>
          <w:lang w:val="es-ES"/>
        </w:rPr>
        <w:t xml:space="preserve"> como una práctica ceremonial orientada a la reprensión de los malos espíritus y de aquellas energías negativas que afectan el equilibrio comunitario en el Resguardo</w:t>
      </w:r>
      <w:r>
        <w:rPr>
          <w:rFonts w:ascii="Verdana" w:hAnsi="Verdana"/>
          <w:sz w:val="24"/>
          <w:szCs w:val="24"/>
          <w:lang w:val="es-ES"/>
        </w:rPr>
        <w:t xml:space="preserve">, por lo que </w:t>
      </w:r>
      <w:r w:rsidRPr="00217EFA">
        <w:rPr>
          <w:rFonts w:ascii="Verdana" w:hAnsi="Verdana"/>
          <w:sz w:val="24"/>
          <w:szCs w:val="24"/>
          <w:lang w:val="es-ES"/>
        </w:rPr>
        <w:t xml:space="preserve">la ofrenda de chicha, aguardiente, tabaco, plantas y esencias evidencia que esta ritualidad se </w:t>
      </w:r>
      <w:r>
        <w:rPr>
          <w:rFonts w:ascii="Verdana" w:hAnsi="Verdana"/>
          <w:sz w:val="24"/>
          <w:szCs w:val="24"/>
          <w:lang w:val="es-ES"/>
        </w:rPr>
        <w:t>fundamentaba</w:t>
      </w:r>
      <w:r w:rsidRPr="00217EFA">
        <w:rPr>
          <w:rFonts w:ascii="Verdana" w:hAnsi="Verdana"/>
          <w:sz w:val="24"/>
          <w:szCs w:val="24"/>
          <w:lang w:val="es-ES"/>
        </w:rPr>
        <w:t xml:space="preserve"> sobre elementos materiales y simbólicos que no solo expresa</w:t>
      </w:r>
      <w:r>
        <w:rPr>
          <w:rFonts w:ascii="Verdana" w:hAnsi="Verdana"/>
          <w:sz w:val="24"/>
          <w:szCs w:val="24"/>
          <w:lang w:val="es-ES"/>
        </w:rPr>
        <w:t>ba</w:t>
      </w:r>
      <w:r w:rsidRPr="00217EFA">
        <w:rPr>
          <w:rFonts w:ascii="Verdana" w:hAnsi="Verdana"/>
          <w:sz w:val="24"/>
          <w:szCs w:val="24"/>
          <w:lang w:val="es-ES"/>
        </w:rPr>
        <w:t>n respeto por las fuerzas espirituales del territorio, sino que busca</w:t>
      </w:r>
      <w:r>
        <w:rPr>
          <w:rFonts w:ascii="Verdana" w:hAnsi="Verdana"/>
          <w:sz w:val="24"/>
          <w:szCs w:val="24"/>
          <w:lang w:val="es-ES"/>
        </w:rPr>
        <w:t>ba</w:t>
      </w:r>
      <w:r w:rsidRPr="00217EFA">
        <w:rPr>
          <w:rFonts w:ascii="Verdana" w:hAnsi="Verdana"/>
          <w:sz w:val="24"/>
          <w:szCs w:val="24"/>
          <w:lang w:val="es-ES"/>
        </w:rPr>
        <w:t>n restaurar la armonía cuando se perciben bloqueos, conflictos o situaciones adversas dentro de la vida colectiva</w:t>
      </w:r>
      <w:r>
        <w:rPr>
          <w:rFonts w:ascii="Verdana" w:hAnsi="Verdana"/>
          <w:sz w:val="24"/>
          <w:szCs w:val="24"/>
          <w:lang w:val="es-ES"/>
        </w:rPr>
        <w:t>, a</w:t>
      </w:r>
      <w:r w:rsidRPr="00217EFA">
        <w:rPr>
          <w:rFonts w:ascii="Verdana" w:hAnsi="Verdana"/>
          <w:sz w:val="24"/>
          <w:szCs w:val="24"/>
          <w:lang w:val="es-ES"/>
        </w:rPr>
        <w:t>sí, el pagamento aparece como una acción de protección espiritual, pero también como un mecanismo de orientación comunitaria frente a aquello que impide avanzar</w:t>
      </w:r>
      <w:r>
        <w:rPr>
          <w:rFonts w:ascii="Verdana" w:hAnsi="Verdana"/>
          <w:sz w:val="24"/>
          <w:szCs w:val="24"/>
          <w:lang w:val="es-ES"/>
        </w:rPr>
        <w:t xml:space="preserve">, de ahí que </w:t>
      </w:r>
      <w:r w:rsidRPr="00217EFA">
        <w:rPr>
          <w:rFonts w:ascii="Verdana" w:hAnsi="Verdana"/>
          <w:sz w:val="24"/>
          <w:szCs w:val="24"/>
          <w:lang w:val="es-ES"/>
        </w:rPr>
        <w:t>la experiencia del médico tradicional al ofrendar plantas medicinales, espirituales y comestibles, reafirma que la relación con la tierra no se limita a la producción material, sino que integra cuidado, medicina, espiritualidad y responsabilidad colectiva.</w:t>
      </w:r>
    </w:p>
    <w:p w14:paraId="6023FC7B" w14:textId="62471B04" w:rsidR="00B45433" w:rsidRPr="008675FA" w:rsidRDefault="006015ED" w:rsidP="008675FA">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45298B">
        <w:rPr>
          <w:rFonts w:ascii="Verdana" w:hAnsi="Verdana"/>
          <w:i/>
          <w:iCs/>
          <w:sz w:val="24"/>
          <w:szCs w:val="24"/>
          <w:lang w:val="es-ES"/>
        </w:rPr>
        <w:t>T</w:t>
      </w:r>
      <w:r w:rsidR="00B45433" w:rsidRPr="008675FA">
        <w:rPr>
          <w:rFonts w:ascii="Verdana" w:hAnsi="Verdana"/>
          <w:i/>
          <w:iCs/>
          <w:sz w:val="24"/>
          <w:szCs w:val="24"/>
          <w:lang w:val="es-ES"/>
        </w:rPr>
        <w:t xml:space="preserve">ambién el ritual de la vaca loca se hace para reprender a los malos espíritus, reprender cosas negativas que se suelen presentar, porque se ofrenda con chicha, aguardiente, tabaco plantas esencias, entonces los pagamentos se </w:t>
      </w:r>
      <w:r w:rsidR="00B45433" w:rsidRPr="008675FA">
        <w:rPr>
          <w:rFonts w:ascii="Verdana" w:hAnsi="Verdana"/>
          <w:i/>
          <w:iCs/>
          <w:sz w:val="24"/>
          <w:szCs w:val="24"/>
          <w:lang w:val="es-ES"/>
        </w:rPr>
        <w:lastRenderedPageBreak/>
        <w:t xml:space="preserve">hacen a la madre tierra incluso hemos algunos, en mi caso como médico, yo ofrendo plantas medicinales, plantas espirituales, plantas comestibles, yo no cuento con mi tierra propia, en algún momento tuve una, porque un compañero no trabajaba  me concedieron el pedacito para trabajarla y la saque adelante y en esa huerta demostré que la tierra podía producir, la tierra hay que saber trabajarla y tratarla, tristemente la envidia que poseen algunas personas, cuando la yuca estaba ya empezando a crecer, vinieron a arrancarla toda, pero dije bueno eso me hace </w:t>
      </w:r>
      <w:proofErr w:type="spellStart"/>
      <w:r w:rsidR="00B45433" w:rsidRPr="008675FA">
        <w:rPr>
          <w:rFonts w:ascii="Verdana" w:hAnsi="Verdana"/>
          <w:i/>
          <w:iCs/>
          <w:sz w:val="24"/>
          <w:szCs w:val="24"/>
          <w:lang w:val="es-ES"/>
        </w:rPr>
        <w:t>mas</w:t>
      </w:r>
      <w:proofErr w:type="spellEnd"/>
      <w:r w:rsidR="00B45433" w:rsidRPr="008675FA">
        <w:rPr>
          <w:rFonts w:ascii="Verdana" w:hAnsi="Verdana"/>
          <w:i/>
          <w:iCs/>
          <w:sz w:val="24"/>
          <w:szCs w:val="24"/>
          <w:lang w:val="es-ES"/>
        </w:rPr>
        <w:t xml:space="preserve"> fuerte para a seguir avanzando en el proceso, por ahí es donde tenemos que empezar, erradicar ese espíritu malo, no nos deja avanzar como comunidad, nos tenemos que concientizar, si jalamos con la fuerza de todos podemos avanzar, que no solo sea la parte espiritual la que se comprometa, que seamos todos.</w:t>
      </w:r>
      <w:sdt>
        <w:sdtPr>
          <w:rPr>
            <w:rFonts w:ascii="Verdana" w:hAnsi="Verdana"/>
            <w:i/>
            <w:iCs/>
            <w:sz w:val="24"/>
            <w:szCs w:val="24"/>
            <w:lang w:val="es-ES"/>
          </w:rPr>
          <w:id w:val="237143184"/>
          <w:citation/>
        </w:sdtPr>
        <w:sdtContent>
          <w:r w:rsidR="0045298B">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45298B">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45298B">
            <w:rPr>
              <w:rFonts w:ascii="Verdana" w:hAnsi="Verdana"/>
              <w:i/>
              <w:iCs/>
              <w:sz w:val="24"/>
              <w:szCs w:val="24"/>
              <w:lang w:val="es-ES"/>
            </w:rPr>
            <w:fldChar w:fldCharType="end"/>
          </w:r>
        </w:sdtContent>
      </w:sdt>
    </w:p>
    <w:p w14:paraId="425A4B6B" w14:textId="055D959D" w:rsidR="000F183B" w:rsidRPr="00313A0A" w:rsidRDefault="00116B0B" w:rsidP="00116B0B">
      <w:pPr>
        <w:pStyle w:val="Textocomentario"/>
        <w:jc w:val="both"/>
        <w:rPr>
          <w:rStyle w:val="nfasissutil"/>
          <w:rFonts w:ascii="Verdana" w:hAnsi="Verdana" w:cs="Arial"/>
          <w:b/>
          <w:bCs/>
          <w:i w:val="0"/>
          <w:iCs w:val="0"/>
          <w:color w:val="auto"/>
          <w:sz w:val="24"/>
          <w:szCs w:val="24"/>
          <w:lang w:val="es-ES"/>
        </w:rPr>
      </w:pPr>
      <w:r>
        <w:rPr>
          <w:rFonts w:ascii="Verdana" w:hAnsi="Verdana" w:cs="Arial"/>
          <w:b/>
          <w:bCs/>
          <w:sz w:val="24"/>
          <w:szCs w:val="24"/>
          <w:lang w:val="es-ES"/>
        </w:rPr>
        <w:t>5.</w:t>
      </w:r>
      <w:r w:rsidR="000F183B" w:rsidRPr="00313A0A">
        <w:rPr>
          <w:rFonts w:ascii="Verdana" w:hAnsi="Verdana" w:cs="Arial"/>
          <w:b/>
          <w:bCs/>
          <w:sz w:val="24"/>
          <w:szCs w:val="24"/>
          <w:lang w:val="es-ES"/>
        </w:rPr>
        <w:t xml:space="preserve">Formas de crianza </w:t>
      </w:r>
    </w:p>
    <w:p w14:paraId="3E24AB93" w14:textId="77777777" w:rsidR="00217EFA" w:rsidRDefault="00217EFA" w:rsidP="00217EFA">
      <w:pPr>
        <w:pStyle w:val="Textocomentario"/>
        <w:jc w:val="both"/>
        <w:rPr>
          <w:rStyle w:val="nfasissutil"/>
          <w:rFonts w:ascii="Verdana" w:hAnsi="Verdana" w:cs="Arial"/>
          <w:color w:val="auto"/>
          <w:sz w:val="24"/>
          <w:szCs w:val="24"/>
          <w:lang w:val="es-ES"/>
        </w:rPr>
      </w:pPr>
    </w:p>
    <w:p w14:paraId="7F79D22F" w14:textId="68C61BB9" w:rsidR="00217EFA" w:rsidRPr="00217EFA" w:rsidRDefault="00217EFA" w:rsidP="00217EFA">
      <w:pPr>
        <w:pStyle w:val="Textocomentario"/>
        <w:jc w:val="both"/>
        <w:rPr>
          <w:rStyle w:val="nfasissutil"/>
          <w:rFonts w:ascii="Verdana" w:hAnsi="Verdana" w:cs="Arial"/>
          <w:i w:val="0"/>
          <w:iCs w:val="0"/>
          <w:color w:val="auto"/>
          <w:sz w:val="24"/>
          <w:szCs w:val="24"/>
          <w:lang w:val="es-ES"/>
        </w:rPr>
      </w:pPr>
      <w:r w:rsidRPr="00217EFA">
        <w:rPr>
          <w:rStyle w:val="nfasissutil"/>
          <w:rFonts w:ascii="Verdana" w:hAnsi="Verdana" w:cs="Arial"/>
          <w:i w:val="0"/>
          <w:iCs w:val="0"/>
          <w:color w:val="auto"/>
          <w:sz w:val="24"/>
          <w:szCs w:val="24"/>
          <w:lang w:val="es-ES"/>
        </w:rPr>
        <w:t xml:space="preserve">Con respecto a </w:t>
      </w:r>
      <w:r w:rsidRPr="00217EFA">
        <w:rPr>
          <w:rFonts w:ascii="Verdana" w:hAnsi="Verdana" w:cs="Arial"/>
          <w:sz w:val="24"/>
          <w:szCs w:val="24"/>
        </w:rPr>
        <w:t>las formas de crianza se sustentaban en procesos permanentes de transmisión de saberes desarrollados en espacios colectivos mediados por la oralidad, razón por la cual adquirían especial importancia escenarios como el círculo de la palabra y el diálogo entre mayores, mayoras, adultos y jóvenes</w:t>
      </w:r>
      <w:r>
        <w:rPr>
          <w:rFonts w:ascii="Verdana" w:hAnsi="Verdana" w:cs="Arial"/>
          <w:sz w:val="24"/>
          <w:szCs w:val="24"/>
        </w:rPr>
        <w:t>,</w:t>
      </w:r>
      <w:r w:rsidRPr="00217EFA">
        <w:rPr>
          <w:rFonts w:ascii="Verdana" w:hAnsi="Verdana" w:cs="Arial"/>
          <w:sz w:val="24"/>
          <w:szCs w:val="24"/>
        </w:rPr>
        <w:t xml:space="preserve"> </w:t>
      </w:r>
      <w:r>
        <w:rPr>
          <w:rFonts w:ascii="Verdana" w:hAnsi="Verdana" w:cs="Arial"/>
          <w:sz w:val="24"/>
          <w:szCs w:val="24"/>
        </w:rPr>
        <w:t>a</w:t>
      </w:r>
      <w:r w:rsidRPr="00217EFA">
        <w:rPr>
          <w:rFonts w:ascii="Verdana" w:hAnsi="Verdana" w:cs="Arial"/>
          <w:sz w:val="24"/>
          <w:szCs w:val="24"/>
        </w:rPr>
        <w:t xml:space="preserve"> través de estos espacios se hacía posible el relevo generacional de conocimientos y responsabilidades vinculadas a roles ancestrales como la guardia indígena, la medicina tradicional, el gobierno propio y las prácticas productivas, reafirmando que la palabra constituía un eje central para la continuidad de los usos y costumbres del pueblo.</w:t>
      </w:r>
      <w:r>
        <w:rPr>
          <w:rFonts w:ascii="Verdana" w:hAnsi="Verdana" w:cs="Arial"/>
          <w:sz w:val="24"/>
          <w:szCs w:val="24"/>
        </w:rPr>
        <w:t xml:space="preserve"> Sin </w:t>
      </w:r>
      <w:proofErr w:type="gramStart"/>
      <w:r>
        <w:rPr>
          <w:rFonts w:ascii="Verdana" w:hAnsi="Verdana" w:cs="Arial"/>
          <w:sz w:val="24"/>
          <w:szCs w:val="24"/>
        </w:rPr>
        <w:t>embargo</w:t>
      </w:r>
      <w:proofErr w:type="gramEnd"/>
      <w:r>
        <w:rPr>
          <w:rFonts w:ascii="Verdana" w:hAnsi="Verdana" w:cs="Arial"/>
          <w:sz w:val="24"/>
          <w:szCs w:val="24"/>
        </w:rPr>
        <w:t xml:space="preserve"> la presencia de tecnologías y la influencia de las normatividades del estado han afectado históricamente las formas de crianza propias del territorio</w:t>
      </w:r>
    </w:p>
    <w:p w14:paraId="1425F3BC" w14:textId="77777777" w:rsidR="00217EFA" w:rsidRDefault="00217EFA" w:rsidP="0045298B">
      <w:pPr>
        <w:pStyle w:val="Textocomentario"/>
        <w:ind w:left="708"/>
        <w:jc w:val="both"/>
        <w:rPr>
          <w:rStyle w:val="nfasissutil"/>
          <w:rFonts w:ascii="Verdana" w:hAnsi="Verdana" w:cs="Arial"/>
          <w:color w:val="auto"/>
          <w:sz w:val="24"/>
          <w:szCs w:val="24"/>
          <w:lang w:val="es-ES"/>
        </w:rPr>
      </w:pPr>
    </w:p>
    <w:p w14:paraId="627E3040" w14:textId="063B69FE" w:rsidR="00B227A5" w:rsidRPr="0045298B" w:rsidRDefault="00217EFA" w:rsidP="0045298B">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1D230D" w:rsidRPr="0045298B">
        <w:rPr>
          <w:rStyle w:val="nfasissutil"/>
          <w:rFonts w:ascii="Verdana" w:hAnsi="Verdana" w:cs="Arial"/>
          <w:color w:val="auto"/>
          <w:sz w:val="24"/>
          <w:szCs w:val="24"/>
          <w:lang w:val="es-ES"/>
        </w:rPr>
        <w:t xml:space="preserve">Gracias a nuestros </w:t>
      </w:r>
      <w:r w:rsidR="00CB65CD" w:rsidRPr="0045298B">
        <w:rPr>
          <w:rStyle w:val="nfasissutil"/>
          <w:rFonts w:ascii="Verdana" w:hAnsi="Verdana" w:cs="Arial"/>
          <w:color w:val="auto"/>
          <w:sz w:val="24"/>
          <w:szCs w:val="24"/>
          <w:lang w:val="es-ES"/>
        </w:rPr>
        <w:t>p</w:t>
      </w:r>
      <w:r w:rsidR="001D230D" w:rsidRPr="0045298B">
        <w:rPr>
          <w:rStyle w:val="nfasissutil"/>
          <w:rFonts w:ascii="Verdana" w:hAnsi="Verdana" w:cs="Arial"/>
          <w:color w:val="auto"/>
          <w:sz w:val="24"/>
          <w:szCs w:val="24"/>
          <w:lang w:val="es-ES"/>
        </w:rPr>
        <w:t>adres que dejaron educar y nos educaron</w:t>
      </w:r>
      <w:r w:rsidR="00E9124B" w:rsidRPr="0045298B">
        <w:rPr>
          <w:rStyle w:val="nfasissutil"/>
          <w:rFonts w:ascii="Verdana" w:hAnsi="Verdana" w:cs="Arial"/>
          <w:color w:val="auto"/>
          <w:sz w:val="24"/>
          <w:szCs w:val="24"/>
          <w:lang w:val="es-ES"/>
        </w:rPr>
        <w:t>,</w:t>
      </w:r>
      <w:r w:rsidR="001D230D" w:rsidRPr="0045298B">
        <w:rPr>
          <w:rStyle w:val="nfasissutil"/>
          <w:rFonts w:ascii="Verdana" w:hAnsi="Verdana" w:cs="Arial"/>
          <w:color w:val="auto"/>
          <w:sz w:val="24"/>
          <w:szCs w:val="24"/>
          <w:lang w:val="es-ES"/>
        </w:rPr>
        <w:t xml:space="preserve"> hoy en día la educación esta por los </w:t>
      </w:r>
      <w:r w:rsidR="00E9124B" w:rsidRPr="0045298B">
        <w:rPr>
          <w:rStyle w:val="nfasissutil"/>
          <w:rFonts w:ascii="Verdana" w:hAnsi="Verdana" w:cs="Arial"/>
          <w:color w:val="auto"/>
          <w:sz w:val="24"/>
          <w:szCs w:val="24"/>
          <w:lang w:val="es-ES"/>
        </w:rPr>
        <w:t>celulares</w:t>
      </w:r>
      <w:r w:rsidR="001D230D" w:rsidRPr="0045298B">
        <w:rPr>
          <w:rStyle w:val="nfasissutil"/>
          <w:rFonts w:ascii="Verdana" w:hAnsi="Verdana" w:cs="Arial"/>
          <w:color w:val="auto"/>
          <w:sz w:val="24"/>
          <w:szCs w:val="24"/>
          <w:lang w:val="es-ES"/>
        </w:rPr>
        <w:t xml:space="preserve"> y desde las comunidades indígenas queremos </w:t>
      </w:r>
      <w:r w:rsidR="00E9124B" w:rsidRPr="0045298B">
        <w:rPr>
          <w:rStyle w:val="nfasissutil"/>
          <w:rFonts w:ascii="Verdana" w:hAnsi="Verdana" w:cs="Arial"/>
          <w:color w:val="auto"/>
          <w:sz w:val="24"/>
          <w:szCs w:val="24"/>
          <w:lang w:val="es-ES"/>
        </w:rPr>
        <w:t>erradicar</w:t>
      </w:r>
      <w:r w:rsidR="001D230D" w:rsidRPr="0045298B">
        <w:rPr>
          <w:rStyle w:val="nfasissutil"/>
          <w:rFonts w:ascii="Verdana" w:hAnsi="Verdana" w:cs="Arial"/>
          <w:color w:val="auto"/>
          <w:sz w:val="24"/>
          <w:szCs w:val="24"/>
          <w:lang w:val="es-ES"/>
        </w:rPr>
        <w:t xml:space="preserve"> eso, no podemos esperar nada </w:t>
      </w:r>
      <w:r w:rsidR="00E9124B" w:rsidRPr="0045298B">
        <w:rPr>
          <w:rStyle w:val="nfasissutil"/>
          <w:rFonts w:ascii="Verdana" w:hAnsi="Verdana" w:cs="Arial"/>
          <w:color w:val="auto"/>
          <w:sz w:val="24"/>
          <w:szCs w:val="24"/>
          <w:lang w:val="es-ES"/>
        </w:rPr>
        <w:t>de</w:t>
      </w:r>
      <w:r w:rsidR="001D230D" w:rsidRPr="0045298B">
        <w:rPr>
          <w:rStyle w:val="nfasissutil"/>
          <w:rFonts w:ascii="Verdana" w:hAnsi="Verdana" w:cs="Arial"/>
          <w:color w:val="auto"/>
          <w:sz w:val="24"/>
          <w:szCs w:val="24"/>
          <w:lang w:val="es-ES"/>
        </w:rPr>
        <w:t xml:space="preserve"> estos relevos intergeneracionales delincuentes caseros anteriormente nuestros padres inculcaron valores respeto como el primer valor, cuando se </w:t>
      </w:r>
      <w:r w:rsidR="00E9124B" w:rsidRPr="0045298B">
        <w:rPr>
          <w:rStyle w:val="nfasissutil"/>
          <w:rFonts w:ascii="Verdana" w:hAnsi="Verdana" w:cs="Arial"/>
          <w:color w:val="auto"/>
          <w:sz w:val="24"/>
          <w:szCs w:val="24"/>
          <w:lang w:val="es-ES"/>
        </w:rPr>
        <w:t>tenía</w:t>
      </w:r>
      <w:r w:rsidR="001D230D" w:rsidRPr="0045298B">
        <w:rPr>
          <w:rStyle w:val="nfasissutil"/>
          <w:rFonts w:ascii="Verdana" w:hAnsi="Verdana" w:cs="Arial"/>
          <w:color w:val="auto"/>
          <w:sz w:val="24"/>
          <w:szCs w:val="24"/>
          <w:lang w:val="es-ES"/>
        </w:rPr>
        <w:t xml:space="preserve"> la visita se corregía a tiempo no se esperaba que se fuera la visita si no de una vez se corregía, en la escuela era lo mismo. 20 años para </w:t>
      </w:r>
      <w:r w:rsidR="00CB65CD" w:rsidRPr="0045298B">
        <w:rPr>
          <w:rStyle w:val="nfasissutil"/>
          <w:rFonts w:ascii="Verdana" w:hAnsi="Verdana" w:cs="Arial"/>
          <w:color w:val="auto"/>
          <w:sz w:val="24"/>
          <w:szCs w:val="24"/>
          <w:lang w:val="es-ES"/>
        </w:rPr>
        <w:t>acá</w:t>
      </w:r>
      <w:r w:rsidR="001D230D" w:rsidRPr="0045298B">
        <w:rPr>
          <w:rStyle w:val="nfasissutil"/>
          <w:rFonts w:ascii="Verdana" w:hAnsi="Verdana" w:cs="Arial"/>
          <w:color w:val="auto"/>
          <w:sz w:val="24"/>
          <w:szCs w:val="24"/>
          <w:lang w:val="es-ES"/>
        </w:rPr>
        <w:t xml:space="preserve"> los jóvenes tienen unas atribuciones que le dicen a los padres que si uno le pega lo deman</w:t>
      </w:r>
      <w:r w:rsidR="00CB65CD" w:rsidRPr="0045298B">
        <w:rPr>
          <w:rStyle w:val="nfasissutil"/>
          <w:rFonts w:ascii="Verdana" w:hAnsi="Verdana" w:cs="Arial"/>
          <w:color w:val="auto"/>
          <w:sz w:val="24"/>
          <w:szCs w:val="24"/>
          <w:lang w:val="es-ES"/>
        </w:rPr>
        <w:t>dan</w:t>
      </w:r>
      <w:r w:rsidR="001D230D" w:rsidRPr="0045298B">
        <w:rPr>
          <w:rStyle w:val="nfasissutil"/>
          <w:rFonts w:ascii="Verdana" w:hAnsi="Verdana" w:cs="Arial"/>
          <w:color w:val="auto"/>
          <w:sz w:val="24"/>
          <w:szCs w:val="24"/>
          <w:lang w:val="es-ES"/>
        </w:rPr>
        <w:t>, los niños se deben educ</w:t>
      </w:r>
      <w:r w:rsidR="00636E1B" w:rsidRPr="0045298B">
        <w:rPr>
          <w:rStyle w:val="nfasissutil"/>
          <w:rFonts w:ascii="Verdana" w:hAnsi="Verdana" w:cs="Arial"/>
          <w:color w:val="auto"/>
          <w:sz w:val="24"/>
          <w:szCs w:val="24"/>
          <w:lang w:val="es-ES"/>
        </w:rPr>
        <w:t xml:space="preserve">ar entonces </w:t>
      </w:r>
      <w:r w:rsidR="002401B3" w:rsidRPr="0045298B">
        <w:rPr>
          <w:rStyle w:val="nfasissutil"/>
          <w:rFonts w:ascii="Verdana" w:hAnsi="Verdana" w:cs="Arial"/>
          <w:color w:val="auto"/>
          <w:sz w:val="24"/>
          <w:szCs w:val="24"/>
          <w:lang w:val="es-ES"/>
        </w:rPr>
        <w:t>nosotros</w:t>
      </w:r>
      <w:r w:rsidR="00636E1B" w:rsidRPr="0045298B">
        <w:rPr>
          <w:rStyle w:val="nfasissutil"/>
          <w:rFonts w:ascii="Verdana" w:hAnsi="Verdana" w:cs="Arial"/>
          <w:color w:val="auto"/>
          <w:sz w:val="24"/>
          <w:szCs w:val="24"/>
          <w:lang w:val="es-ES"/>
        </w:rPr>
        <w:t xml:space="preserve"> miramos que desde la educación la cultura que nos enseñaron nuestros viejos a nosotros nos </w:t>
      </w:r>
      <w:r w:rsidR="00E9124B" w:rsidRPr="0045298B">
        <w:rPr>
          <w:rStyle w:val="nfasissutil"/>
          <w:rFonts w:ascii="Verdana" w:hAnsi="Verdana" w:cs="Arial"/>
          <w:color w:val="auto"/>
          <w:sz w:val="24"/>
          <w:szCs w:val="24"/>
          <w:lang w:val="es-ES"/>
        </w:rPr>
        <w:t>sirvió</w:t>
      </w:r>
      <w:r w:rsidR="00636E1B" w:rsidRPr="0045298B">
        <w:rPr>
          <w:rStyle w:val="nfasissutil"/>
          <w:rFonts w:ascii="Verdana" w:hAnsi="Verdana" w:cs="Arial"/>
          <w:color w:val="auto"/>
          <w:sz w:val="24"/>
          <w:szCs w:val="24"/>
          <w:lang w:val="es-ES"/>
        </w:rPr>
        <w:t xml:space="preserve"> mucho y lo que se quiere es </w:t>
      </w:r>
      <w:r w:rsidR="00636E1B" w:rsidRPr="0045298B">
        <w:rPr>
          <w:rStyle w:val="nfasissutil"/>
          <w:rFonts w:ascii="Verdana" w:hAnsi="Verdana" w:cs="Arial"/>
          <w:color w:val="auto"/>
          <w:sz w:val="24"/>
          <w:szCs w:val="24"/>
          <w:lang w:val="es-ES"/>
        </w:rPr>
        <w:lastRenderedPageBreak/>
        <w:t>que nosotros como indígenas volver a formar estas generaciones</w:t>
      </w:r>
      <w:r w:rsidR="00CB65CD" w:rsidRPr="0045298B">
        <w:rPr>
          <w:rStyle w:val="nfasissutil"/>
          <w:rFonts w:ascii="Verdana" w:hAnsi="Verdana" w:cs="Arial"/>
          <w:color w:val="auto"/>
          <w:sz w:val="24"/>
          <w:szCs w:val="24"/>
          <w:lang w:val="es-ES"/>
        </w:rPr>
        <w:t xml:space="preserve">. </w:t>
      </w:r>
      <w:sdt>
        <w:sdtPr>
          <w:rPr>
            <w:rStyle w:val="nfasissutil"/>
            <w:rFonts w:ascii="Verdana" w:hAnsi="Verdana" w:cs="Arial"/>
            <w:color w:val="auto"/>
            <w:sz w:val="24"/>
            <w:szCs w:val="24"/>
            <w:lang w:val="es-ES"/>
          </w:rPr>
          <w:id w:val="-725914579"/>
          <w:citation/>
        </w:sdtPr>
        <w:sdtContent>
          <w:r w:rsidR="0045298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5298B">
            <w:rPr>
              <w:rStyle w:val="nfasissutil"/>
              <w:rFonts w:ascii="Verdana" w:hAnsi="Verdana" w:cs="Arial"/>
              <w:color w:val="auto"/>
              <w:sz w:val="24"/>
              <w:szCs w:val="24"/>
              <w:lang w:val="es-ES"/>
            </w:rPr>
            <w:fldChar w:fldCharType="separate"/>
          </w:r>
          <w:r w:rsidR="00BA42F3" w:rsidRPr="00BA42F3">
            <w:rPr>
              <w:rFonts w:ascii="Verdana" w:hAnsi="Verdana" w:cs="Arial"/>
              <w:noProof/>
              <w:sz w:val="24"/>
              <w:szCs w:val="24"/>
              <w:lang w:val="es-ES"/>
            </w:rPr>
            <w:t>(UARIV, Jornada caracterizacion del daño, 2026)</w:t>
          </w:r>
          <w:r w:rsidR="0045298B">
            <w:rPr>
              <w:rStyle w:val="nfasissutil"/>
              <w:rFonts w:ascii="Verdana" w:hAnsi="Verdana" w:cs="Arial"/>
              <w:color w:val="auto"/>
              <w:sz w:val="24"/>
              <w:szCs w:val="24"/>
              <w:lang w:val="es-ES"/>
            </w:rPr>
            <w:fldChar w:fldCharType="end"/>
          </w:r>
        </w:sdtContent>
      </w:sdt>
    </w:p>
    <w:p w14:paraId="08C1D5BC" w14:textId="659AD4DA" w:rsidR="009D12D0" w:rsidRPr="0045298B" w:rsidRDefault="009D12D0" w:rsidP="0045298B">
      <w:pPr>
        <w:pStyle w:val="Textocomentario"/>
        <w:ind w:left="708"/>
        <w:jc w:val="both"/>
        <w:rPr>
          <w:rStyle w:val="nfasissutil"/>
          <w:rFonts w:ascii="Verdana" w:hAnsi="Verdana" w:cs="Arial"/>
          <w:color w:val="auto"/>
          <w:sz w:val="24"/>
          <w:szCs w:val="24"/>
          <w:lang w:val="es-ES"/>
        </w:rPr>
      </w:pPr>
      <w:r w:rsidRPr="0045298B">
        <w:rPr>
          <w:rStyle w:val="nfasissutil"/>
          <w:rFonts w:ascii="Verdana" w:hAnsi="Verdana" w:cs="Arial"/>
          <w:color w:val="auto"/>
          <w:sz w:val="24"/>
          <w:szCs w:val="24"/>
          <w:lang w:val="es-ES"/>
        </w:rPr>
        <w:t xml:space="preserve">Tenemos el compañero mayor, que gracias a los espíritus que lo </w:t>
      </w:r>
      <w:r w:rsidR="00D74182" w:rsidRPr="0045298B">
        <w:rPr>
          <w:rStyle w:val="nfasissutil"/>
          <w:rFonts w:ascii="Verdana" w:hAnsi="Verdana" w:cs="Arial"/>
          <w:color w:val="auto"/>
          <w:sz w:val="24"/>
          <w:szCs w:val="24"/>
          <w:lang w:val="es-ES"/>
        </w:rPr>
        <w:t>cuidaron</w:t>
      </w:r>
      <w:r w:rsidRPr="0045298B">
        <w:rPr>
          <w:rStyle w:val="nfasissutil"/>
          <w:rFonts w:ascii="Verdana" w:hAnsi="Verdana" w:cs="Arial"/>
          <w:color w:val="auto"/>
          <w:sz w:val="24"/>
          <w:szCs w:val="24"/>
          <w:lang w:val="es-ES"/>
        </w:rPr>
        <w:t xml:space="preserve">, ha estado ahí incondicionalmente apoyando la causa, por eso nosotros decíamos que algunos compañeros ya partieron otros están enfermos, muchos compañeros que han sido autoridades que ha puesto su granito de arena para que esto avance, la idea es </w:t>
      </w:r>
      <w:r w:rsidR="00D74182" w:rsidRPr="0045298B">
        <w:rPr>
          <w:rStyle w:val="nfasissutil"/>
          <w:rFonts w:ascii="Verdana" w:hAnsi="Verdana" w:cs="Arial"/>
          <w:color w:val="auto"/>
          <w:sz w:val="24"/>
          <w:szCs w:val="24"/>
          <w:lang w:val="es-ES"/>
        </w:rPr>
        <w:t>apoyarlos</w:t>
      </w:r>
      <w:r w:rsidRPr="0045298B">
        <w:rPr>
          <w:rStyle w:val="nfasissutil"/>
          <w:rFonts w:ascii="Verdana" w:hAnsi="Verdana" w:cs="Arial"/>
          <w:color w:val="auto"/>
          <w:sz w:val="24"/>
          <w:szCs w:val="24"/>
          <w:lang w:val="es-ES"/>
        </w:rPr>
        <w:t xml:space="preserve"> y que ojala siempre nos apoyen para que esto avance y tenga un final bonito y la comunidad sienta que esto no fue un</w:t>
      </w:r>
      <w:r w:rsidR="00D74182" w:rsidRPr="0045298B">
        <w:rPr>
          <w:rStyle w:val="nfasissutil"/>
          <w:rFonts w:ascii="Verdana" w:hAnsi="Verdana" w:cs="Arial"/>
          <w:color w:val="auto"/>
          <w:sz w:val="24"/>
          <w:szCs w:val="24"/>
          <w:lang w:val="es-ES"/>
        </w:rPr>
        <w:t xml:space="preserve"> </w:t>
      </w:r>
      <w:r w:rsidRPr="0045298B">
        <w:rPr>
          <w:rStyle w:val="nfasissutil"/>
          <w:rFonts w:ascii="Verdana" w:hAnsi="Verdana" w:cs="Arial"/>
          <w:color w:val="auto"/>
          <w:sz w:val="24"/>
          <w:szCs w:val="24"/>
          <w:lang w:val="es-ES"/>
        </w:rPr>
        <w:t xml:space="preserve">trabajo en vano, que los que estamos enfrente lo </w:t>
      </w:r>
      <w:r w:rsidR="00D74182" w:rsidRPr="0045298B">
        <w:rPr>
          <w:rStyle w:val="nfasissutil"/>
          <w:rFonts w:ascii="Verdana" w:hAnsi="Verdana" w:cs="Arial"/>
          <w:color w:val="auto"/>
          <w:sz w:val="24"/>
          <w:szCs w:val="24"/>
          <w:lang w:val="es-ES"/>
        </w:rPr>
        <w:t>hacemos</w:t>
      </w:r>
      <w:r w:rsidRPr="0045298B">
        <w:rPr>
          <w:rStyle w:val="nfasissutil"/>
          <w:rFonts w:ascii="Verdana" w:hAnsi="Verdana" w:cs="Arial"/>
          <w:color w:val="auto"/>
          <w:sz w:val="24"/>
          <w:szCs w:val="24"/>
          <w:lang w:val="es-ES"/>
        </w:rPr>
        <w:t xml:space="preserve"> de corazón con el </w:t>
      </w:r>
      <w:r w:rsidR="00D74182" w:rsidRPr="0045298B">
        <w:rPr>
          <w:rStyle w:val="nfasissutil"/>
          <w:rFonts w:ascii="Verdana" w:hAnsi="Verdana" w:cs="Arial"/>
          <w:color w:val="auto"/>
          <w:sz w:val="24"/>
          <w:szCs w:val="24"/>
          <w:lang w:val="es-ES"/>
        </w:rPr>
        <w:t>propósito</w:t>
      </w:r>
      <w:r w:rsidRPr="0045298B">
        <w:rPr>
          <w:rStyle w:val="nfasissutil"/>
          <w:rFonts w:ascii="Verdana" w:hAnsi="Verdana" w:cs="Arial"/>
          <w:color w:val="auto"/>
          <w:sz w:val="24"/>
          <w:szCs w:val="24"/>
          <w:lang w:val="es-ES"/>
        </w:rPr>
        <w:t xml:space="preserve"> que </w:t>
      </w:r>
      <w:r w:rsidR="00D74182" w:rsidRPr="0045298B">
        <w:rPr>
          <w:rStyle w:val="nfasissutil"/>
          <w:rFonts w:ascii="Verdana" w:hAnsi="Verdana" w:cs="Arial"/>
          <w:color w:val="auto"/>
          <w:sz w:val="24"/>
          <w:szCs w:val="24"/>
          <w:lang w:val="es-ES"/>
        </w:rPr>
        <w:t>algún</w:t>
      </w:r>
      <w:r w:rsidRPr="0045298B">
        <w:rPr>
          <w:rStyle w:val="nfasissutil"/>
          <w:rFonts w:ascii="Verdana" w:hAnsi="Verdana" w:cs="Arial"/>
          <w:color w:val="auto"/>
          <w:sz w:val="24"/>
          <w:szCs w:val="24"/>
          <w:lang w:val="es-ES"/>
        </w:rPr>
        <w:t xml:space="preserve"> </w:t>
      </w:r>
      <w:r w:rsidR="00D74182" w:rsidRPr="0045298B">
        <w:rPr>
          <w:rStyle w:val="nfasissutil"/>
          <w:rFonts w:ascii="Verdana" w:hAnsi="Verdana" w:cs="Arial"/>
          <w:color w:val="auto"/>
          <w:sz w:val="24"/>
          <w:szCs w:val="24"/>
          <w:lang w:val="es-ES"/>
        </w:rPr>
        <w:t>día</w:t>
      </w:r>
      <w:r w:rsidRPr="0045298B">
        <w:rPr>
          <w:rStyle w:val="nfasissutil"/>
          <w:rFonts w:ascii="Verdana" w:hAnsi="Verdana" w:cs="Arial"/>
          <w:color w:val="auto"/>
          <w:sz w:val="24"/>
          <w:szCs w:val="24"/>
          <w:lang w:val="es-ES"/>
        </w:rPr>
        <w:t xml:space="preserve"> podamos estar tranquilos contentos, en el entorno de la comunidad, y siempre c</w:t>
      </w:r>
      <w:r w:rsidR="00D74182" w:rsidRPr="0045298B">
        <w:rPr>
          <w:rStyle w:val="nfasissutil"/>
          <w:rFonts w:ascii="Verdana" w:hAnsi="Verdana" w:cs="Arial"/>
          <w:color w:val="auto"/>
          <w:sz w:val="24"/>
          <w:szCs w:val="24"/>
          <w:lang w:val="es-ES"/>
        </w:rPr>
        <w:t>o</w:t>
      </w:r>
      <w:r w:rsidRPr="0045298B">
        <w:rPr>
          <w:rStyle w:val="nfasissutil"/>
          <w:rFonts w:ascii="Verdana" w:hAnsi="Verdana" w:cs="Arial"/>
          <w:color w:val="auto"/>
          <w:sz w:val="24"/>
          <w:szCs w:val="24"/>
          <w:lang w:val="es-ES"/>
        </w:rPr>
        <w:t>n el recuerdo bonito de</w:t>
      </w:r>
      <w:r w:rsidR="00217EFA">
        <w:rPr>
          <w:rStyle w:val="nfasissutil"/>
          <w:rFonts w:ascii="Verdana" w:hAnsi="Verdana" w:cs="Arial"/>
          <w:color w:val="auto"/>
          <w:sz w:val="24"/>
          <w:szCs w:val="24"/>
          <w:lang w:val="es-ES"/>
        </w:rPr>
        <w:t xml:space="preserve"> </w:t>
      </w:r>
      <w:r w:rsidRPr="0045298B">
        <w:rPr>
          <w:rStyle w:val="nfasissutil"/>
          <w:rFonts w:ascii="Verdana" w:hAnsi="Verdana" w:cs="Arial"/>
          <w:color w:val="auto"/>
          <w:sz w:val="24"/>
          <w:szCs w:val="24"/>
          <w:lang w:val="es-ES"/>
        </w:rPr>
        <w:t xml:space="preserve">los compañeros que no están </w:t>
      </w:r>
      <w:r w:rsidR="00D74182" w:rsidRPr="0045298B">
        <w:rPr>
          <w:rStyle w:val="nfasissutil"/>
          <w:rFonts w:ascii="Verdana" w:hAnsi="Verdana" w:cs="Arial"/>
          <w:color w:val="auto"/>
          <w:sz w:val="24"/>
          <w:szCs w:val="24"/>
          <w:lang w:val="es-ES"/>
        </w:rPr>
        <w:t>aquí</w:t>
      </w:r>
      <w:r w:rsidRPr="0045298B">
        <w:rPr>
          <w:rStyle w:val="nfasissutil"/>
          <w:rFonts w:ascii="Verdana" w:hAnsi="Verdana" w:cs="Arial"/>
          <w:color w:val="auto"/>
          <w:sz w:val="24"/>
          <w:szCs w:val="24"/>
          <w:lang w:val="es-ES"/>
        </w:rPr>
        <w:t xml:space="preserve"> en</w:t>
      </w:r>
      <w:r w:rsidR="00D74182" w:rsidRPr="0045298B">
        <w:rPr>
          <w:rStyle w:val="nfasissutil"/>
          <w:rFonts w:ascii="Verdana" w:hAnsi="Verdana" w:cs="Arial"/>
          <w:color w:val="auto"/>
          <w:sz w:val="24"/>
          <w:szCs w:val="24"/>
          <w:lang w:val="es-ES"/>
        </w:rPr>
        <w:t xml:space="preserve"> cuerpo</w:t>
      </w:r>
      <w:r w:rsidRPr="0045298B">
        <w:rPr>
          <w:rStyle w:val="nfasissutil"/>
          <w:rFonts w:ascii="Verdana" w:hAnsi="Verdana" w:cs="Arial"/>
          <w:color w:val="auto"/>
          <w:sz w:val="24"/>
          <w:szCs w:val="24"/>
          <w:lang w:val="es-ES"/>
        </w:rPr>
        <w:t xml:space="preserve"> porque en espíritu siempre están con </w:t>
      </w:r>
      <w:r w:rsidR="00D74182" w:rsidRPr="0045298B">
        <w:rPr>
          <w:rStyle w:val="nfasissutil"/>
          <w:rFonts w:ascii="Verdana" w:hAnsi="Verdana" w:cs="Arial"/>
          <w:color w:val="auto"/>
          <w:sz w:val="24"/>
          <w:szCs w:val="24"/>
          <w:lang w:val="es-ES"/>
        </w:rPr>
        <w:t>nosotros</w:t>
      </w:r>
      <w:r w:rsidRPr="0045298B">
        <w:rPr>
          <w:rStyle w:val="nfasissutil"/>
          <w:rFonts w:ascii="Verdana" w:hAnsi="Verdana" w:cs="Arial"/>
          <w:color w:val="auto"/>
          <w:sz w:val="24"/>
          <w:szCs w:val="24"/>
          <w:lang w:val="es-ES"/>
        </w:rPr>
        <w:t xml:space="preserve"> y ahí nadie </w:t>
      </w:r>
      <w:r w:rsidR="00D74182" w:rsidRPr="0045298B">
        <w:rPr>
          <w:rStyle w:val="nfasissutil"/>
          <w:rFonts w:ascii="Verdana" w:hAnsi="Verdana" w:cs="Arial"/>
          <w:color w:val="auto"/>
          <w:sz w:val="24"/>
          <w:szCs w:val="24"/>
          <w:lang w:val="es-ES"/>
        </w:rPr>
        <w:t>absolutamente</w:t>
      </w:r>
      <w:r w:rsidRPr="0045298B">
        <w:rPr>
          <w:rStyle w:val="nfasissutil"/>
          <w:rFonts w:ascii="Verdana" w:hAnsi="Verdana" w:cs="Arial"/>
          <w:color w:val="auto"/>
          <w:sz w:val="24"/>
          <w:szCs w:val="24"/>
          <w:lang w:val="es-ES"/>
        </w:rPr>
        <w:t xml:space="preserve"> nadie los sacara hasta que el sol se </w:t>
      </w:r>
      <w:r w:rsidR="00D74182" w:rsidRPr="0045298B">
        <w:rPr>
          <w:rStyle w:val="nfasissutil"/>
          <w:rFonts w:ascii="Verdana" w:hAnsi="Verdana" w:cs="Arial"/>
          <w:color w:val="auto"/>
          <w:sz w:val="24"/>
          <w:szCs w:val="24"/>
          <w:lang w:val="es-ES"/>
        </w:rPr>
        <w:t>apague</w:t>
      </w:r>
      <w:r w:rsidR="00FD1C9C" w:rsidRPr="0045298B">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124150982"/>
          <w:citation/>
        </w:sdtPr>
        <w:sdtContent>
          <w:r w:rsidR="0045298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5298B">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5298B">
            <w:rPr>
              <w:rStyle w:val="nfasissutil"/>
              <w:rFonts w:ascii="Verdana" w:hAnsi="Verdana" w:cs="Arial"/>
              <w:color w:val="auto"/>
              <w:sz w:val="24"/>
              <w:szCs w:val="24"/>
              <w:lang w:val="es-ES"/>
            </w:rPr>
            <w:fldChar w:fldCharType="end"/>
          </w:r>
        </w:sdtContent>
      </w:sdt>
    </w:p>
    <w:p w14:paraId="5BDF4756" w14:textId="77777777" w:rsidR="00B227A5" w:rsidRPr="0045298B" w:rsidRDefault="00B227A5" w:rsidP="0045298B">
      <w:pPr>
        <w:pStyle w:val="Textocomentario"/>
        <w:ind w:left="708"/>
        <w:jc w:val="both"/>
        <w:rPr>
          <w:rStyle w:val="nfasissutil"/>
          <w:rFonts w:ascii="Verdana" w:hAnsi="Verdana" w:cs="Arial"/>
          <w:b/>
          <w:bCs/>
          <w:color w:val="auto"/>
          <w:sz w:val="24"/>
          <w:szCs w:val="24"/>
          <w:lang w:val="es-ES"/>
        </w:rPr>
      </w:pPr>
    </w:p>
    <w:p w14:paraId="48C23772" w14:textId="1F758D02" w:rsidR="000F183B" w:rsidRPr="00313A0A" w:rsidRDefault="00116B0B" w:rsidP="00116B0B">
      <w:pPr>
        <w:pStyle w:val="Textocomentario"/>
        <w:jc w:val="both"/>
        <w:rPr>
          <w:rFonts w:ascii="Verdana" w:hAnsi="Verdana" w:cs="Arial"/>
          <w:b/>
          <w:bCs/>
          <w:sz w:val="24"/>
          <w:szCs w:val="24"/>
          <w:lang w:val="es-ES"/>
        </w:rPr>
      </w:pPr>
      <w:r>
        <w:rPr>
          <w:rFonts w:ascii="Verdana" w:hAnsi="Verdana" w:cs="Arial"/>
          <w:b/>
          <w:bCs/>
          <w:sz w:val="24"/>
          <w:szCs w:val="24"/>
          <w:lang w:val="es-ES"/>
        </w:rPr>
        <w:t>6.</w:t>
      </w:r>
      <w:r w:rsidR="000F183B" w:rsidRPr="00313A0A">
        <w:rPr>
          <w:rFonts w:ascii="Verdana" w:hAnsi="Verdana" w:cs="Arial"/>
          <w:b/>
          <w:bCs/>
          <w:sz w:val="24"/>
          <w:szCs w:val="24"/>
          <w:lang w:val="es-ES"/>
        </w:rPr>
        <w:t xml:space="preserve">Sistemas y prácticas médicas </w:t>
      </w:r>
    </w:p>
    <w:bookmarkEnd w:id="13"/>
    <w:p w14:paraId="00302A7C" w14:textId="4FEDC753" w:rsidR="007B1AAD" w:rsidRPr="00313A0A" w:rsidRDefault="007B1AAD" w:rsidP="007B1AAD">
      <w:pPr>
        <w:pStyle w:val="Textocomentario"/>
        <w:jc w:val="both"/>
        <w:rPr>
          <w:rFonts w:ascii="Verdana" w:hAnsi="Verdana" w:cs="Arial"/>
          <w:sz w:val="24"/>
          <w:szCs w:val="24"/>
        </w:rPr>
      </w:pPr>
      <w:r w:rsidRPr="00313A0A">
        <w:rPr>
          <w:rStyle w:val="nfasissutil"/>
          <w:rFonts w:ascii="Verdana" w:hAnsi="Verdana" w:cs="Arial"/>
          <w:i w:val="0"/>
          <w:iCs w:val="0"/>
          <w:color w:val="auto"/>
          <w:sz w:val="24"/>
          <w:szCs w:val="24"/>
          <w:lang w:val="es-ES"/>
        </w:rPr>
        <w:t xml:space="preserve">La medicina tradicional </w:t>
      </w:r>
      <w:r w:rsidRPr="00313A0A">
        <w:rPr>
          <w:rFonts w:ascii="Verdana" w:hAnsi="Verdana" w:cs="Arial"/>
          <w:sz w:val="24"/>
          <w:szCs w:val="24"/>
        </w:rPr>
        <w:t xml:space="preserve">constituía un componente fundamental en la vida cotidiana de la comunidad del territorio que hoy conforma el Resguardo Indígena La Sortija, en tanto representaban una forma propia de cuidado de la salud basada en el conocimiento ancestral del pueblo Pijao y en el uso responsable de los recursos naturales del territorio. Estas prácticas se sustentaban en saberes transmitidos de generación en generación, los cuales permitían a los comuneros identificar, recolectar y preparar plantas medicinales utilizadas para atender diversas dolencias físicas presentes en la vida diaria. El uso de plantas y la preparación de remedios tradicionales, comúnmente conocidos en la comunidad como “menjurjes”, formaban parte de un sistema de medicina comunitaria orientado al bienestar colectivo. A través de estas prácticas, las personas acudían al conocimiento de quienes tenían experiencia en el manejo de las plantas medicinales para preparar remedios destinados a aliviar afecciones como dolores de muela, de oído, problemas de tensión o malestares corporales, entre otros. Esta dinámica evidenciaba una relación cercana y respetuosa con el territorio, entendido no solo como un espacio de vida, sino también como una fuente de conocimiento y sanación. El carácter comunitario de estas prácticas médicas se manifestaba en su orientación hacia el bien común, donde el conocimiento no era exclusivo de una persona, sino que circulaba dentro de la comunidad para atender las necesidades de quienes lo requirieran. De esta manera, el sistema de medicina tradicional fortalecía los lazos de solidaridad y cooperación entre los comuneros, al tiempo que reafirmaba la vigencia de los saberes ancestrales y la autonomía cultural del pueblo Pijao en el cuidado de la </w:t>
      </w:r>
      <w:r w:rsidRPr="00313A0A">
        <w:rPr>
          <w:rFonts w:ascii="Verdana" w:hAnsi="Verdana" w:cs="Arial"/>
          <w:sz w:val="24"/>
          <w:szCs w:val="24"/>
        </w:rPr>
        <w:lastRenderedPageBreak/>
        <w:t>salud, antes de las transformaciones generadas por las dinámicas del conflicto armado en el territorio.</w:t>
      </w:r>
    </w:p>
    <w:p w14:paraId="70CE4A9F" w14:textId="6340136D" w:rsidR="000F183B" w:rsidRDefault="00773630" w:rsidP="00773630">
      <w:pPr>
        <w:pStyle w:val="Textocomentario"/>
        <w:ind w:left="708"/>
        <w:jc w:val="both"/>
        <w:rPr>
          <w:rFonts w:ascii="Verdana" w:hAnsi="Verdana" w:cs="Arial"/>
          <w:sz w:val="24"/>
          <w:szCs w:val="24"/>
          <w:lang w:val="es-ES"/>
        </w:rPr>
      </w:pPr>
      <w:r w:rsidRPr="00313A0A">
        <w:rPr>
          <w:rFonts w:ascii="Verdana" w:hAnsi="Verdana" w:cs="Arial"/>
          <w:sz w:val="24"/>
          <w:szCs w:val="24"/>
          <w:lang w:val="es-ES"/>
        </w:rPr>
        <w:t>“ese es un uso para el bien común de toda la comunidad. O sea, si un compañero se enferma o necesita que le hagan cualquier menjurje que uno llama los menjurjes, ¿</w:t>
      </w:r>
      <w:proofErr w:type="spellStart"/>
      <w:proofErr w:type="gramStart"/>
      <w:r w:rsidRPr="00313A0A">
        <w:rPr>
          <w:rFonts w:ascii="Verdana" w:hAnsi="Verdana" w:cs="Arial"/>
          <w:sz w:val="24"/>
          <w:szCs w:val="24"/>
          <w:lang w:val="es-ES"/>
        </w:rPr>
        <w:t>si</w:t>
      </w:r>
      <w:proofErr w:type="spellEnd"/>
      <w:proofErr w:type="gramEnd"/>
      <w:r w:rsidRPr="00313A0A">
        <w:rPr>
          <w:rFonts w:ascii="Verdana" w:hAnsi="Verdana" w:cs="Arial"/>
          <w:sz w:val="24"/>
          <w:szCs w:val="24"/>
          <w:lang w:val="es-ES"/>
        </w:rPr>
        <w:t xml:space="preserve">? Para hacerles, que </w:t>
      </w:r>
      <w:proofErr w:type="spellStart"/>
      <w:r w:rsidRPr="00313A0A">
        <w:rPr>
          <w:rFonts w:ascii="Verdana" w:hAnsi="Verdana" w:cs="Arial"/>
          <w:sz w:val="24"/>
          <w:szCs w:val="24"/>
          <w:lang w:val="es-ES"/>
        </w:rPr>
        <w:t>pa</w:t>
      </w:r>
      <w:proofErr w:type="spellEnd"/>
      <w:r w:rsidRPr="00313A0A">
        <w:rPr>
          <w:rFonts w:ascii="Verdana" w:hAnsi="Verdana" w:cs="Arial"/>
          <w:sz w:val="24"/>
          <w:szCs w:val="24"/>
          <w:lang w:val="es-ES"/>
        </w:rPr>
        <w:t xml:space="preserve"> la tensión, que de pronto </w:t>
      </w:r>
      <w:proofErr w:type="spellStart"/>
      <w:r w:rsidRPr="00313A0A">
        <w:rPr>
          <w:rFonts w:ascii="Verdana" w:hAnsi="Verdana" w:cs="Arial"/>
          <w:sz w:val="24"/>
          <w:szCs w:val="24"/>
          <w:lang w:val="es-ES"/>
        </w:rPr>
        <w:t>pa</w:t>
      </w:r>
      <w:proofErr w:type="spellEnd"/>
      <w:r w:rsidRPr="00313A0A">
        <w:rPr>
          <w:rFonts w:ascii="Verdana" w:hAnsi="Verdana" w:cs="Arial"/>
          <w:sz w:val="24"/>
          <w:szCs w:val="24"/>
          <w:lang w:val="es-ES"/>
        </w:rPr>
        <w:t xml:space="preserve"> una soltura, que </w:t>
      </w:r>
      <w:proofErr w:type="spellStart"/>
      <w:r w:rsidRPr="00313A0A">
        <w:rPr>
          <w:rFonts w:ascii="Verdana" w:hAnsi="Verdana" w:cs="Arial"/>
          <w:sz w:val="24"/>
          <w:szCs w:val="24"/>
          <w:lang w:val="es-ES"/>
        </w:rPr>
        <w:t>pa</w:t>
      </w:r>
      <w:proofErr w:type="spellEnd"/>
      <w:r w:rsidRPr="00313A0A">
        <w:rPr>
          <w:rFonts w:ascii="Verdana" w:hAnsi="Verdana" w:cs="Arial"/>
          <w:sz w:val="24"/>
          <w:szCs w:val="24"/>
          <w:lang w:val="es-ES"/>
        </w:rPr>
        <w:t xml:space="preserve"> un dolor de muelas, un dolor de oído </w:t>
      </w:r>
      <w:proofErr w:type="spellStart"/>
      <w:r w:rsidRPr="00313A0A">
        <w:rPr>
          <w:rFonts w:ascii="Verdana" w:hAnsi="Verdana" w:cs="Arial"/>
          <w:sz w:val="24"/>
          <w:szCs w:val="24"/>
          <w:lang w:val="es-ES"/>
        </w:rPr>
        <w:t>oído</w:t>
      </w:r>
      <w:proofErr w:type="spellEnd"/>
      <w:r w:rsidRPr="00313A0A">
        <w:rPr>
          <w:rFonts w:ascii="Verdana" w:hAnsi="Verdana" w:cs="Arial"/>
          <w:sz w:val="24"/>
          <w:szCs w:val="24"/>
          <w:lang w:val="es-ES"/>
        </w:rPr>
        <w:t xml:space="preserve">, todo eso entonces uno va y coge la planta, le prepara y le hace y ya” </w:t>
      </w:r>
      <w:sdt>
        <w:sdtPr>
          <w:rPr>
            <w:rFonts w:ascii="Verdana" w:hAnsi="Verdana" w:cs="Arial"/>
            <w:sz w:val="24"/>
            <w:szCs w:val="24"/>
            <w:lang w:val="es-ES"/>
          </w:rPr>
          <w:id w:val="440039394"/>
          <w:citation/>
        </w:sdtPr>
        <w:sdtContent>
          <w:r w:rsidRPr="00313A0A">
            <w:rPr>
              <w:rFonts w:ascii="Verdana" w:hAnsi="Verdana" w:cs="Arial"/>
              <w:sz w:val="24"/>
              <w:szCs w:val="24"/>
              <w:lang w:val="es-ES"/>
            </w:rPr>
            <w:fldChar w:fldCharType="begin"/>
          </w:r>
          <w:r w:rsidRPr="00313A0A">
            <w:rPr>
              <w:rFonts w:ascii="Verdana" w:hAnsi="Verdana" w:cs="Arial"/>
              <w:sz w:val="24"/>
              <w:szCs w:val="24"/>
              <w:lang w:val="es-ES"/>
            </w:rPr>
            <w:instrText xml:space="preserve"> CITATION Tie18 \l 3082 </w:instrText>
          </w:r>
          <w:r w:rsidRPr="00313A0A">
            <w:rPr>
              <w:rFonts w:ascii="Verdana" w:hAnsi="Verdana" w:cs="Arial"/>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sz w:val="24"/>
              <w:szCs w:val="24"/>
              <w:lang w:val="es-ES"/>
            </w:rPr>
            <w:fldChar w:fldCharType="end"/>
          </w:r>
        </w:sdtContent>
      </w:sdt>
      <w:r w:rsidRPr="00313A0A">
        <w:rPr>
          <w:rFonts w:ascii="Verdana" w:hAnsi="Verdana" w:cs="Arial"/>
          <w:sz w:val="24"/>
          <w:szCs w:val="24"/>
          <w:lang w:val="es-ES"/>
        </w:rPr>
        <w:t xml:space="preserve"> </w:t>
      </w:r>
      <w:r w:rsidR="00FA5815" w:rsidRPr="00313A0A">
        <w:rPr>
          <w:rFonts w:ascii="Verdana" w:hAnsi="Verdana" w:cs="Arial"/>
          <w:sz w:val="24"/>
          <w:szCs w:val="24"/>
          <w:lang w:val="es-ES"/>
        </w:rPr>
        <w:t>pág.</w:t>
      </w:r>
      <w:r w:rsidRPr="00313A0A">
        <w:rPr>
          <w:rFonts w:ascii="Verdana" w:hAnsi="Verdana" w:cs="Arial"/>
          <w:sz w:val="24"/>
          <w:szCs w:val="24"/>
          <w:lang w:val="es-ES"/>
        </w:rPr>
        <w:t xml:space="preserve"> 46</w:t>
      </w:r>
    </w:p>
    <w:p w14:paraId="3E612EAA" w14:textId="08C143EA" w:rsidR="0045298B" w:rsidRPr="00313A0A" w:rsidRDefault="0045298B" w:rsidP="0045298B">
      <w:pPr>
        <w:tabs>
          <w:tab w:val="left" w:pos="1908"/>
        </w:tabs>
        <w:ind w:left="708"/>
        <w:jc w:val="both"/>
        <w:rPr>
          <w:sz w:val="24"/>
          <w:szCs w:val="24"/>
        </w:rPr>
      </w:pPr>
      <w:r>
        <w:rPr>
          <w:rFonts w:ascii="Verdana" w:hAnsi="Verdana"/>
          <w:i/>
          <w:iCs/>
          <w:sz w:val="24"/>
          <w:szCs w:val="24"/>
          <w:lang w:val="es-ES"/>
        </w:rPr>
        <w:t>“</w:t>
      </w:r>
      <w:r w:rsidRPr="008675FA">
        <w:rPr>
          <w:rFonts w:ascii="Verdana" w:hAnsi="Verdana"/>
          <w:i/>
          <w:iCs/>
          <w:sz w:val="24"/>
          <w:szCs w:val="24"/>
          <w:lang w:val="es-ES"/>
        </w:rPr>
        <w:t>La medicina propia que en muchas ocasiones preferimos ir a una droguería a comprar pastas, que usar las platas medicinales que tenemos en el territorio, que empecemos desde nuestras casas, desde nuestras tulpas, desde nuestros fogones, dentro de nuestras familias la importancia de cuidar, preservar y transmitir ese conocimiento tan bonito como lo es la medicina tradicional.</w:t>
      </w:r>
      <w:sdt>
        <w:sdtPr>
          <w:rPr>
            <w:rFonts w:ascii="Verdana" w:hAnsi="Verdana"/>
            <w:i/>
            <w:iCs/>
            <w:sz w:val="24"/>
            <w:szCs w:val="24"/>
            <w:lang w:val="es-ES"/>
          </w:rPr>
          <w:id w:val="1129674080"/>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338E2992" w14:textId="6FD02FC4" w:rsidR="00487ED8" w:rsidRPr="00313A0A" w:rsidRDefault="00487ED8" w:rsidP="00487ED8">
      <w:pPr>
        <w:pStyle w:val="Textocomentario"/>
        <w:jc w:val="both"/>
        <w:rPr>
          <w:rFonts w:ascii="Verdana" w:hAnsi="Verdana" w:cs="Arial"/>
          <w:sz w:val="24"/>
          <w:szCs w:val="24"/>
        </w:rPr>
      </w:pPr>
      <w:r w:rsidRPr="00313A0A">
        <w:rPr>
          <w:rFonts w:ascii="Verdana" w:hAnsi="Verdana" w:cs="Arial"/>
          <w:sz w:val="24"/>
          <w:szCs w:val="24"/>
        </w:rPr>
        <w:t>El uso de plantas medicinales no se limitaba únicamente a su función curativa, sino que se comprendía como parte de un sistema de saberes que integraba dimensiones culturales, espirituales y éticas en la forma de relacionarse con el entorno natural. El conocimiento sobre las plantas medicinales era transmitido de manera intergeneracional, donde los mayores enseñaban a los niños y jóvenes no solo las propiedades curativas de cada planta, sino también los principios espirituales y de respeto que debían orientar su uso. Dentro de estas prácticas, la recolección de las plantas implicaba un acto de reconocimiento y reciprocidad con la naturaleza, en el cual se debía saludar y pedir permiso a la planta antes de cortarla o manipularla; esta práctica reflejaba la concepción del territorio como un espacio vivo, donde cada elemento natural posee un valor y un espíritu que debe ser respetado para mantener el equilibrio entre la comunidad y la naturaleza. De esta manera, los sistemas de medicina tradicional no solo permitían atender diversas enfermedades o dolencias físicas, sino que también fortalecían la identidad cultural del pueblo Pijao al reproducir principios de respeto, cuidado y armonía con el territorio. La enseñanza de estos saberes dentro de las familias garantizaba la continuidad de un conocimiento ancestral que orientaba la forma en que la comunidad comprendía la salud, la sanación y su relación con el mundo natural, constituyéndose en un pilar fundamental de la vida colectiva antes de las transformaciones generadas por el conflicto armado en el territorio.</w:t>
      </w:r>
    </w:p>
    <w:p w14:paraId="1F1BFC2A" w14:textId="53F294E4" w:rsidR="00773630" w:rsidRPr="00313A0A" w:rsidRDefault="00773630" w:rsidP="00773630">
      <w:pPr>
        <w:pStyle w:val="Textocomentario"/>
        <w:ind w:left="708"/>
        <w:jc w:val="both"/>
        <w:rPr>
          <w:rStyle w:val="nfasissutil"/>
          <w:rFonts w:ascii="Verdana" w:hAnsi="Verdana" w:cs="Arial"/>
          <w:i w:val="0"/>
          <w:iCs w:val="0"/>
          <w:color w:val="auto"/>
          <w:sz w:val="24"/>
          <w:szCs w:val="24"/>
          <w:lang w:val="es-ES"/>
        </w:rPr>
      </w:pPr>
      <w:r w:rsidRPr="00313A0A">
        <w:rPr>
          <w:rFonts w:ascii="Verdana" w:hAnsi="Verdana" w:cs="Arial"/>
          <w:sz w:val="24"/>
          <w:szCs w:val="24"/>
          <w:lang w:val="es-ES"/>
        </w:rPr>
        <w:t xml:space="preserve">“yo a mis hijos, yo les estoy enseñando de que para qué sirve tal planta, qué secreto tiene que haber entre la planta y la persona, no ir y cogerla y ya, no más. Uno tiene que pedirle permiso para poderla manipular la planta, o sea, </w:t>
      </w:r>
      <w:r w:rsidRPr="00313A0A">
        <w:rPr>
          <w:rFonts w:ascii="Verdana" w:hAnsi="Verdana" w:cs="Arial"/>
          <w:sz w:val="24"/>
          <w:szCs w:val="24"/>
          <w:lang w:val="es-ES"/>
        </w:rPr>
        <w:lastRenderedPageBreak/>
        <w:t xml:space="preserve">saludarla y, y pedirle permiso para poderla coger porque si uno la coge y no le pide permiso, la planta se muere” </w:t>
      </w:r>
      <w:sdt>
        <w:sdtPr>
          <w:rPr>
            <w:rFonts w:ascii="Verdana" w:hAnsi="Verdana" w:cs="Arial"/>
            <w:sz w:val="24"/>
            <w:szCs w:val="24"/>
            <w:lang w:val="es-ES"/>
          </w:rPr>
          <w:id w:val="-944767400"/>
          <w:citation/>
        </w:sdtPr>
        <w:sdtContent>
          <w:r w:rsidRPr="00313A0A">
            <w:rPr>
              <w:rFonts w:ascii="Verdana" w:hAnsi="Verdana" w:cs="Arial"/>
              <w:sz w:val="24"/>
              <w:szCs w:val="24"/>
              <w:lang w:val="es-ES"/>
            </w:rPr>
            <w:fldChar w:fldCharType="begin"/>
          </w:r>
          <w:r w:rsidRPr="00313A0A">
            <w:rPr>
              <w:rFonts w:ascii="Verdana" w:hAnsi="Verdana" w:cs="Arial"/>
              <w:sz w:val="24"/>
              <w:szCs w:val="24"/>
              <w:lang w:val="es-ES"/>
            </w:rPr>
            <w:instrText xml:space="preserve"> CITATION Tie18 \l 3082 </w:instrText>
          </w:r>
          <w:r w:rsidRPr="00313A0A">
            <w:rPr>
              <w:rFonts w:ascii="Verdana" w:hAnsi="Verdana" w:cs="Arial"/>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sz w:val="24"/>
              <w:szCs w:val="24"/>
              <w:lang w:val="es-ES"/>
            </w:rPr>
            <w:fldChar w:fldCharType="end"/>
          </w:r>
        </w:sdtContent>
      </w:sdt>
      <w:r w:rsidRPr="00313A0A">
        <w:rPr>
          <w:rFonts w:ascii="Verdana" w:hAnsi="Verdana" w:cs="Arial"/>
          <w:sz w:val="24"/>
          <w:szCs w:val="24"/>
          <w:lang w:val="es-ES"/>
        </w:rPr>
        <w:t xml:space="preserve"> </w:t>
      </w:r>
      <w:r w:rsidR="00FA5815" w:rsidRPr="00313A0A">
        <w:rPr>
          <w:rFonts w:ascii="Verdana" w:hAnsi="Verdana" w:cs="Arial"/>
          <w:sz w:val="24"/>
          <w:szCs w:val="24"/>
          <w:lang w:val="es-ES"/>
        </w:rPr>
        <w:t>pág.</w:t>
      </w:r>
      <w:r w:rsidRPr="00313A0A">
        <w:rPr>
          <w:rFonts w:ascii="Verdana" w:hAnsi="Verdana" w:cs="Arial"/>
          <w:sz w:val="24"/>
          <w:szCs w:val="24"/>
          <w:lang w:val="es-ES"/>
        </w:rPr>
        <w:t xml:space="preserve"> 47</w:t>
      </w:r>
    </w:p>
    <w:p w14:paraId="3D00CCF6" w14:textId="77777777" w:rsidR="001B3624" w:rsidRPr="00313A0A" w:rsidRDefault="001B3624" w:rsidP="000F183B">
      <w:pPr>
        <w:pStyle w:val="Textocomentario"/>
        <w:jc w:val="both"/>
        <w:rPr>
          <w:rFonts w:ascii="Verdana" w:hAnsi="Verdana" w:cs="Arial"/>
          <w:sz w:val="24"/>
          <w:szCs w:val="24"/>
          <w:lang w:val="es-ES"/>
        </w:rPr>
      </w:pPr>
    </w:p>
    <w:p w14:paraId="027A0AA9" w14:textId="6F842954" w:rsidR="001B3624" w:rsidRPr="004B3531" w:rsidRDefault="001B3624" w:rsidP="004B3531">
      <w:pPr>
        <w:pStyle w:val="Textocomentario"/>
        <w:ind w:left="708"/>
        <w:jc w:val="both"/>
        <w:rPr>
          <w:rFonts w:ascii="Verdana" w:hAnsi="Verdana" w:cs="Arial"/>
          <w:i/>
          <w:iCs/>
          <w:sz w:val="24"/>
          <w:szCs w:val="24"/>
          <w:lang w:val="es-ES"/>
        </w:rPr>
      </w:pPr>
      <w:bookmarkStart w:id="14" w:name="_Hlk225493754"/>
      <w:r w:rsidRPr="004B3531">
        <w:rPr>
          <w:rFonts w:ascii="Verdana" w:hAnsi="Verdana" w:cs="Arial"/>
          <w:i/>
          <w:iCs/>
          <w:sz w:val="24"/>
          <w:szCs w:val="24"/>
          <w:lang w:val="es-ES"/>
        </w:rPr>
        <w:t>Para nosotros</w:t>
      </w:r>
      <w:r w:rsidRPr="004B3531">
        <w:rPr>
          <w:rFonts w:ascii="Verdana" w:hAnsi="Verdana" w:cs="Arial"/>
          <w:b/>
          <w:bCs/>
          <w:i/>
          <w:iCs/>
          <w:sz w:val="24"/>
          <w:szCs w:val="24"/>
          <w:lang w:val="es-ES"/>
        </w:rPr>
        <w:t xml:space="preserve"> </w:t>
      </w:r>
      <w:r w:rsidRPr="004B3531">
        <w:rPr>
          <w:rFonts w:ascii="Verdana" w:hAnsi="Verdana" w:cs="Arial"/>
          <w:i/>
          <w:iCs/>
          <w:sz w:val="24"/>
          <w:szCs w:val="24"/>
          <w:lang w:val="es-ES"/>
        </w:rPr>
        <w:t xml:space="preserve">en tiempos antiguos había diferentes clases de conocimientos para las familias, los abuelos sabían de plantas de formas de rituales para determinados momentos y enfermedades que el hielo el jugo para enfermedades espirituales y físicas </w:t>
      </w:r>
      <w:r w:rsidR="004B3531" w:rsidRPr="004B3531">
        <w:rPr>
          <w:rFonts w:ascii="Verdana" w:hAnsi="Verdana" w:cs="Arial"/>
          <w:i/>
          <w:iCs/>
          <w:sz w:val="24"/>
          <w:szCs w:val="24"/>
          <w:lang w:val="es-ES"/>
        </w:rPr>
        <w:t>había</w:t>
      </w:r>
      <w:r w:rsidRPr="004B3531">
        <w:rPr>
          <w:rFonts w:ascii="Verdana" w:hAnsi="Verdana" w:cs="Arial"/>
          <w:i/>
          <w:iCs/>
          <w:sz w:val="24"/>
          <w:szCs w:val="24"/>
          <w:lang w:val="es-ES"/>
        </w:rPr>
        <w:t xml:space="preserve"> sabedores que sabían de sobadas de </w:t>
      </w:r>
      <w:proofErr w:type="spellStart"/>
      <w:r w:rsidRPr="004B3531">
        <w:rPr>
          <w:rFonts w:ascii="Verdana" w:hAnsi="Verdana" w:cs="Arial"/>
          <w:i/>
          <w:iCs/>
          <w:sz w:val="24"/>
          <w:szCs w:val="24"/>
          <w:lang w:val="es-ES"/>
        </w:rPr>
        <w:t>tronchaduras</w:t>
      </w:r>
      <w:proofErr w:type="spellEnd"/>
      <w:r w:rsidRPr="004B3531">
        <w:rPr>
          <w:rFonts w:ascii="Verdana" w:hAnsi="Verdana" w:cs="Arial"/>
          <w:i/>
          <w:iCs/>
          <w:sz w:val="24"/>
          <w:szCs w:val="24"/>
          <w:lang w:val="es-ES"/>
        </w:rPr>
        <w:t xml:space="preserve"> de huesos que plantas se usaban en determinados momentos.</w:t>
      </w:r>
      <w:sdt>
        <w:sdtPr>
          <w:rPr>
            <w:rFonts w:ascii="Verdana" w:hAnsi="Verdana" w:cs="Arial"/>
            <w:i/>
            <w:iCs/>
            <w:sz w:val="24"/>
            <w:szCs w:val="24"/>
            <w:lang w:val="es-ES"/>
          </w:rPr>
          <w:id w:val="-768535483"/>
          <w:citation/>
        </w:sdtPr>
        <w:sdtContent>
          <w:r w:rsidR="004B353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B353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Fonts w:ascii="Verdana" w:hAnsi="Verdana" w:cs="Arial"/>
              <w:i/>
              <w:iCs/>
              <w:sz w:val="24"/>
              <w:szCs w:val="24"/>
              <w:lang w:val="es-ES"/>
            </w:rPr>
            <w:fldChar w:fldCharType="end"/>
          </w:r>
        </w:sdtContent>
      </w:sdt>
    </w:p>
    <w:p w14:paraId="0C7F15F5" w14:textId="77777777" w:rsidR="001B3624" w:rsidRPr="004B3531" w:rsidRDefault="001B3624" w:rsidP="004B3531">
      <w:pPr>
        <w:pStyle w:val="Textocomentario"/>
        <w:ind w:left="708"/>
        <w:jc w:val="both"/>
        <w:rPr>
          <w:rFonts w:ascii="Verdana" w:hAnsi="Verdana" w:cs="Arial"/>
          <w:i/>
          <w:iCs/>
          <w:sz w:val="24"/>
          <w:szCs w:val="24"/>
          <w:lang w:val="es-ES"/>
        </w:rPr>
      </w:pPr>
    </w:p>
    <w:p w14:paraId="583DCACB" w14:textId="1FFB0579" w:rsidR="00217EFA" w:rsidRDefault="00CD4E63" w:rsidP="009408D7">
      <w:pPr>
        <w:pStyle w:val="Textocomentario"/>
        <w:jc w:val="both"/>
        <w:rPr>
          <w:rFonts w:ascii="Verdana" w:hAnsi="Verdana" w:cs="Arial"/>
          <w:i/>
          <w:iCs/>
          <w:sz w:val="24"/>
          <w:szCs w:val="24"/>
          <w:lang w:val="es-ES"/>
        </w:rPr>
      </w:pPr>
      <w:r>
        <w:rPr>
          <w:rFonts w:ascii="Verdana" w:hAnsi="Verdana" w:cs="Arial"/>
          <w:sz w:val="24"/>
          <w:szCs w:val="24"/>
          <w:lang w:val="es-ES"/>
        </w:rPr>
        <w:t>L</w:t>
      </w:r>
      <w:r w:rsidRPr="00CD4E63">
        <w:rPr>
          <w:rFonts w:ascii="Verdana" w:hAnsi="Verdana" w:cs="Arial"/>
          <w:sz w:val="24"/>
          <w:szCs w:val="24"/>
          <w:lang w:val="es-ES"/>
        </w:rPr>
        <w:t>a medicina tradicional se configura</w:t>
      </w:r>
      <w:r>
        <w:rPr>
          <w:rFonts w:ascii="Verdana" w:hAnsi="Verdana" w:cs="Arial"/>
          <w:sz w:val="24"/>
          <w:szCs w:val="24"/>
          <w:lang w:val="es-ES"/>
        </w:rPr>
        <w:t>ba</w:t>
      </w:r>
      <w:r w:rsidRPr="00CD4E63">
        <w:rPr>
          <w:rFonts w:ascii="Verdana" w:hAnsi="Verdana" w:cs="Arial"/>
          <w:sz w:val="24"/>
          <w:szCs w:val="24"/>
          <w:lang w:val="es-ES"/>
        </w:rPr>
        <w:t xml:space="preserve"> como uno de los sistemas propios de </w:t>
      </w:r>
      <w:r>
        <w:rPr>
          <w:rFonts w:ascii="Verdana" w:hAnsi="Verdana" w:cs="Arial"/>
          <w:sz w:val="24"/>
          <w:szCs w:val="24"/>
          <w:lang w:val="es-ES"/>
        </w:rPr>
        <w:t xml:space="preserve"> cuidado físico y espiritual</w:t>
      </w:r>
      <w:r w:rsidRPr="00CD4E63">
        <w:rPr>
          <w:rFonts w:ascii="Verdana" w:hAnsi="Verdana" w:cs="Arial"/>
          <w:sz w:val="24"/>
          <w:szCs w:val="24"/>
          <w:lang w:val="es-ES"/>
        </w:rPr>
        <w:t>, en tanto se funda</w:t>
      </w:r>
      <w:r>
        <w:rPr>
          <w:rFonts w:ascii="Verdana" w:hAnsi="Verdana" w:cs="Arial"/>
          <w:sz w:val="24"/>
          <w:szCs w:val="24"/>
          <w:lang w:val="es-ES"/>
        </w:rPr>
        <w:t>ba</w:t>
      </w:r>
      <w:r w:rsidRPr="00CD4E63">
        <w:rPr>
          <w:rFonts w:ascii="Verdana" w:hAnsi="Verdana" w:cs="Arial"/>
          <w:sz w:val="24"/>
          <w:szCs w:val="24"/>
          <w:lang w:val="es-ES"/>
        </w:rPr>
        <w:t xml:space="preserve"> en la transmisión de saberes, en la experiencia de los mayores</w:t>
      </w:r>
      <w:r>
        <w:rPr>
          <w:rFonts w:ascii="Verdana" w:hAnsi="Verdana" w:cs="Arial"/>
          <w:sz w:val="24"/>
          <w:szCs w:val="24"/>
          <w:lang w:val="es-ES"/>
        </w:rPr>
        <w:t>, mayoras</w:t>
      </w:r>
      <w:r w:rsidRPr="00CD4E63">
        <w:rPr>
          <w:rFonts w:ascii="Verdana" w:hAnsi="Verdana" w:cs="Arial"/>
          <w:sz w:val="24"/>
          <w:szCs w:val="24"/>
          <w:lang w:val="es-ES"/>
        </w:rPr>
        <w:t xml:space="preserve"> y en la relación espiritual con el territorio</w:t>
      </w:r>
      <w:r>
        <w:rPr>
          <w:rFonts w:ascii="Verdana" w:hAnsi="Verdana" w:cs="Arial"/>
          <w:sz w:val="24"/>
          <w:szCs w:val="24"/>
          <w:lang w:val="es-ES"/>
        </w:rPr>
        <w:t>, es en</w:t>
      </w:r>
      <w:r w:rsidRPr="00CD4E63">
        <w:rPr>
          <w:rFonts w:ascii="Verdana" w:hAnsi="Verdana" w:cs="Arial"/>
          <w:sz w:val="24"/>
          <w:szCs w:val="24"/>
          <w:lang w:val="es-ES"/>
        </w:rPr>
        <w:t xml:space="preserve"> este sentido, que el conocimiento </w:t>
      </w:r>
      <w:r>
        <w:rPr>
          <w:rFonts w:ascii="Verdana" w:hAnsi="Verdana" w:cs="Arial"/>
          <w:sz w:val="24"/>
          <w:szCs w:val="24"/>
          <w:lang w:val="es-ES"/>
        </w:rPr>
        <w:t xml:space="preserve">de la </w:t>
      </w:r>
      <w:r w:rsidRPr="00CD4E63">
        <w:rPr>
          <w:rFonts w:ascii="Verdana" w:hAnsi="Verdana" w:cs="Arial"/>
          <w:sz w:val="24"/>
          <w:szCs w:val="24"/>
          <w:lang w:val="es-ES"/>
        </w:rPr>
        <w:t>medic</w:t>
      </w:r>
      <w:r>
        <w:rPr>
          <w:rFonts w:ascii="Verdana" w:hAnsi="Verdana" w:cs="Arial"/>
          <w:sz w:val="24"/>
          <w:szCs w:val="24"/>
          <w:lang w:val="es-ES"/>
        </w:rPr>
        <w:t>ina</w:t>
      </w:r>
      <w:r w:rsidRPr="00CD4E63">
        <w:rPr>
          <w:rFonts w:ascii="Verdana" w:hAnsi="Verdana" w:cs="Arial"/>
          <w:sz w:val="24"/>
          <w:szCs w:val="24"/>
          <w:lang w:val="es-ES"/>
        </w:rPr>
        <w:t xml:space="preserve"> tradicional no se adqui</w:t>
      </w:r>
      <w:r>
        <w:rPr>
          <w:rFonts w:ascii="Verdana" w:hAnsi="Verdana" w:cs="Arial"/>
          <w:sz w:val="24"/>
          <w:szCs w:val="24"/>
          <w:lang w:val="es-ES"/>
        </w:rPr>
        <w:t>ría</w:t>
      </w:r>
      <w:r w:rsidRPr="00CD4E63">
        <w:rPr>
          <w:rFonts w:ascii="Verdana" w:hAnsi="Verdana" w:cs="Arial"/>
          <w:sz w:val="24"/>
          <w:szCs w:val="24"/>
          <w:lang w:val="es-ES"/>
        </w:rPr>
        <w:t xml:space="preserve"> de manera aislada ni exclusivamente técnica, sino que se hereda</w:t>
      </w:r>
      <w:r>
        <w:rPr>
          <w:rFonts w:ascii="Verdana" w:hAnsi="Verdana" w:cs="Arial"/>
          <w:sz w:val="24"/>
          <w:szCs w:val="24"/>
          <w:lang w:val="es-ES"/>
        </w:rPr>
        <w:t>ba</w:t>
      </w:r>
      <w:r w:rsidRPr="00CD4E63">
        <w:rPr>
          <w:rFonts w:ascii="Verdana" w:hAnsi="Verdana" w:cs="Arial"/>
          <w:sz w:val="24"/>
          <w:szCs w:val="24"/>
          <w:lang w:val="es-ES"/>
        </w:rPr>
        <w:t xml:space="preserve"> y se fortalec</w:t>
      </w:r>
      <w:r>
        <w:rPr>
          <w:rFonts w:ascii="Verdana" w:hAnsi="Verdana" w:cs="Arial"/>
          <w:sz w:val="24"/>
          <w:szCs w:val="24"/>
          <w:lang w:val="es-ES"/>
        </w:rPr>
        <w:t>ía</w:t>
      </w:r>
      <w:r w:rsidRPr="00CD4E63">
        <w:rPr>
          <w:rFonts w:ascii="Verdana" w:hAnsi="Verdana" w:cs="Arial"/>
          <w:sz w:val="24"/>
          <w:szCs w:val="24"/>
          <w:lang w:val="es-ES"/>
        </w:rPr>
        <w:t xml:space="preserve"> desde los vínculos familiares y comunitarios, especialmente a través de las angoras, las abuelas, las parteras y los sobanderos, quienes han sido portadores fundamentales de este legado</w:t>
      </w:r>
      <w:r>
        <w:rPr>
          <w:rFonts w:ascii="Verdana" w:hAnsi="Verdana" w:cs="Arial"/>
          <w:sz w:val="24"/>
          <w:szCs w:val="24"/>
          <w:lang w:val="es-ES"/>
        </w:rPr>
        <w:t>,</w:t>
      </w:r>
      <w:r w:rsidRPr="00CD4E63">
        <w:rPr>
          <w:rFonts w:ascii="Verdana" w:hAnsi="Verdana" w:cs="Arial"/>
          <w:sz w:val="24"/>
          <w:szCs w:val="24"/>
          <w:lang w:val="es-ES"/>
        </w:rPr>
        <w:t xml:space="preserve"> </w:t>
      </w:r>
      <w:r>
        <w:rPr>
          <w:rFonts w:ascii="Verdana" w:hAnsi="Verdana" w:cs="Arial"/>
          <w:sz w:val="24"/>
          <w:szCs w:val="24"/>
          <w:lang w:val="es-ES"/>
        </w:rPr>
        <w:t>de ahí que</w:t>
      </w:r>
      <w:r w:rsidRPr="00CD4E63">
        <w:rPr>
          <w:rFonts w:ascii="Verdana" w:hAnsi="Verdana" w:cs="Arial"/>
          <w:sz w:val="24"/>
          <w:szCs w:val="24"/>
          <w:lang w:val="es-ES"/>
        </w:rPr>
        <w:t xml:space="preserve"> la medicina forma parte de un proceso de aprendizaje temprano y profundo, ligado a la crianza, a la observación y a la escucha de quienes orientan la vida comunitaria</w:t>
      </w:r>
      <w:r>
        <w:rPr>
          <w:rFonts w:ascii="Verdana" w:hAnsi="Verdana" w:cs="Arial"/>
          <w:sz w:val="24"/>
          <w:szCs w:val="24"/>
          <w:lang w:val="es-ES"/>
        </w:rPr>
        <w:t xml:space="preserve">, de igual modo la medicina tradicional se fortalecía </w:t>
      </w:r>
      <w:r w:rsidRPr="00CD4E63">
        <w:rPr>
          <w:rFonts w:ascii="Verdana" w:hAnsi="Verdana" w:cs="Arial"/>
          <w:sz w:val="24"/>
          <w:szCs w:val="24"/>
          <w:lang w:val="es-ES"/>
        </w:rPr>
        <w:t xml:space="preserve">mediante el compartir </w:t>
      </w:r>
      <w:r>
        <w:rPr>
          <w:rFonts w:ascii="Verdana" w:hAnsi="Verdana" w:cs="Arial"/>
          <w:sz w:val="24"/>
          <w:szCs w:val="24"/>
          <w:lang w:val="es-ES"/>
        </w:rPr>
        <w:t xml:space="preserve">con los sabedores, sabedoras, </w:t>
      </w:r>
      <w:r w:rsidRPr="00CD4E63">
        <w:rPr>
          <w:rFonts w:ascii="Verdana" w:hAnsi="Verdana" w:cs="Arial"/>
          <w:sz w:val="24"/>
          <w:szCs w:val="24"/>
          <w:lang w:val="es-ES"/>
        </w:rPr>
        <w:t>mayores</w:t>
      </w:r>
      <w:r>
        <w:rPr>
          <w:rFonts w:ascii="Verdana" w:hAnsi="Verdana" w:cs="Arial"/>
          <w:sz w:val="24"/>
          <w:szCs w:val="24"/>
          <w:lang w:val="es-ES"/>
        </w:rPr>
        <w:t xml:space="preserve"> y mayoras</w:t>
      </w:r>
      <w:r w:rsidRPr="00CD4E63">
        <w:rPr>
          <w:rFonts w:ascii="Verdana" w:hAnsi="Verdana" w:cs="Arial"/>
          <w:sz w:val="24"/>
          <w:szCs w:val="24"/>
          <w:lang w:val="es-ES"/>
        </w:rPr>
        <w:t xml:space="preserve"> de la </w:t>
      </w:r>
      <w:r>
        <w:rPr>
          <w:rFonts w:ascii="Verdana" w:hAnsi="Verdana" w:cs="Arial"/>
          <w:sz w:val="24"/>
          <w:szCs w:val="24"/>
          <w:lang w:val="es-ES"/>
        </w:rPr>
        <w:t>comunidad</w:t>
      </w:r>
      <w:r w:rsidRPr="00CD4E63">
        <w:rPr>
          <w:rFonts w:ascii="Verdana" w:hAnsi="Verdana" w:cs="Arial"/>
          <w:sz w:val="24"/>
          <w:szCs w:val="24"/>
          <w:lang w:val="es-ES"/>
        </w:rPr>
        <w:t>, quienes, a través de espacios de palabra y de orientación espiritual, enseñaban las bases de la práctica médica, sus responsabilidades y sus propósitos dentro del territorio</w:t>
      </w:r>
      <w:r w:rsidR="009408D7">
        <w:rPr>
          <w:rFonts w:ascii="Verdana" w:hAnsi="Verdana" w:cs="Arial"/>
          <w:sz w:val="24"/>
          <w:szCs w:val="24"/>
          <w:lang w:val="es-ES"/>
        </w:rPr>
        <w:t>, por lo que</w:t>
      </w:r>
      <w:r w:rsidRPr="00CD4E63">
        <w:rPr>
          <w:rFonts w:ascii="Verdana" w:hAnsi="Verdana" w:cs="Arial"/>
          <w:sz w:val="24"/>
          <w:szCs w:val="24"/>
          <w:lang w:val="es-ES"/>
        </w:rPr>
        <w:t xml:space="preserve"> la medicina no se limitaba a curar enfermedades, sino que comprendía un conjunto integral de conocimientos sobre cómo preparar remedios, pomadas, esencias y ungüentos, así como sobre la manera de tratar el dolor, acompañar la enfermedad y fortalecer el equilibrio de las personas y de la comunidad</w:t>
      </w:r>
      <w:r w:rsidR="009408D7">
        <w:rPr>
          <w:rFonts w:ascii="Verdana" w:hAnsi="Verdana" w:cs="Arial"/>
          <w:sz w:val="24"/>
          <w:szCs w:val="24"/>
          <w:lang w:val="es-ES"/>
        </w:rPr>
        <w:t>,</w:t>
      </w:r>
      <w:r w:rsidRPr="00CD4E63">
        <w:rPr>
          <w:rFonts w:ascii="Verdana" w:hAnsi="Verdana" w:cs="Arial"/>
          <w:sz w:val="24"/>
          <w:szCs w:val="24"/>
          <w:lang w:val="es-ES"/>
        </w:rPr>
        <w:t xml:space="preserve"> </w:t>
      </w:r>
      <w:r w:rsidR="009408D7">
        <w:rPr>
          <w:rFonts w:ascii="Verdana" w:hAnsi="Verdana" w:cs="Arial"/>
          <w:sz w:val="24"/>
          <w:szCs w:val="24"/>
          <w:lang w:val="es-ES"/>
        </w:rPr>
        <w:t>e</w:t>
      </w:r>
      <w:r w:rsidRPr="00CD4E63">
        <w:rPr>
          <w:rFonts w:ascii="Verdana" w:hAnsi="Verdana" w:cs="Arial"/>
          <w:sz w:val="24"/>
          <w:szCs w:val="24"/>
          <w:lang w:val="es-ES"/>
        </w:rPr>
        <w:t>sta práctica se sostenía, por tanto, sobre elementos del territorio plantas, esencias, preparados y sobre elementos simbólicos ligados a la palabra, la orientación de los sabedores y la conexión espiritual que guía su implementación.</w:t>
      </w:r>
    </w:p>
    <w:p w14:paraId="63B910C4" w14:textId="69819629" w:rsidR="00E10834" w:rsidRPr="004B3531" w:rsidRDefault="00ED233E" w:rsidP="004B3531">
      <w:pPr>
        <w:pStyle w:val="Textocomentario"/>
        <w:ind w:left="708"/>
        <w:jc w:val="both"/>
        <w:rPr>
          <w:rFonts w:ascii="Verdana" w:hAnsi="Verdana" w:cs="Arial"/>
          <w:i/>
          <w:iCs/>
          <w:sz w:val="24"/>
          <w:szCs w:val="24"/>
          <w:lang w:val="es-ES"/>
        </w:rPr>
      </w:pPr>
      <w:r w:rsidRPr="004B3531">
        <w:rPr>
          <w:rFonts w:ascii="Verdana" w:hAnsi="Verdana" w:cs="Arial"/>
          <w:i/>
          <w:iCs/>
          <w:sz w:val="24"/>
          <w:szCs w:val="24"/>
          <w:lang w:val="es-ES"/>
        </w:rPr>
        <w:t>Compartiendo la medicina tradi</w:t>
      </w:r>
      <w:r w:rsidR="0058249C" w:rsidRPr="004B3531">
        <w:rPr>
          <w:rFonts w:ascii="Verdana" w:hAnsi="Verdana" w:cs="Arial"/>
          <w:i/>
          <w:iCs/>
          <w:sz w:val="24"/>
          <w:szCs w:val="24"/>
          <w:lang w:val="es-ES"/>
        </w:rPr>
        <w:t>ci</w:t>
      </w:r>
      <w:r w:rsidRPr="004B3531">
        <w:rPr>
          <w:rFonts w:ascii="Verdana" w:hAnsi="Verdana" w:cs="Arial"/>
          <w:i/>
          <w:iCs/>
          <w:sz w:val="24"/>
          <w:szCs w:val="24"/>
          <w:lang w:val="es-ES"/>
        </w:rPr>
        <w:t xml:space="preserve">onal, especialmente, viene de nuestras angoras nuestras abuelas, en mi caso, mi mama partera desde muy joven mi papa sobandero, </w:t>
      </w:r>
      <w:r w:rsidR="0058249C" w:rsidRPr="004B3531">
        <w:rPr>
          <w:rFonts w:ascii="Verdana" w:hAnsi="Verdana" w:cs="Arial"/>
          <w:i/>
          <w:iCs/>
          <w:sz w:val="24"/>
          <w:szCs w:val="24"/>
          <w:lang w:val="es-ES"/>
        </w:rPr>
        <w:t>entonces</w:t>
      </w:r>
      <w:r w:rsidRPr="004B3531">
        <w:rPr>
          <w:rFonts w:ascii="Verdana" w:hAnsi="Verdana" w:cs="Arial"/>
          <w:i/>
          <w:iCs/>
          <w:sz w:val="24"/>
          <w:szCs w:val="24"/>
          <w:lang w:val="es-ES"/>
        </w:rPr>
        <w:t xml:space="preserve"> ese conocim</w:t>
      </w:r>
      <w:r w:rsidR="0058249C" w:rsidRPr="004B3531">
        <w:rPr>
          <w:rFonts w:ascii="Verdana" w:hAnsi="Verdana" w:cs="Arial"/>
          <w:i/>
          <w:iCs/>
          <w:sz w:val="24"/>
          <w:szCs w:val="24"/>
          <w:lang w:val="es-ES"/>
        </w:rPr>
        <w:t>i</w:t>
      </w:r>
      <w:r w:rsidRPr="004B3531">
        <w:rPr>
          <w:rFonts w:ascii="Verdana" w:hAnsi="Verdana" w:cs="Arial"/>
          <w:i/>
          <w:iCs/>
          <w:sz w:val="24"/>
          <w:szCs w:val="24"/>
          <w:lang w:val="es-ES"/>
        </w:rPr>
        <w:t>e</w:t>
      </w:r>
      <w:r w:rsidR="0058249C" w:rsidRPr="004B3531">
        <w:rPr>
          <w:rFonts w:ascii="Verdana" w:hAnsi="Verdana" w:cs="Arial"/>
          <w:i/>
          <w:iCs/>
          <w:sz w:val="24"/>
          <w:szCs w:val="24"/>
          <w:lang w:val="es-ES"/>
        </w:rPr>
        <w:t>nto</w:t>
      </w:r>
      <w:r w:rsidRPr="004B3531">
        <w:rPr>
          <w:rFonts w:ascii="Verdana" w:hAnsi="Verdana" w:cs="Arial"/>
          <w:i/>
          <w:iCs/>
          <w:sz w:val="24"/>
          <w:szCs w:val="24"/>
          <w:lang w:val="es-ES"/>
        </w:rPr>
        <w:t xml:space="preserve"> esa enseñanza viene desde el vientre, pero </w:t>
      </w:r>
      <w:r w:rsidR="0058249C" w:rsidRPr="004B3531">
        <w:rPr>
          <w:rFonts w:ascii="Verdana" w:hAnsi="Verdana" w:cs="Arial"/>
          <w:i/>
          <w:iCs/>
          <w:sz w:val="24"/>
          <w:szCs w:val="24"/>
          <w:lang w:val="es-ES"/>
        </w:rPr>
        <w:t>también</w:t>
      </w:r>
      <w:r w:rsidRPr="004B3531">
        <w:rPr>
          <w:rFonts w:ascii="Verdana" w:hAnsi="Verdana" w:cs="Arial"/>
          <w:i/>
          <w:iCs/>
          <w:sz w:val="24"/>
          <w:szCs w:val="24"/>
          <w:lang w:val="es-ES"/>
        </w:rPr>
        <w:t xml:space="preserve">, tuve la </w:t>
      </w:r>
      <w:r w:rsidR="0058249C" w:rsidRPr="004B3531">
        <w:rPr>
          <w:rFonts w:ascii="Verdana" w:hAnsi="Verdana" w:cs="Arial"/>
          <w:i/>
          <w:iCs/>
          <w:sz w:val="24"/>
          <w:szCs w:val="24"/>
          <w:lang w:val="es-ES"/>
        </w:rPr>
        <w:t>oportunidad</w:t>
      </w:r>
      <w:r w:rsidRPr="004B3531">
        <w:rPr>
          <w:rFonts w:ascii="Verdana" w:hAnsi="Verdana" w:cs="Arial"/>
          <w:i/>
          <w:iCs/>
          <w:sz w:val="24"/>
          <w:szCs w:val="24"/>
          <w:lang w:val="es-ES"/>
        </w:rPr>
        <w:t xml:space="preserve"> de compartir co</w:t>
      </w:r>
      <w:r w:rsidR="0058249C" w:rsidRPr="004B3531">
        <w:rPr>
          <w:rFonts w:ascii="Verdana" w:hAnsi="Verdana" w:cs="Arial"/>
          <w:i/>
          <w:iCs/>
          <w:sz w:val="24"/>
          <w:szCs w:val="24"/>
          <w:lang w:val="es-ES"/>
        </w:rPr>
        <w:t>n</w:t>
      </w:r>
      <w:r w:rsidRPr="004B3531">
        <w:rPr>
          <w:rFonts w:ascii="Verdana" w:hAnsi="Verdana" w:cs="Arial"/>
          <w:i/>
          <w:iCs/>
          <w:sz w:val="24"/>
          <w:szCs w:val="24"/>
          <w:lang w:val="es-ES"/>
        </w:rPr>
        <w:t xml:space="preserve"> algunos taitas chamanes, mayores de la medicina </w:t>
      </w:r>
      <w:r w:rsidR="0058249C" w:rsidRPr="004B3531">
        <w:rPr>
          <w:rFonts w:ascii="Verdana" w:hAnsi="Verdana" w:cs="Arial"/>
          <w:i/>
          <w:iCs/>
          <w:sz w:val="24"/>
          <w:szCs w:val="24"/>
          <w:lang w:val="es-ES"/>
        </w:rPr>
        <w:t>tradicional</w:t>
      </w:r>
      <w:r w:rsidRPr="004B3531">
        <w:rPr>
          <w:rFonts w:ascii="Verdana" w:hAnsi="Verdana" w:cs="Arial"/>
          <w:i/>
          <w:iCs/>
          <w:sz w:val="24"/>
          <w:szCs w:val="24"/>
          <w:lang w:val="es-ES"/>
        </w:rPr>
        <w:t xml:space="preserve"> del territorio, el mismo </w:t>
      </w:r>
      <w:r w:rsidR="0058249C" w:rsidRPr="004B3531">
        <w:rPr>
          <w:rFonts w:ascii="Verdana" w:hAnsi="Verdana" w:cs="Arial"/>
          <w:i/>
          <w:iCs/>
          <w:sz w:val="24"/>
          <w:szCs w:val="24"/>
          <w:lang w:val="es-ES"/>
        </w:rPr>
        <w:t>mohán</w:t>
      </w:r>
      <w:r w:rsidRPr="004B3531">
        <w:rPr>
          <w:rFonts w:ascii="Verdana" w:hAnsi="Verdana" w:cs="Arial"/>
          <w:i/>
          <w:iCs/>
          <w:sz w:val="24"/>
          <w:szCs w:val="24"/>
          <w:lang w:val="es-ES"/>
        </w:rPr>
        <w:t xml:space="preserve">, donde en un momento de </w:t>
      </w:r>
      <w:proofErr w:type="spellStart"/>
      <w:r w:rsidRPr="004B3531">
        <w:rPr>
          <w:rFonts w:ascii="Verdana" w:hAnsi="Verdana" w:cs="Arial"/>
          <w:i/>
          <w:iCs/>
          <w:sz w:val="24"/>
          <w:szCs w:val="24"/>
          <w:lang w:val="es-ES"/>
        </w:rPr>
        <w:t>mambiar</w:t>
      </w:r>
      <w:proofErr w:type="spellEnd"/>
      <w:r w:rsidRPr="004B3531">
        <w:rPr>
          <w:rFonts w:ascii="Verdana" w:hAnsi="Verdana" w:cs="Arial"/>
          <w:i/>
          <w:iCs/>
          <w:sz w:val="24"/>
          <w:szCs w:val="24"/>
          <w:lang w:val="es-ES"/>
        </w:rPr>
        <w:t xml:space="preserve"> la </w:t>
      </w:r>
      <w:r w:rsidR="0058249C" w:rsidRPr="004B3531">
        <w:rPr>
          <w:rFonts w:ascii="Verdana" w:hAnsi="Verdana" w:cs="Arial"/>
          <w:i/>
          <w:iCs/>
          <w:sz w:val="24"/>
          <w:szCs w:val="24"/>
          <w:lang w:val="es-ES"/>
        </w:rPr>
        <w:t>palabra</w:t>
      </w:r>
      <w:r w:rsidRPr="004B3531">
        <w:rPr>
          <w:rFonts w:ascii="Verdana" w:hAnsi="Verdana" w:cs="Arial"/>
          <w:i/>
          <w:iCs/>
          <w:sz w:val="24"/>
          <w:szCs w:val="24"/>
          <w:lang w:val="es-ES"/>
        </w:rPr>
        <w:t xml:space="preserve"> nos compartían como era el </w:t>
      </w:r>
      <w:r w:rsidR="0058249C" w:rsidRPr="004B3531">
        <w:rPr>
          <w:rFonts w:ascii="Verdana" w:hAnsi="Verdana" w:cs="Arial"/>
          <w:i/>
          <w:iCs/>
          <w:sz w:val="24"/>
          <w:szCs w:val="24"/>
          <w:lang w:val="es-ES"/>
        </w:rPr>
        <w:t>proceso</w:t>
      </w:r>
      <w:r w:rsidRPr="004B3531">
        <w:rPr>
          <w:rFonts w:ascii="Verdana" w:hAnsi="Verdana" w:cs="Arial"/>
          <w:i/>
          <w:iCs/>
          <w:sz w:val="24"/>
          <w:szCs w:val="24"/>
          <w:lang w:val="es-ES"/>
        </w:rPr>
        <w:t xml:space="preserve"> de la </w:t>
      </w:r>
      <w:r w:rsidR="0058249C" w:rsidRPr="004B3531">
        <w:rPr>
          <w:rFonts w:ascii="Verdana" w:hAnsi="Verdana" w:cs="Arial"/>
          <w:i/>
          <w:iCs/>
          <w:sz w:val="24"/>
          <w:szCs w:val="24"/>
          <w:lang w:val="es-ES"/>
        </w:rPr>
        <w:t>medicina</w:t>
      </w:r>
      <w:r w:rsidRPr="004B3531">
        <w:rPr>
          <w:rFonts w:ascii="Verdana" w:hAnsi="Verdana" w:cs="Arial"/>
          <w:i/>
          <w:iCs/>
          <w:sz w:val="24"/>
          <w:szCs w:val="24"/>
          <w:lang w:val="es-ES"/>
        </w:rPr>
        <w:t xml:space="preserve"> </w:t>
      </w:r>
      <w:r w:rsidR="0058249C" w:rsidRPr="004B3531">
        <w:rPr>
          <w:rFonts w:ascii="Verdana" w:hAnsi="Verdana" w:cs="Arial"/>
          <w:i/>
          <w:iCs/>
          <w:sz w:val="24"/>
          <w:szCs w:val="24"/>
          <w:lang w:val="es-ES"/>
        </w:rPr>
        <w:t>tradicional</w:t>
      </w:r>
      <w:r w:rsidRPr="004B3531">
        <w:rPr>
          <w:rFonts w:ascii="Verdana" w:hAnsi="Verdana" w:cs="Arial"/>
          <w:i/>
          <w:iCs/>
          <w:sz w:val="24"/>
          <w:szCs w:val="24"/>
          <w:lang w:val="es-ES"/>
        </w:rPr>
        <w:t xml:space="preserve">, donde </w:t>
      </w:r>
      <w:r w:rsidR="0058249C" w:rsidRPr="004B3531">
        <w:rPr>
          <w:rFonts w:ascii="Verdana" w:hAnsi="Verdana" w:cs="Arial"/>
          <w:i/>
          <w:iCs/>
          <w:sz w:val="24"/>
          <w:szCs w:val="24"/>
          <w:lang w:val="es-ES"/>
        </w:rPr>
        <w:t>también</w:t>
      </w:r>
      <w:r w:rsidRPr="004B3531">
        <w:rPr>
          <w:rFonts w:ascii="Verdana" w:hAnsi="Verdana" w:cs="Arial"/>
          <w:i/>
          <w:iCs/>
          <w:sz w:val="24"/>
          <w:szCs w:val="24"/>
          <w:lang w:val="es-ES"/>
        </w:rPr>
        <w:t xml:space="preserve">, nos compartían el </w:t>
      </w:r>
      <w:r w:rsidRPr="004B3531">
        <w:rPr>
          <w:rFonts w:ascii="Verdana" w:hAnsi="Verdana" w:cs="Arial"/>
          <w:i/>
          <w:iCs/>
          <w:sz w:val="24"/>
          <w:szCs w:val="24"/>
          <w:lang w:val="es-ES"/>
        </w:rPr>
        <w:lastRenderedPageBreak/>
        <w:t xml:space="preserve">conocimiento de </w:t>
      </w:r>
      <w:r w:rsidR="0058249C" w:rsidRPr="004B3531">
        <w:rPr>
          <w:rFonts w:ascii="Verdana" w:hAnsi="Verdana" w:cs="Arial"/>
          <w:i/>
          <w:iCs/>
          <w:sz w:val="24"/>
          <w:szCs w:val="24"/>
          <w:lang w:val="es-ES"/>
        </w:rPr>
        <w:t>como</w:t>
      </w:r>
      <w:r w:rsidRPr="004B3531">
        <w:rPr>
          <w:rFonts w:ascii="Verdana" w:hAnsi="Verdana" w:cs="Arial"/>
          <w:i/>
          <w:iCs/>
          <w:sz w:val="24"/>
          <w:szCs w:val="24"/>
          <w:lang w:val="es-ES"/>
        </w:rPr>
        <w:t xml:space="preserve"> implementar la medicina, las bases, que la </w:t>
      </w:r>
      <w:r w:rsidR="0058249C" w:rsidRPr="004B3531">
        <w:rPr>
          <w:rFonts w:ascii="Verdana" w:hAnsi="Verdana" w:cs="Arial"/>
          <w:i/>
          <w:iCs/>
          <w:sz w:val="24"/>
          <w:szCs w:val="24"/>
          <w:lang w:val="es-ES"/>
        </w:rPr>
        <w:t>medicina</w:t>
      </w:r>
      <w:r w:rsidRPr="004B3531">
        <w:rPr>
          <w:rFonts w:ascii="Verdana" w:hAnsi="Verdana" w:cs="Arial"/>
          <w:i/>
          <w:iCs/>
          <w:sz w:val="24"/>
          <w:szCs w:val="24"/>
          <w:lang w:val="es-ES"/>
        </w:rPr>
        <w:t xml:space="preserve"> </w:t>
      </w:r>
      <w:r w:rsidR="0058249C" w:rsidRPr="004B3531">
        <w:rPr>
          <w:rFonts w:ascii="Verdana" w:hAnsi="Verdana" w:cs="Arial"/>
          <w:i/>
          <w:iCs/>
          <w:sz w:val="24"/>
          <w:szCs w:val="24"/>
          <w:lang w:val="es-ES"/>
        </w:rPr>
        <w:t>tiene</w:t>
      </w:r>
      <w:r w:rsidRPr="004B3531">
        <w:rPr>
          <w:rFonts w:ascii="Verdana" w:hAnsi="Verdana" w:cs="Arial"/>
          <w:i/>
          <w:iCs/>
          <w:sz w:val="24"/>
          <w:szCs w:val="24"/>
          <w:lang w:val="es-ES"/>
        </w:rPr>
        <w:t xml:space="preserve"> </w:t>
      </w:r>
      <w:r w:rsidR="0058249C" w:rsidRPr="004B3531">
        <w:rPr>
          <w:rFonts w:ascii="Verdana" w:hAnsi="Verdana" w:cs="Arial"/>
          <w:i/>
          <w:iCs/>
          <w:sz w:val="24"/>
          <w:szCs w:val="24"/>
          <w:lang w:val="es-ES"/>
        </w:rPr>
        <w:t>mucha</w:t>
      </w:r>
      <w:r w:rsidRPr="004B3531">
        <w:rPr>
          <w:rFonts w:ascii="Verdana" w:hAnsi="Verdana" w:cs="Arial"/>
          <w:i/>
          <w:iCs/>
          <w:sz w:val="24"/>
          <w:szCs w:val="24"/>
          <w:lang w:val="es-ES"/>
        </w:rPr>
        <w:t xml:space="preserve"> responsabilidad, nos recomendaban del propósito de implementar la </w:t>
      </w:r>
      <w:r w:rsidR="0058249C" w:rsidRPr="004B3531">
        <w:rPr>
          <w:rFonts w:ascii="Verdana" w:hAnsi="Verdana" w:cs="Arial"/>
          <w:i/>
          <w:iCs/>
          <w:sz w:val="24"/>
          <w:szCs w:val="24"/>
          <w:lang w:val="es-ES"/>
        </w:rPr>
        <w:t>medicina</w:t>
      </w:r>
      <w:r w:rsidRPr="004B3531">
        <w:rPr>
          <w:rFonts w:ascii="Verdana" w:hAnsi="Verdana" w:cs="Arial"/>
          <w:i/>
          <w:iCs/>
          <w:sz w:val="24"/>
          <w:szCs w:val="24"/>
          <w:lang w:val="es-ES"/>
        </w:rPr>
        <w:t xml:space="preserve"> </w:t>
      </w:r>
      <w:r w:rsidR="0058249C" w:rsidRPr="004B3531">
        <w:rPr>
          <w:rFonts w:ascii="Verdana" w:hAnsi="Verdana" w:cs="Arial"/>
          <w:i/>
          <w:iCs/>
          <w:sz w:val="24"/>
          <w:szCs w:val="24"/>
          <w:lang w:val="es-ES"/>
        </w:rPr>
        <w:t>tradicional</w:t>
      </w:r>
      <w:r w:rsidRPr="004B3531">
        <w:rPr>
          <w:rFonts w:ascii="Verdana" w:hAnsi="Verdana" w:cs="Arial"/>
          <w:i/>
          <w:iCs/>
          <w:sz w:val="24"/>
          <w:szCs w:val="24"/>
          <w:lang w:val="es-ES"/>
        </w:rPr>
        <w:t xml:space="preserve"> en el </w:t>
      </w:r>
      <w:r w:rsidR="0058249C" w:rsidRPr="004B3531">
        <w:rPr>
          <w:rFonts w:ascii="Verdana" w:hAnsi="Verdana" w:cs="Arial"/>
          <w:i/>
          <w:iCs/>
          <w:sz w:val="24"/>
          <w:szCs w:val="24"/>
          <w:lang w:val="es-ES"/>
        </w:rPr>
        <w:t>territorial</w:t>
      </w:r>
      <w:r w:rsidRPr="004B3531">
        <w:rPr>
          <w:rFonts w:ascii="Verdana" w:hAnsi="Verdana" w:cs="Arial"/>
          <w:i/>
          <w:iCs/>
          <w:sz w:val="24"/>
          <w:szCs w:val="24"/>
          <w:lang w:val="es-ES"/>
        </w:rPr>
        <w:t xml:space="preserve">, </w:t>
      </w:r>
      <w:r w:rsidR="0058249C" w:rsidRPr="004B3531">
        <w:rPr>
          <w:rFonts w:ascii="Verdana" w:hAnsi="Verdana" w:cs="Arial"/>
          <w:i/>
          <w:iCs/>
          <w:sz w:val="24"/>
          <w:szCs w:val="24"/>
          <w:lang w:val="es-ES"/>
        </w:rPr>
        <w:t>como</w:t>
      </w:r>
      <w:r w:rsidRPr="004B3531">
        <w:rPr>
          <w:rFonts w:ascii="Verdana" w:hAnsi="Verdana" w:cs="Arial"/>
          <w:i/>
          <w:iCs/>
          <w:sz w:val="24"/>
          <w:szCs w:val="24"/>
          <w:lang w:val="es-ES"/>
        </w:rPr>
        <w:t xml:space="preserve"> practicarla, como fortalecerla, como preparar el </w:t>
      </w:r>
      <w:r w:rsidR="0058249C" w:rsidRPr="004B3531">
        <w:rPr>
          <w:rFonts w:ascii="Verdana" w:hAnsi="Verdana" w:cs="Arial"/>
          <w:i/>
          <w:iCs/>
          <w:sz w:val="24"/>
          <w:szCs w:val="24"/>
          <w:lang w:val="es-ES"/>
        </w:rPr>
        <w:t>remedio</w:t>
      </w:r>
      <w:r w:rsidRPr="004B3531">
        <w:rPr>
          <w:rFonts w:ascii="Verdana" w:hAnsi="Verdana" w:cs="Arial"/>
          <w:i/>
          <w:iCs/>
          <w:sz w:val="24"/>
          <w:szCs w:val="24"/>
          <w:lang w:val="es-ES"/>
        </w:rPr>
        <w:t xml:space="preserve">, la pomada, al </w:t>
      </w:r>
      <w:r w:rsidR="0058249C" w:rsidRPr="004B3531">
        <w:rPr>
          <w:rFonts w:ascii="Verdana" w:hAnsi="Verdana" w:cs="Arial"/>
          <w:i/>
          <w:iCs/>
          <w:sz w:val="24"/>
          <w:szCs w:val="24"/>
          <w:lang w:val="es-ES"/>
        </w:rPr>
        <w:t>esencia</w:t>
      </w:r>
      <w:r w:rsidRPr="004B3531">
        <w:rPr>
          <w:rFonts w:ascii="Verdana" w:hAnsi="Verdana" w:cs="Arial"/>
          <w:i/>
          <w:iCs/>
          <w:sz w:val="24"/>
          <w:szCs w:val="24"/>
          <w:lang w:val="es-ES"/>
        </w:rPr>
        <w:t xml:space="preserve">, el </w:t>
      </w:r>
      <w:r w:rsidR="0058249C" w:rsidRPr="004B3531">
        <w:rPr>
          <w:rFonts w:ascii="Verdana" w:hAnsi="Verdana" w:cs="Arial"/>
          <w:i/>
          <w:iCs/>
          <w:sz w:val="24"/>
          <w:szCs w:val="24"/>
          <w:lang w:val="es-ES"/>
        </w:rPr>
        <w:t>ungüento</w:t>
      </w:r>
      <w:r w:rsidRPr="004B3531">
        <w:rPr>
          <w:rFonts w:ascii="Verdana" w:hAnsi="Verdana" w:cs="Arial"/>
          <w:i/>
          <w:iCs/>
          <w:sz w:val="24"/>
          <w:szCs w:val="24"/>
          <w:lang w:val="es-ES"/>
        </w:rPr>
        <w:t xml:space="preserve">, como tratar el dolor, la </w:t>
      </w:r>
      <w:r w:rsidR="0058249C" w:rsidRPr="004B3531">
        <w:rPr>
          <w:rFonts w:ascii="Verdana" w:hAnsi="Verdana" w:cs="Arial"/>
          <w:i/>
          <w:iCs/>
          <w:sz w:val="24"/>
          <w:szCs w:val="24"/>
          <w:lang w:val="es-ES"/>
        </w:rPr>
        <w:t>enfermedad</w:t>
      </w:r>
      <w:r w:rsidRPr="004B3531">
        <w:rPr>
          <w:rFonts w:ascii="Verdana" w:hAnsi="Verdana" w:cs="Arial"/>
          <w:i/>
          <w:iCs/>
          <w:sz w:val="24"/>
          <w:szCs w:val="24"/>
          <w:lang w:val="es-ES"/>
        </w:rPr>
        <w:t xml:space="preserve">, </w:t>
      </w:r>
      <w:r w:rsidR="0058249C" w:rsidRPr="004B3531">
        <w:rPr>
          <w:rFonts w:ascii="Verdana" w:hAnsi="Verdana" w:cs="Arial"/>
          <w:i/>
          <w:iCs/>
          <w:sz w:val="24"/>
          <w:szCs w:val="24"/>
          <w:lang w:val="es-ES"/>
        </w:rPr>
        <w:t>entonces</w:t>
      </w:r>
      <w:r w:rsidRPr="004B3531">
        <w:rPr>
          <w:rFonts w:ascii="Verdana" w:hAnsi="Verdana" w:cs="Arial"/>
          <w:i/>
          <w:iCs/>
          <w:sz w:val="24"/>
          <w:szCs w:val="24"/>
          <w:lang w:val="es-ES"/>
        </w:rPr>
        <w:t xml:space="preserve"> nos compartían que los muchos soles y </w:t>
      </w:r>
      <w:r w:rsidR="0058249C" w:rsidRPr="004B3531">
        <w:rPr>
          <w:rFonts w:ascii="Verdana" w:hAnsi="Verdana" w:cs="Arial"/>
          <w:i/>
          <w:iCs/>
          <w:sz w:val="24"/>
          <w:szCs w:val="24"/>
          <w:lang w:val="es-ES"/>
        </w:rPr>
        <w:t>muchas</w:t>
      </w:r>
      <w:r w:rsidRPr="004B3531">
        <w:rPr>
          <w:rFonts w:ascii="Verdana" w:hAnsi="Verdana" w:cs="Arial"/>
          <w:i/>
          <w:iCs/>
          <w:sz w:val="24"/>
          <w:szCs w:val="24"/>
          <w:lang w:val="es-ES"/>
        </w:rPr>
        <w:t xml:space="preserve"> lunas atrás, incluso les toca </w:t>
      </w:r>
      <w:r w:rsidR="0058249C" w:rsidRPr="004B3531">
        <w:rPr>
          <w:rFonts w:ascii="Verdana" w:hAnsi="Verdana" w:cs="Arial"/>
          <w:i/>
          <w:iCs/>
          <w:sz w:val="24"/>
          <w:szCs w:val="24"/>
          <w:lang w:val="es-ES"/>
        </w:rPr>
        <w:t>meterse</w:t>
      </w:r>
      <w:r w:rsidRPr="004B3531">
        <w:rPr>
          <w:rFonts w:ascii="Verdana" w:hAnsi="Verdana" w:cs="Arial"/>
          <w:i/>
          <w:iCs/>
          <w:sz w:val="24"/>
          <w:szCs w:val="24"/>
          <w:lang w:val="es-ES"/>
        </w:rPr>
        <w:t xml:space="preserve"> en unas cuevas para implementar las </w:t>
      </w:r>
      <w:r w:rsidR="0058249C" w:rsidRPr="004B3531">
        <w:rPr>
          <w:rFonts w:ascii="Verdana" w:hAnsi="Verdana" w:cs="Arial"/>
          <w:i/>
          <w:iCs/>
          <w:sz w:val="24"/>
          <w:szCs w:val="24"/>
          <w:lang w:val="es-ES"/>
        </w:rPr>
        <w:t>medicina</w:t>
      </w:r>
      <w:r w:rsidRPr="004B3531">
        <w:rPr>
          <w:rFonts w:ascii="Verdana" w:hAnsi="Verdana" w:cs="Arial"/>
          <w:i/>
          <w:iCs/>
          <w:sz w:val="24"/>
          <w:szCs w:val="24"/>
          <w:lang w:val="es-ES"/>
        </w:rPr>
        <w:t xml:space="preserve"> </w:t>
      </w:r>
      <w:r w:rsidR="0058249C" w:rsidRPr="004B3531">
        <w:rPr>
          <w:rFonts w:ascii="Verdana" w:hAnsi="Verdana" w:cs="Arial"/>
          <w:i/>
          <w:iCs/>
          <w:sz w:val="24"/>
          <w:szCs w:val="24"/>
          <w:lang w:val="es-ES"/>
        </w:rPr>
        <w:t>porque</w:t>
      </w:r>
      <w:r w:rsidRPr="004B3531">
        <w:rPr>
          <w:rFonts w:ascii="Verdana" w:hAnsi="Verdana" w:cs="Arial"/>
          <w:i/>
          <w:iCs/>
          <w:sz w:val="24"/>
          <w:szCs w:val="24"/>
          <w:lang w:val="es-ES"/>
        </w:rPr>
        <w:t xml:space="preserve"> fueron perseguidos, por sectas de evangelización, campesinos, </w:t>
      </w:r>
      <w:r w:rsidR="0058249C" w:rsidRPr="004B3531">
        <w:rPr>
          <w:rFonts w:ascii="Verdana" w:hAnsi="Verdana" w:cs="Arial"/>
          <w:i/>
          <w:iCs/>
          <w:sz w:val="24"/>
          <w:szCs w:val="24"/>
          <w:lang w:val="es-ES"/>
        </w:rPr>
        <w:t>terratenientes</w:t>
      </w:r>
      <w:r w:rsidRPr="004B3531">
        <w:rPr>
          <w:rFonts w:ascii="Verdana" w:hAnsi="Verdana" w:cs="Arial"/>
          <w:i/>
          <w:iCs/>
          <w:sz w:val="24"/>
          <w:szCs w:val="24"/>
          <w:lang w:val="es-ES"/>
        </w:rPr>
        <w:t xml:space="preserve">, la </w:t>
      </w:r>
      <w:r w:rsidR="0058249C" w:rsidRPr="004B3531">
        <w:rPr>
          <w:rFonts w:ascii="Verdana" w:hAnsi="Verdana" w:cs="Arial"/>
          <w:i/>
          <w:iCs/>
          <w:sz w:val="24"/>
          <w:szCs w:val="24"/>
          <w:lang w:val="es-ES"/>
        </w:rPr>
        <w:t>medicina</w:t>
      </w:r>
      <w:r w:rsidRPr="004B3531">
        <w:rPr>
          <w:rFonts w:ascii="Verdana" w:hAnsi="Verdana" w:cs="Arial"/>
          <w:i/>
          <w:iCs/>
          <w:sz w:val="24"/>
          <w:szCs w:val="24"/>
          <w:lang w:val="es-ES"/>
        </w:rPr>
        <w:t xml:space="preserve"> ha sido la base para que las comunidades avances, a </w:t>
      </w:r>
      <w:r w:rsidR="0058249C" w:rsidRPr="004B3531">
        <w:rPr>
          <w:rFonts w:ascii="Verdana" w:hAnsi="Verdana" w:cs="Arial"/>
          <w:i/>
          <w:iCs/>
          <w:sz w:val="24"/>
          <w:szCs w:val="24"/>
          <w:lang w:val="es-ES"/>
        </w:rPr>
        <w:t>mí</w:t>
      </w:r>
      <w:r w:rsidRPr="004B3531">
        <w:rPr>
          <w:rFonts w:ascii="Verdana" w:hAnsi="Verdana" w:cs="Arial"/>
          <w:i/>
          <w:iCs/>
          <w:sz w:val="24"/>
          <w:szCs w:val="24"/>
          <w:lang w:val="es-ES"/>
        </w:rPr>
        <w:t xml:space="preserve"> me toco </w:t>
      </w:r>
      <w:r w:rsidR="0058249C" w:rsidRPr="004B3531">
        <w:rPr>
          <w:rFonts w:ascii="Verdana" w:hAnsi="Verdana" w:cs="Arial"/>
          <w:i/>
          <w:iCs/>
          <w:sz w:val="24"/>
          <w:szCs w:val="24"/>
          <w:lang w:val="es-ES"/>
        </w:rPr>
        <w:t>prepararme</w:t>
      </w:r>
      <w:r w:rsidRPr="004B3531">
        <w:rPr>
          <w:rFonts w:ascii="Verdana" w:hAnsi="Verdana" w:cs="Arial"/>
          <w:i/>
          <w:iCs/>
          <w:sz w:val="24"/>
          <w:szCs w:val="24"/>
          <w:lang w:val="es-ES"/>
        </w:rPr>
        <w:t xml:space="preserve"> afuera, para que por </w:t>
      </w:r>
      <w:r w:rsidR="0058249C" w:rsidRPr="004B3531">
        <w:rPr>
          <w:rFonts w:ascii="Verdana" w:hAnsi="Verdana" w:cs="Arial"/>
          <w:i/>
          <w:iCs/>
          <w:sz w:val="24"/>
          <w:szCs w:val="24"/>
          <w:lang w:val="es-ES"/>
        </w:rPr>
        <w:t>más</w:t>
      </w:r>
      <w:r w:rsidRPr="004B3531">
        <w:rPr>
          <w:rFonts w:ascii="Verdana" w:hAnsi="Verdana" w:cs="Arial"/>
          <w:i/>
          <w:iCs/>
          <w:sz w:val="24"/>
          <w:szCs w:val="24"/>
          <w:lang w:val="es-ES"/>
        </w:rPr>
        <w:t xml:space="preserve"> de un mes me prepare con otras comunidades con un taita </w:t>
      </w:r>
      <w:proofErr w:type="spellStart"/>
      <w:r w:rsidRPr="004B3531">
        <w:rPr>
          <w:rFonts w:ascii="Verdana" w:hAnsi="Verdana" w:cs="Arial"/>
          <w:i/>
          <w:iCs/>
          <w:sz w:val="24"/>
          <w:szCs w:val="24"/>
          <w:lang w:val="es-ES"/>
        </w:rPr>
        <w:t>mi</w:t>
      </w:r>
      <w:r w:rsidR="0058249C" w:rsidRPr="004B3531">
        <w:rPr>
          <w:rFonts w:ascii="Verdana" w:hAnsi="Verdana" w:cs="Arial"/>
          <w:i/>
          <w:iCs/>
          <w:sz w:val="24"/>
          <w:szCs w:val="24"/>
          <w:lang w:val="es-ES"/>
        </w:rPr>
        <w:t>s</w:t>
      </w:r>
      <w:r w:rsidRPr="004B3531">
        <w:rPr>
          <w:rFonts w:ascii="Verdana" w:hAnsi="Verdana" w:cs="Arial"/>
          <w:i/>
          <w:iCs/>
          <w:sz w:val="24"/>
          <w:szCs w:val="24"/>
          <w:lang w:val="es-ES"/>
        </w:rPr>
        <w:t>a</w:t>
      </w:r>
      <w:r w:rsidR="0058249C" w:rsidRPr="004B3531">
        <w:rPr>
          <w:rFonts w:ascii="Verdana" w:hAnsi="Verdana" w:cs="Arial"/>
          <w:i/>
          <w:iCs/>
          <w:sz w:val="24"/>
          <w:szCs w:val="24"/>
          <w:lang w:val="es-ES"/>
        </w:rPr>
        <w:t>k</w:t>
      </w:r>
      <w:proofErr w:type="spellEnd"/>
      <w:r w:rsidRPr="004B3531">
        <w:rPr>
          <w:rFonts w:ascii="Verdana" w:hAnsi="Verdana" w:cs="Arial"/>
          <w:i/>
          <w:iCs/>
          <w:sz w:val="24"/>
          <w:szCs w:val="24"/>
          <w:lang w:val="es-ES"/>
        </w:rPr>
        <w:t xml:space="preserve">, un compañero </w:t>
      </w:r>
      <w:proofErr w:type="spellStart"/>
      <w:r w:rsidRPr="004B3531">
        <w:rPr>
          <w:rFonts w:ascii="Verdana" w:hAnsi="Verdana" w:cs="Arial"/>
          <w:i/>
          <w:iCs/>
          <w:sz w:val="24"/>
          <w:szCs w:val="24"/>
          <w:lang w:val="es-ES"/>
        </w:rPr>
        <w:t>kof</w:t>
      </w:r>
      <w:r w:rsidR="0058249C" w:rsidRPr="004B3531">
        <w:rPr>
          <w:rFonts w:ascii="Verdana" w:hAnsi="Verdana" w:cs="Arial"/>
          <w:i/>
          <w:iCs/>
          <w:sz w:val="24"/>
          <w:szCs w:val="24"/>
          <w:lang w:val="es-ES"/>
        </w:rPr>
        <w:t>án</w:t>
      </w:r>
      <w:proofErr w:type="spellEnd"/>
      <w:r w:rsidRPr="004B3531">
        <w:rPr>
          <w:rFonts w:ascii="Verdana" w:hAnsi="Verdana" w:cs="Arial"/>
          <w:i/>
          <w:iCs/>
          <w:sz w:val="24"/>
          <w:szCs w:val="24"/>
          <w:lang w:val="es-ES"/>
        </w:rPr>
        <w:t xml:space="preserve">, compañero </w:t>
      </w:r>
      <w:r w:rsidR="0058249C" w:rsidRPr="004B3531">
        <w:rPr>
          <w:rFonts w:ascii="Verdana" w:hAnsi="Verdana" w:cs="Arial"/>
          <w:i/>
          <w:iCs/>
          <w:sz w:val="24"/>
          <w:szCs w:val="24"/>
          <w:lang w:val="es-ES"/>
        </w:rPr>
        <w:t>emberá</w:t>
      </w:r>
      <w:r w:rsidR="004B3531">
        <w:rPr>
          <w:rFonts w:ascii="Verdana" w:hAnsi="Verdana" w:cs="Arial"/>
          <w:i/>
          <w:iCs/>
          <w:sz w:val="24"/>
          <w:szCs w:val="24"/>
          <w:lang w:val="es-ES"/>
        </w:rPr>
        <w:t>.</w:t>
      </w:r>
      <w:sdt>
        <w:sdtPr>
          <w:rPr>
            <w:rFonts w:ascii="Verdana" w:hAnsi="Verdana" w:cs="Arial"/>
            <w:i/>
            <w:iCs/>
            <w:sz w:val="24"/>
            <w:szCs w:val="24"/>
            <w:lang w:val="es-ES"/>
          </w:rPr>
          <w:id w:val="1692033092"/>
          <w:citation/>
        </w:sdtPr>
        <w:sdtContent>
          <w:r w:rsidR="004B353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B353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Fonts w:ascii="Verdana" w:hAnsi="Verdana" w:cs="Arial"/>
              <w:i/>
              <w:iCs/>
              <w:sz w:val="24"/>
              <w:szCs w:val="24"/>
              <w:lang w:val="es-ES"/>
            </w:rPr>
            <w:fldChar w:fldCharType="end"/>
          </w:r>
        </w:sdtContent>
      </w:sdt>
      <w:r w:rsidRPr="004B3531">
        <w:rPr>
          <w:rFonts w:ascii="Verdana" w:hAnsi="Verdana" w:cs="Arial"/>
          <w:i/>
          <w:iCs/>
          <w:sz w:val="24"/>
          <w:szCs w:val="24"/>
          <w:lang w:val="es-ES"/>
        </w:rPr>
        <w:t xml:space="preserve"> </w:t>
      </w:r>
    </w:p>
    <w:p w14:paraId="23BC3C19" w14:textId="4F4A78D0" w:rsidR="00217EFA" w:rsidRPr="008675FA" w:rsidRDefault="00217EFA" w:rsidP="00217EFA">
      <w:pPr>
        <w:tabs>
          <w:tab w:val="left" w:pos="1908"/>
        </w:tabs>
        <w:ind w:left="708"/>
        <w:jc w:val="both"/>
        <w:rPr>
          <w:rFonts w:ascii="Verdana" w:hAnsi="Verdana"/>
          <w:i/>
          <w:iCs/>
          <w:sz w:val="24"/>
          <w:szCs w:val="24"/>
          <w:lang w:val="es-ES"/>
        </w:rPr>
      </w:pPr>
      <w:r>
        <w:rPr>
          <w:rFonts w:ascii="Verdana" w:hAnsi="Verdana"/>
          <w:i/>
          <w:iCs/>
          <w:sz w:val="24"/>
          <w:szCs w:val="24"/>
          <w:lang w:val="es-ES"/>
        </w:rPr>
        <w:t>“</w:t>
      </w:r>
      <w:r w:rsidRPr="008675FA">
        <w:rPr>
          <w:rFonts w:ascii="Verdana" w:hAnsi="Verdana"/>
          <w:i/>
          <w:iCs/>
          <w:sz w:val="24"/>
          <w:szCs w:val="24"/>
          <w:lang w:val="es-ES"/>
        </w:rPr>
        <w:t>Como les compartía desde el inicio del encuentro la medicina está presente en todo momento, estos pagamentos, por ejemplo cuando vamos a desplazarnos a los cerros nosotros dejamos unos tabacos, agradeciendo a los espíritus de la naturaleza para que nos conceda mucha más fortaleza espiritual, para que podamos seguir apoyando la comunidad, el movimiento a la organización, también llevo plantas medicinales, le ofrendo la coca el mambe el aguardiente, es la retribución por la fuerza que me dan para poder ejercer la medicina tradicional, también en la parte de arriba donde tenemos la segunda sede, allá también hemos hecho la medicina para sanar el territorio, alejar todo ese dolor, enfermedades que aquejan a la comunidad, aquí este sitio sagrado, porque para nosotros las sedes son un sitio sagrado, porque a pesar de que no ven en ningún lugar el nombre de Medardo Ducuara Leyton, se llama Medardo Ducuara Leyton, en homenaje al gobernador caído, el cual cada vez que entramos a este recinto yo creo que todos nosotros lo recordamos, eso es otra clase de ceremonias que se le hacen, por eso lo nombramos una y mil veces, y nunca nos cansaremos de mencionarlo ni de recordarlo.</w:t>
      </w:r>
      <w:sdt>
        <w:sdtPr>
          <w:rPr>
            <w:rFonts w:ascii="Verdana" w:hAnsi="Verdana"/>
            <w:i/>
            <w:iCs/>
            <w:sz w:val="24"/>
            <w:szCs w:val="24"/>
            <w:lang w:val="es-ES"/>
          </w:rPr>
          <w:id w:val="382758472"/>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03B90BEB" w14:textId="77777777" w:rsidR="00217EFA" w:rsidRDefault="00217EFA" w:rsidP="004B3531">
      <w:pPr>
        <w:pStyle w:val="Textocomentario"/>
        <w:ind w:left="708"/>
        <w:jc w:val="both"/>
        <w:rPr>
          <w:rFonts w:ascii="Verdana" w:hAnsi="Verdana" w:cs="Arial"/>
          <w:i/>
          <w:iCs/>
          <w:sz w:val="24"/>
          <w:szCs w:val="24"/>
          <w:lang w:val="es-ES"/>
        </w:rPr>
      </w:pPr>
    </w:p>
    <w:p w14:paraId="64E57257" w14:textId="240D522C" w:rsidR="009408D7" w:rsidRPr="009408D7" w:rsidRDefault="009408D7" w:rsidP="001B72CB">
      <w:pPr>
        <w:pStyle w:val="Textocomentario"/>
        <w:jc w:val="both"/>
        <w:rPr>
          <w:rFonts w:ascii="Verdana" w:hAnsi="Verdana" w:cs="Arial"/>
          <w:sz w:val="24"/>
          <w:szCs w:val="24"/>
          <w:lang w:val="es-ES"/>
        </w:rPr>
      </w:pPr>
      <w:r>
        <w:rPr>
          <w:rFonts w:ascii="Verdana" w:hAnsi="Verdana" w:cs="Arial"/>
          <w:sz w:val="24"/>
          <w:szCs w:val="24"/>
          <w:lang w:val="es-ES"/>
        </w:rPr>
        <w:t>L</w:t>
      </w:r>
      <w:r w:rsidRPr="009408D7">
        <w:rPr>
          <w:rFonts w:ascii="Verdana" w:hAnsi="Verdana" w:cs="Arial"/>
          <w:sz w:val="24"/>
          <w:szCs w:val="24"/>
          <w:lang w:val="es-ES"/>
        </w:rPr>
        <w:t xml:space="preserve">a medicina tradicional no solo </w:t>
      </w:r>
      <w:r w:rsidR="0052461F" w:rsidRPr="009408D7">
        <w:rPr>
          <w:rFonts w:ascii="Verdana" w:hAnsi="Verdana" w:cs="Arial"/>
          <w:sz w:val="24"/>
          <w:szCs w:val="24"/>
          <w:lang w:val="es-ES"/>
        </w:rPr>
        <w:t>depend</w:t>
      </w:r>
      <w:r w:rsidR="0052461F">
        <w:rPr>
          <w:rFonts w:ascii="Verdana" w:hAnsi="Verdana" w:cs="Arial"/>
          <w:sz w:val="24"/>
          <w:szCs w:val="24"/>
          <w:lang w:val="es-ES"/>
        </w:rPr>
        <w:t>ía</w:t>
      </w:r>
      <w:r w:rsidRPr="009408D7">
        <w:rPr>
          <w:rFonts w:ascii="Verdana" w:hAnsi="Verdana" w:cs="Arial"/>
          <w:sz w:val="24"/>
          <w:szCs w:val="24"/>
          <w:lang w:val="es-ES"/>
        </w:rPr>
        <w:t xml:space="preserve"> del conocimiento heredado y de la orientación de los sabedores, sino también de la existencia de espacios adecuados para su ejercicio, los cuales, en determinadas ocasiones, </w:t>
      </w:r>
      <w:r w:rsidR="0052461F" w:rsidRPr="009408D7">
        <w:rPr>
          <w:rFonts w:ascii="Verdana" w:hAnsi="Verdana" w:cs="Arial"/>
          <w:sz w:val="24"/>
          <w:szCs w:val="24"/>
          <w:lang w:val="es-ES"/>
        </w:rPr>
        <w:t>requier</w:t>
      </w:r>
      <w:r w:rsidR="0052461F">
        <w:rPr>
          <w:rFonts w:ascii="Verdana" w:hAnsi="Verdana" w:cs="Arial"/>
          <w:sz w:val="24"/>
          <w:szCs w:val="24"/>
          <w:lang w:val="es-ES"/>
        </w:rPr>
        <w:t>an</w:t>
      </w:r>
      <w:r w:rsidRPr="009408D7">
        <w:rPr>
          <w:rFonts w:ascii="Verdana" w:hAnsi="Verdana" w:cs="Arial"/>
          <w:sz w:val="24"/>
          <w:szCs w:val="24"/>
          <w:lang w:val="es-ES"/>
        </w:rPr>
        <w:t xml:space="preserve"> apartarse de la presencia de otras personas para preservar la concentración, el equilibrio y la disposición espiritual necesaria para tratar a quien lo necesita</w:t>
      </w:r>
      <w:r w:rsidR="001B72CB">
        <w:rPr>
          <w:rFonts w:ascii="Verdana" w:hAnsi="Verdana" w:cs="Arial"/>
          <w:sz w:val="24"/>
          <w:szCs w:val="24"/>
          <w:lang w:val="es-ES"/>
        </w:rPr>
        <w:t>,</w:t>
      </w:r>
      <w:r w:rsidRPr="009408D7">
        <w:rPr>
          <w:rFonts w:ascii="Verdana" w:hAnsi="Verdana" w:cs="Arial"/>
          <w:sz w:val="24"/>
          <w:szCs w:val="24"/>
          <w:lang w:val="es-ES"/>
        </w:rPr>
        <w:t xml:space="preserve"> </w:t>
      </w:r>
      <w:r w:rsidR="001B72CB">
        <w:rPr>
          <w:rFonts w:ascii="Verdana" w:hAnsi="Verdana" w:cs="Arial"/>
          <w:sz w:val="24"/>
          <w:szCs w:val="24"/>
          <w:lang w:val="es-ES"/>
        </w:rPr>
        <w:t>e</w:t>
      </w:r>
      <w:r w:rsidRPr="009408D7">
        <w:rPr>
          <w:rFonts w:ascii="Verdana" w:hAnsi="Verdana" w:cs="Arial"/>
          <w:sz w:val="24"/>
          <w:szCs w:val="24"/>
          <w:lang w:val="es-ES"/>
        </w:rPr>
        <w:t>sta característica reafirma</w:t>
      </w:r>
      <w:r w:rsidR="001B72CB">
        <w:rPr>
          <w:rFonts w:ascii="Verdana" w:hAnsi="Verdana" w:cs="Arial"/>
          <w:sz w:val="24"/>
          <w:szCs w:val="24"/>
          <w:lang w:val="es-ES"/>
        </w:rPr>
        <w:t>ba</w:t>
      </w:r>
      <w:r w:rsidRPr="009408D7">
        <w:rPr>
          <w:rFonts w:ascii="Verdana" w:hAnsi="Verdana" w:cs="Arial"/>
          <w:sz w:val="24"/>
          <w:szCs w:val="24"/>
          <w:lang w:val="es-ES"/>
        </w:rPr>
        <w:t xml:space="preserve"> que la medicina propia del pueblo Pijao se encuentra estrechamente ligada a condiciones de respeto, recogimiento y cuidado del entorno en el que se implementa</w:t>
      </w:r>
      <w:r w:rsidR="001B72CB">
        <w:rPr>
          <w:rFonts w:ascii="Verdana" w:hAnsi="Verdana" w:cs="Arial"/>
          <w:sz w:val="24"/>
          <w:szCs w:val="24"/>
          <w:lang w:val="es-ES"/>
        </w:rPr>
        <w:t>, de ahí que</w:t>
      </w:r>
      <w:r w:rsidRPr="009408D7">
        <w:rPr>
          <w:rFonts w:ascii="Verdana" w:hAnsi="Verdana" w:cs="Arial"/>
          <w:sz w:val="24"/>
          <w:szCs w:val="24"/>
          <w:lang w:val="es-ES"/>
        </w:rPr>
        <w:t xml:space="preserve"> la práctica </w:t>
      </w:r>
      <w:r w:rsidR="001B72CB">
        <w:rPr>
          <w:rFonts w:ascii="Verdana" w:hAnsi="Verdana" w:cs="Arial"/>
          <w:sz w:val="24"/>
          <w:szCs w:val="24"/>
          <w:lang w:val="es-ES"/>
        </w:rPr>
        <w:t xml:space="preserve">de la </w:t>
      </w:r>
      <w:r w:rsidRPr="009408D7">
        <w:rPr>
          <w:rFonts w:ascii="Verdana" w:hAnsi="Verdana" w:cs="Arial"/>
          <w:sz w:val="24"/>
          <w:szCs w:val="24"/>
          <w:lang w:val="es-ES"/>
        </w:rPr>
        <w:t xml:space="preserve">médica ancestral </w:t>
      </w:r>
      <w:r w:rsidR="001B72CB" w:rsidRPr="009408D7">
        <w:rPr>
          <w:rFonts w:ascii="Verdana" w:hAnsi="Verdana" w:cs="Arial"/>
          <w:sz w:val="24"/>
          <w:szCs w:val="24"/>
          <w:lang w:val="es-ES"/>
        </w:rPr>
        <w:t>exig</w:t>
      </w:r>
      <w:r w:rsidR="001B72CB">
        <w:rPr>
          <w:rFonts w:ascii="Verdana" w:hAnsi="Verdana" w:cs="Arial"/>
          <w:sz w:val="24"/>
          <w:szCs w:val="24"/>
          <w:lang w:val="es-ES"/>
        </w:rPr>
        <w:t>ía</w:t>
      </w:r>
      <w:r w:rsidRPr="009408D7">
        <w:rPr>
          <w:rFonts w:ascii="Verdana" w:hAnsi="Verdana" w:cs="Arial"/>
          <w:sz w:val="24"/>
          <w:szCs w:val="24"/>
          <w:lang w:val="es-ES"/>
        </w:rPr>
        <w:t xml:space="preserve"> contar con </w:t>
      </w:r>
      <w:r w:rsidRPr="009408D7">
        <w:rPr>
          <w:rFonts w:ascii="Verdana" w:hAnsi="Verdana" w:cs="Arial"/>
          <w:sz w:val="24"/>
          <w:szCs w:val="24"/>
          <w:lang w:val="es-ES"/>
        </w:rPr>
        <w:lastRenderedPageBreak/>
        <w:t xml:space="preserve">elementos concretos que se </w:t>
      </w:r>
      <w:r w:rsidR="001B72CB" w:rsidRPr="009408D7">
        <w:rPr>
          <w:rFonts w:ascii="Verdana" w:hAnsi="Verdana" w:cs="Arial"/>
          <w:sz w:val="24"/>
          <w:szCs w:val="24"/>
          <w:lang w:val="es-ES"/>
        </w:rPr>
        <w:t>obtení</w:t>
      </w:r>
      <w:r w:rsidR="001B72CB">
        <w:rPr>
          <w:rFonts w:ascii="Verdana" w:hAnsi="Verdana" w:cs="Arial"/>
          <w:sz w:val="24"/>
          <w:szCs w:val="24"/>
          <w:lang w:val="es-ES"/>
        </w:rPr>
        <w:t>an</w:t>
      </w:r>
      <w:r w:rsidRPr="009408D7">
        <w:rPr>
          <w:rFonts w:ascii="Verdana" w:hAnsi="Verdana" w:cs="Arial"/>
          <w:sz w:val="24"/>
          <w:szCs w:val="24"/>
          <w:lang w:val="es-ES"/>
        </w:rPr>
        <w:t xml:space="preserve"> del territorio, razón por la cual disponer de un pedazo de tierra para hacer una huerta </w:t>
      </w:r>
      <w:r w:rsidR="001B72CB" w:rsidRPr="009408D7">
        <w:rPr>
          <w:rFonts w:ascii="Verdana" w:hAnsi="Verdana" w:cs="Arial"/>
          <w:sz w:val="24"/>
          <w:szCs w:val="24"/>
          <w:lang w:val="es-ES"/>
        </w:rPr>
        <w:t>adqui</w:t>
      </w:r>
      <w:r w:rsidR="001B72CB">
        <w:rPr>
          <w:rFonts w:ascii="Verdana" w:hAnsi="Verdana" w:cs="Arial"/>
          <w:sz w:val="24"/>
          <w:szCs w:val="24"/>
          <w:lang w:val="es-ES"/>
        </w:rPr>
        <w:t>ría</w:t>
      </w:r>
      <w:r w:rsidRPr="009408D7">
        <w:rPr>
          <w:rFonts w:ascii="Verdana" w:hAnsi="Verdana" w:cs="Arial"/>
          <w:sz w:val="24"/>
          <w:szCs w:val="24"/>
          <w:lang w:val="es-ES"/>
        </w:rPr>
        <w:t xml:space="preserve"> un valor central dentro del sostenimiento de</w:t>
      </w:r>
      <w:r w:rsidR="001B72CB">
        <w:rPr>
          <w:rFonts w:ascii="Verdana" w:hAnsi="Verdana" w:cs="Arial"/>
          <w:sz w:val="24"/>
          <w:szCs w:val="24"/>
          <w:lang w:val="es-ES"/>
        </w:rPr>
        <w:t xml:space="preserve"> </w:t>
      </w:r>
      <w:r w:rsidRPr="009408D7">
        <w:rPr>
          <w:rFonts w:ascii="Verdana" w:hAnsi="Verdana" w:cs="Arial"/>
          <w:sz w:val="24"/>
          <w:szCs w:val="24"/>
          <w:lang w:val="es-ES"/>
        </w:rPr>
        <w:t>l</w:t>
      </w:r>
      <w:r w:rsidR="001B72CB">
        <w:rPr>
          <w:rFonts w:ascii="Verdana" w:hAnsi="Verdana" w:cs="Arial"/>
          <w:sz w:val="24"/>
          <w:szCs w:val="24"/>
          <w:lang w:val="es-ES"/>
        </w:rPr>
        <w:t>a</w:t>
      </w:r>
      <w:r w:rsidRPr="009408D7">
        <w:rPr>
          <w:rFonts w:ascii="Verdana" w:hAnsi="Verdana" w:cs="Arial"/>
          <w:sz w:val="24"/>
          <w:szCs w:val="24"/>
          <w:lang w:val="es-ES"/>
        </w:rPr>
        <w:t xml:space="preserve"> </w:t>
      </w:r>
      <w:r w:rsidR="001B72CB">
        <w:rPr>
          <w:rFonts w:ascii="Verdana" w:hAnsi="Verdana" w:cs="Arial"/>
          <w:sz w:val="24"/>
          <w:szCs w:val="24"/>
          <w:lang w:val="es-ES"/>
        </w:rPr>
        <w:t>medicina</w:t>
      </w:r>
      <w:r w:rsidRPr="009408D7">
        <w:rPr>
          <w:rFonts w:ascii="Verdana" w:hAnsi="Verdana" w:cs="Arial"/>
          <w:sz w:val="24"/>
          <w:szCs w:val="24"/>
          <w:lang w:val="es-ES"/>
        </w:rPr>
        <w:t xml:space="preserve"> tradicional</w:t>
      </w:r>
      <w:r w:rsidR="001B72CB">
        <w:rPr>
          <w:rFonts w:ascii="Verdana" w:hAnsi="Verdana" w:cs="Arial"/>
          <w:sz w:val="24"/>
          <w:szCs w:val="24"/>
          <w:lang w:val="es-ES"/>
        </w:rPr>
        <w:t>;</w:t>
      </w:r>
      <w:r w:rsidRPr="009408D7">
        <w:rPr>
          <w:rFonts w:ascii="Verdana" w:hAnsi="Verdana" w:cs="Arial"/>
          <w:sz w:val="24"/>
          <w:szCs w:val="24"/>
          <w:lang w:val="es-ES"/>
        </w:rPr>
        <w:t xml:space="preserve"> </w:t>
      </w:r>
      <w:r w:rsidR="001B72CB">
        <w:rPr>
          <w:rFonts w:ascii="Verdana" w:hAnsi="Verdana" w:cs="Arial"/>
          <w:sz w:val="24"/>
          <w:szCs w:val="24"/>
          <w:lang w:val="es-ES"/>
        </w:rPr>
        <w:t>l</w:t>
      </w:r>
      <w:r w:rsidRPr="009408D7">
        <w:rPr>
          <w:rFonts w:ascii="Verdana" w:hAnsi="Verdana" w:cs="Arial"/>
          <w:sz w:val="24"/>
          <w:szCs w:val="24"/>
          <w:lang w:val="es-ES"/>
        </w:rPr>
        <w:t>a huerta no se limita</w:t>
      </w:r>
      <w:r w:rsidR="001B72CB">
        <w:rPr>
          <w:rFonts w:ascii="Verdana" w:hAnsi="Verdana" w:cs="Arial"/>
          <w:sz w:val="24"/>
          <w:szCs w:val="24"/>
          <w:lang w:val="es-ES"/>
        </w:rPr>
        <w:t>ba</w:t>
      </w:r>
      <w:r w:rsidRPr="009408D7">
        <w:rPr>
          <w:rFonts w:ascii="Verdana" w:hAnsi="Verdana" w:cs="Arial"/>
          <w:sz w:val="24"/>
          <w:szCs w:val="24"/>
          <w:lang w:val="es-ES"/>
        </w:rPr>
        <w:t xml:space="preserve"> a ser un espacio de cultivo, sino que se </w:t>
      </w:r>
      <w:r w:rsidR="001B72CB" w:rsidRPr="009408D7">
        <w:rPr>
          <w:rFonts w:ascii="Verdana" w:hAnsi="Verdana" w:cs="Arial"/>
          <w:sz w:val="24"/>
          <w:szCs w:val="24"/>
          <w:lang w:val="es-ES"/>
        </w:rPr>
        <w:t>constitu</w:t>
      </w:r>
      <w:r w:rsidR="001B72CB">
        <w:rPr>
          <w:rFonts w:ascii="Verdana" w:hAnsi="Verdana" w:cs="Arial"/>
          <w:sz w:val="24"/>
          <w:szCs w:val="24"/>
          <w:lang w:val="es-ES"/>
        </w:rPr>
        <w:t>ía</w:t>
      </w:r>
      <w:r w:rsidRPr="009408D7">
        <w:rPr>
          <w:rFonts w:ascii="Verdana" w:hAnsi="Verdana" w:cs="Arial"/>
          <w:sz w:val="24"/>
          <w:szCs w:val="24"/>
          <w:lang w:val="es-ES"/>
        </w:rPr>
        <w:t xml:space="preserve"> en un soporte material de la medicina, en tanto allí </w:t>
      </w:r>
      <w:r w:rsidR="001B72CB" w:rsidRPr="009408D7">
        <w:rPr>
          <w:rFonts w:ascii="Verdana" w:hAnsi="Verdana" w:cs="Arial"/>
          <w:sz w:val="24"/>
          <w:szCs w:val="24"/>
          <w:lang w:val="es-ES"/>
        </w:rPr>
        <w:t>p</w:t>
      </w:r>
      <w:r w:rsidR="001B72CB">
        <w:rPr>
          <w:rFonts w:ascii="Verdana" w:hAnsi="Verdana" w:cs="Arial"/>
          <w:sz w:val="24"/>
          <w:szCs w:val="24"/>
          <w:lang w:val="es-ES"/>
        </w:rPr>
        <w:t>odía</w:t>
      </w:r>
      <w:r w:rsidR="001B72CB" w:rsidRPr="009408D7">
        <w:rPr>
          <w:rFonts w:ascii="Verdana" w:hAnsi="Verdana" w:cs="Arial"/>
          <w:sz w:val="24"/>
          <w:szCs w:val="24"/>
          <w:lang w:val="es-ES"/>
        </w:rPr>
        <w:t>n</w:t>
      </w:r>
      <w:r w:rsidRPr="009408D7">
        <w:rPr>
          <w:rFonts w:ascii="Verdana" w:hAnsi="Verdana" w:cs="Arial"/>
          <w:sz w:val="24"/>
          <w:szCs w:val="24"/>
          <w:lang w:val="es-ES"/>
        </w:rPr>
        <w:t xml:space="preserve"> sembrarse, cuidarse y preservarse plantas necesarias para preparar remedios y sostener procesos de sanación</w:t>
      </w:r>
      <w:r w:rsidR="001B72CB">
        <w:rPr>
          <w:rFonts w:ascii="Verdana" w:hAnsi="Verdana" w:cs="Arial"/>
          <w:sz w:val="24"/>
          <w:szCs w:val="24"/>
          <w:lang w:val="es-ES"/>
        </w:rPr>
        <w:t xml:space="preserve">, de ahí que </w:t>
      </w:r>
      <w:r w:rsidRPr="009408D7">
        <w:rPr>
          <w:rFonts w:ascii="Verdana" w:hAnsi="Verdana" w:cs="Arial"/>
          <w:sz w:val="24"/>
          <w:szCs w:val="24"/>
          <w:lang w:val="es-ES"/>
        </w:rPr>
        <w:t xml:space="preserve">el vínculo entre tierra y medicina reafirma que el ejercicio médico tradicional </w:t>
      </w:r>
      <w:proofErr w:type="spellStart"/>
      <w:r w:rsidRPr="009408D7">
        <w:rPr>
          <w:rFonts w:ascii="Verdana" w:hAnsi="Verdana" w:cs="Arial"/>
          <w:sz w:val="24"/>
          <w:szCs w:val="24"/>
          <w:lang w:val="es-ES"/>
        </w:rPr>
        <w:t>depend</w:t>
      </w:r>
      <w:r w:rsidR="001B72CB">
        <w:rPr>
          <w:rFonts w:ascii="Verdana" w:hAnsi="Verdana" w:cs="Arial"/>
          <w:sz w:val="24"/>
          <w:szCs w:val="24"/>
          <w:lang w:val="es-ES"/>
        </w:rPr>
        <w:t>ia</w:t>
      </w:r>
      <w:proofErr w:type="spellEnd"/>
      <w:r w:rsidRPr="009408D7">
        <w:rPr>
          <w:rFonts w:ascii="Verdana" w:hAnsi="Verdana" w:cs="Arial"/>
          <w:sz w:val="24"/>
          <w:szCs w:val="24"/>
          <w:lang w:val="es-ES"/>
        </w:rPr>
        <w:t xml:space="preserve"> de la autonomía territorial y del acceso a recursos propios, pues sin territorio se debilitan las posibilidades de reproducción de estos saberes.</w:t>
      </w:r>
    </w:p>
    <w:p w14:paraId="5001F347" w14:textId="15974041" w:rsidR="00132705" w:rsidRPr="004B3531" w:rsidRDefault="00874978" w:rsidP="004B3531">
      <w:pPr>
        <w:pStyle w:val="Textocomentario"/>
        <w:ind w:left="708"/>
        <w:jc w:val="both"/>
        <w:rPr>
          <w:rFonts w:ascii="Verdana" w:hAnsi="Verdana" w:cs="Arial"/>
          <w:i/>
          <w:iCs/>
          <w:sz w:val="24"/>
          <w:szCs w:val="24"/>
          <w:lang w:val="es-ES"/>
        </w:rPr>
      </w:pPr>
      <w:r w:rsidRPr="004B3531">
        <w:rPr>
          <w:rFonts w:ascii="Verdana" w:hAnsi="Verdana" w:cs="Arial"/>
          <w:i/>
          <w:iCs/>
          <w:sz w:val="24"/>
          <w:szCs w:val="24"/>
          <w:lang w:val="es-ES"/>
        </w:rPr>
        <w:t xml:space="preserve">Por </w:t>
      </w:r>
      <w:r w:rsidR="00C4010C" w:rsidRPr="004B3531">
        <w:rPr>
          <w:rFonts w:ascii="Verdana" w:hAnsi="Verdana" w:cs="Arial"/>
          <w:i/>
          <w:iCs/>
          <w:sz w:val="24"/>
          <w:szCs w:val="24"/>
          <w:lang w:val="es-ES"/>
        </w:rPr>
        <w:t>ejemplo,</w:t>
      </w:r>
      <w:r w:rsidRPr="004B3531">
        <w:rPr>
          <w:rFonts w:ascii="Verdana" w:hAnsi="Verdana" w:cs="Arial"/>
          <w:i/>
          <w:iCs/>
          <w:sz w:val="24"/>
          <w:szCs w:val="24"/>
          <w:lang w:val="es-ES"/>
        </w:rPr>
        <w:t xml:space="preserve"> la medicina incluso, en ocasiones toca </w:t>
      </w:r>
      <w:r w:rsidR="00C4010C" w:rsidRPr="004B3531">
        <w:rPr>
          <w:rFonts w:ascii="Verdana" w:hAnsi="Verdana" w:cs="Arial"/>
          <w:i/>
          <w:iCs/>
          <w:sz w:val="24"/>
          <w:szCs w:val="24"/>
          <w:lang w:val="es-ES"/>
        </w:rPr>
        <w:t>practicarla</w:t>
      </w:r>
      <w:r w:rsidRPr="004B3531">
        <w:rPr>
          <w:rFonts w:ascii="Verdana" w:hAnsi="Verdana" w:cs="Arial"/>
          <w:i/>
          <w:iCs/>
          <w:sz w:val="24"/>
          <w:szCs w:val="24"/>
          <w:lang w:val="es-ES"/>
        </w:rPr>
        <w:t xml:space="preserve"> donde no haya gente, pero </w:t>
      </w:r>
      <w:r w:rsidR="00C4010C" w:rsidRPr="004B3531">
        <w:rPr>
          <w:rFonts w:ascii="Verdana" w:hAnsi="Verdana" w:cs="Arial"/>
          <w:i/>
          <w:iCs/>
          <w:sz w:val="24"/>
          <w:szCs w:val="24"/>
          <w:lang w:val="es-ES"/>
        </w:rPr>
        <w:t>también</w:t>
      </w:r>
      <w:r w:rsidRPr="004B3531">
        <w:rPr>
          <w:rFonts w:ascii="Verdana" w:hAnsi="Verdana" w:cs="Arial"/>
          <w:i/>
          <w:iCs/>
          <w:sz w:val="24"/>
          <w:szCs w:val="24"/>
          <w:lang w:val="es-ES"/>
        </w:rPr>
        <w:t xml:space="preserve">, hay unos elementos que </w:t>
      </w:r>
      <w:r w:rsidR="00C4010C" w:rsidRPr="004B3531">
        <w:rPr>
          <w:rFonts w:ascii="Verdana" w:hAnsi="Verdana" w:cs="Arial"/>
          <w:i/>
          <w:iCs/>
          <w:sz w:val="24"/>
          <w:szCs w:val="24"/>
          <w:lang w:val="es-ES"/>
        </w:rPr>
        <w:t>necesitan</w:t>
      </w:r>
      <w:r w:rsidRPr="004B3531">
        <w:rPr>
          <w:rFonts w:ascii="Verdana" w:hAnsi="Verdana" w:cs="Arial"/>
          <w:i/>
          <w:iCs/>
          <w:sz w:val="24"/>
          <w:szCs w:val="24"/>
          <w:lang w:val="es-ES"/>
        </w:rPr>
        <w:t xml:space="preserve"> para </w:t>
      </w:r>
      <w:r w:rsidR="00C4010C" w:rsidRPr="004B3531">
        <w:rPr>
          <w:rFonts w:ascii="Verdana" w:hAnsi="Verdana" w:cs="Arial"/>
          <w:i/>
          <w:iCs/>
          <w:sz w:val="24"/>
          <w:szCs w:val="24"/>
          <w:lang w:val="es-ES"/>
        </w:rPr>
        <w:t>practicar</w:t>
      </w:r>
      <w:r w:rsidRPr="004B3531">
        <w:rPr>
          <w:rFonts w:ascii="Verdana" w:hAnsi="Verdana" w:cs="Arial"/>
          <w:i/>
          <w:iCs/>
          <w:sz w:val="24"/>
          <w:szCs w:val="24"/>
          <w:lang w:val="es-ES"/>
        </w:rPr>
        <w:t xml:space="preserve"> la medicina, gracias a dios mi mama me cedió un </w:t>
      </w:r>
      <w:r w:rsidR="00C4010C" w:rsidRPr="004B3531">
        <w:rPr>
          <w:rFonts w:ascii="Verdana" w:hAnsi="Verdana" w:cs="Arial"/>
          <w:i/>
          <w:iCs/>
          <w:sz w:val="24"/>
          <w:szCs w:val="24"/>
          <w:lang w:val="es-ES"/>
        </w:rPr>
        <w:t>pedacito</w:t>
      </w:r>
      <w:r w:rsidRPr="004B3531">
        <w:rPr>
          <w:rFonts w:ascii="Verdana" w:hAnsi="Verdana" w:cs="Arial"/>
          <w:i/>
          <w:iCs/>
          <w:sz w:val="24"/>
          <w:szCs w:val="24"/>
          <w:lang w:val="es-ES"/>
        </w:rPr>
        <w:t xml:space="preserve"> de tierra donde pude hacer mi huerta, es algo muy lindo e incluso la </w:t>
      </w:r>
      <w:r w:rsidR="00C4010C" w:rsidRPr="004B3531">
        <w:rPr>
          <w:rFonts w:ascii="Verdana" w:hAnsi="Verdana" w:cs="Arial"/>
          <w:i/>
          <w:iCs/>
          <w:sz w:val="24"/>
          <w:szCs w:val="24"/>
          <w:lang w:val="es-ES"/>
        </w:rPr>
        <w:t>misma compañera</w:t>
      </w:r>
      <w:r w:rsidRPr="004B3531">
        <w:rPr>
          <w:rFonts w:ascii="Verdana" w:hAnsi="Verdana" w:cs="Arial"/>
          <w:i/>
          <w:iCs/>
          <w:sz w:val="24"/>
          <w:szCs w:val="24"/>
          <w:lang w:val="es-ES"/>
        </w:rPr>
        <w:t xml:space="preserve"> de la comunidad saben que vienen muchas personas de otras comunidades, porque la medicina se hace </w:t>
      </w:r>
      <w:r w:rsidR="00C4010C" w:rsidRPr="004B3531">
        <w:rPr>
          <w:rFonts w:ascii="Verdana" w:hAnsi="Verdana" w:cs="Arial"/>
          <w:i/>
          <w:iCs/>
          <w:sz w:val="24"/>
          <w:szCs w:val="24"/>
          <w:lang w:val="es-ES"/>
        </w:rPr>
        <w:t>conocer</w:t>
      </w:r>
      <w:r w:rsidRPr="004B3531">
        <w:rPr>
          <w:rFonts w:ascii="Verdana" w:hAnsi="Verdana" w:cs="Arial"/>
          <w:i/>
          <w:iCs/>
          <w:sz w:val="24"/>
          <w:szCs w:val="24"/>
          <w:lang w:val="es-ES"/>
        </w:rPr>
        <w:t>.</w:t>
      </w:r>
      <w:sdt>
        <w:sdtPr>
          <w:rPr>
            <w:rFonts w:ascii="Verdana" w:hAnsi="Verdana" w:cs="Arial"/>
            <w:i/>
            <w:iCs/>
            <w:sz w:val="24"/>
            <w:szCs w:val="24"/>
            <w:lang w:val="es-ES"/>
          </w:rPr>
          <w:id w:val="77565577"/>
          <w:citation/>
        </w:sdtPr>
        <w:sdtContent>
          <w:r w:rsidR="004B353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B353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Fonts w:ascii="Verdana" w:hAnsi="Verdana" w:cs="Arial"/>
              <w:i/>
              <w:iCs/>
              <w:sz w:val="24"/>
              <w:szCs w:val="24"/>
              <w:lang w:val="es-ES"/>
            </w:rPr>
            <w:fldChar w:fldCharType="end"/>
          </w:r>
        </w:sdtContent>
      </w:sdt>
    </w:p>
    <w:p w14:paraId="20E24B3A" w14:textId="77777777" w:rsidR="00217EFA" w:rsidRDefault="00217EFA" w:rsidP="001B72CB">
      <w:pPr>
        <w:pStyle w:val="Textocomentario"/>
        <w:jc w:val="both"/>
        <w:rPr>
          <w:rFonts w:ascii="Verdana" w:hAnsi="Verdana" w:cs="Arial"/>
          <w:sz w:val="24"/>
          <w:szCs w:val="24"/>
          <w:lang w:val="es-ES"/>
        </w:rPr>
      </w:pPr>
    </w:p>
    <w:p w14:paraId="37827EA1" w14:textId="6B924E0F" w:rsidR="001B72CB" w:rsidRPr="001B72CB" w:rsidRDefault="001B72CB" w:rsidP="001B72CB">
      <w:pPr>
        <w:pStyle w:val="Textocomentario"/>
        <w:jc w:val="both"/>
        <w:rPr>
          <w:rFonts w:ascii="Verdana" w:hAnsi="Verdana" w:cs="Arial"/>
          <w:sz w:val="24"/>
          <w:szCs w:val="24"/>
          <w:lang w:val="es-ES"/>
        </w:rPr>
      </w:pPr>
      <w:r>
        <w:rPr>
          <w:rFonts w:ascii="Verdana" w:hAnsi="Verdana" w:cs="Arial"/>
          <w:sz w:val="24"/>
          <w:szCs w:val="24"/>
          <w:lang w:val="es-ES"/>
        </w:rPr>
        <w:t xml:space="preserve">En ese sentido </w:t>
      </w:r>
      <w:r w:rsidRPr="001B72CB">
        <w:rPr>
          <w:rFonts w:ascii="Verdana" w:hAnsi="Verdana" w:cs="Arial"/>
          <w:sz w:val="24"/>
          <w:szCs w:val="24"/>
          <w:lang w:val="es-ES"/>
        </w:rPr>
        <w:t>la medicina no solo cumplía funciones de sanación cotidiana, sino también de preparación física, espiritual y colectiva en momentos de alta exigencia para la comunidad</w:t>
      </w:r>
      <w:r>
        <w:rPr>
          <w:rFonts w:ascii="Verdana" w:hAnsi="Verdana" w:cs="Arial"/>
          <w:sz w:val="24"/>
          <w:szCs w:val="24"/>
          <w:lang w:val="es-ES"/>
        </w:rPr>
        <w:t>,</w:t>
      </w:r>
      <w:r w:rsidRPr="001B72CB">
        <w:rPr>
          <w:rFonts w:ascii="Verdana" w:hAnsi="Verdana" w:cs="Arial"/>
          <w:sz w:val="24"/>
          <w:szCs w:val="24"/>
          <w:lang w:val="es-ES"/>
        </w:rPr>
        <w:t xml:space="preserve"> </w:t>
      </w:r>
      <w:r w:rsidR="00AE2871" w:rsidRPr="001B72CB">
        <w:rPr>
          <w:rFonts w:ascii="Verdana" w:hAnsi="Verdana" w:cs="Arial"/>
          <w:sz w:val="24"/>
          <w:szCs w:val="24"/>
          <w:lang w:val="es-ES"/>
        </w:rPr>
        <w:t>configurá</w:t>
      </w:r>
      <w:r w:rsidR="00AE2871">
        <w:rPr>
          <w:rFonts w:ascii="Verdana" w:hAnsi="Verdana" w:cs="Arial"/>
          <w:sz w:val="24"/>
          <w:szCs w:val="24"/>
          <w:lang w:val="es-ES"/>
        </w:rPr>
        <w:t>ndose</w:t>
      </w:r>
      <w:r w:rsidRPr="001B72CB">
        <w:rPr>
          <w:rFonts w:ascii="Verdana" w:hAnsi="Verdana" w:cs="Arial"/>
          <w:sz w:val="24"/>
          <w:szCs w:val="24"/>
          <w:lang w:val="es-ES"/>
        </w:rPr>
        <w:t xml:space="preserve"> como un sistema integral de fortalecimiento, en el que se articulaban conocimientos sobre el cuerpo, el valor de ciertos elementos de la naturaleza y la necesidad de dotar a los </w:t>
      </w:r>
      <w:proofErr w:type="spellStart"/>
      <w:r w:rsidRPr="001B72CB">
        <w:rPr>
          <w:rFonts w:ascii="Verdana" w:hAnsi="Verdana" w:cs="Arial"/>
          <w:sz w:val="24"/>
          <w:szCs w:val="24"/>
          <w:lang w:val="es-ES"/>
        </w:rPr>
        <w:t>guaimarones</w:t>
      </w:r>
      <w:proofErr w:type="spellEnd"/>
      <w:r w:rsidRPr="001B72CB">
        <w:rPr>
          <w:rFonts w:ascii="Verdana" w:hAnsi="Verdana" w:cs="Arial"/>
          <w:sz w:val="24"/>
          <w:szCs w:val="24"/>
          <w:lang w:val="es-ES"/>
        </w:rPr>
        <w:t xml:space="preserve"> de equilibrio, resistencia y disposición anímica para afrontar situaciones difíciles</w:t>
      </w:r>
      <w:r w:rsidR="00AE2871">
        <w:rPr>
          <w:rFonts w:ascii="Verdana" w:hAnsi="Verdana" w:cs="Arial"/>
          <w:sz w:val="24"/>
          <w:szCs w:val="24"/>
          <w:lang w:val="es-ES"/>
        </w:rPr>
        <w:t xml:space="preserve">, </w:t>
      </w:r>
      <w:r w:rsidR="00883096">
        <w:rPr>
          <w:rFonts w:ascii="Verdana" w:hAnsi="Verdana" w:cs="Arial"/>
          <w:sz w:val="24"/>
          <w:szCs w:val="24"/>
          <w:lang w:val="es-ES"/>
        </w:rPr>
        <w:t>por lo que</w:t>
      </w:r>
      <w:r w:rsidRPr="001B72CB">
        <w:rPr>
          <w:rFonts w:ascii="Verdana" w:hAnsi="Verdana" w:cs="Arial"/>
          <w:sz w:val="24"/>
          <w:szCs w:val="24"/>
          <w:lang w:val="es-ES"/>
        </w:rPr>
        <w:t xml:space="preserve"> esta preparación se fundaba en el uso de elementos de la madre naturaleza, entre ellos pelos de animales, plumas, sangre, plantas medicinales, tabaco, aguardiente, mambe y coca, todos incorporados dentro de una lógica cultural y espiritual propia</w:t>
      </w:r>
      <w:r w:rsidR="00BA79E4">
        <w:rPr>
          <w:rFonts w:ascii="Verdana" w:hAnsi="Verdana" w:cs="Arial"/>
          <w:sz w:val="24"/>
          <w:szCs w:val="24"/>
          <w:lang w:val="es-ES"/>
        </w:rPr>
        <w:t>, e</w:t>
      </w:r>
      <w:r w:rsidRPr="001B72CB">
        <w:rPr>
          <w:rFonts w:ascii="Verdana" w:hAnsi="Verdana" w:cs="Arial"/>
          <w:sz w:val="24"/>
          <w:szCs w:val="24"/>
          <w:lang w:val="es-ES"/>
        </w:rPr>
        <w:t>stos elementos no eran empleados de manera aislada, sino como parte de un saber médico ancestral que buscaba fortalecer capacidades, armonizar el cuerpo y disponer el espíritu</w:t>
      </w:r>
      <w:r w:rsidR="00BA79E4">
        <w:rPr>
          <w:rFonts w:ascii="Verdana" w:hAnsi="Verdana" w:cs="Arial"/>
          <w:sz w:val="24"/>
          <w:szCs w:val="24"/>
          <w:lang w:val="es-ES"/>
        </w:rPr>
        <w:t>, de ahí que</w:t>
      </w:r>
      <w:r w:rsidRPr="001B72CB">
        <w:rPr>
          <w:rFonts w:ascii="Verdana" w:hAnsi="Verdana" w:cs="Arial"/>
          <w:sz w:val="24"/>
          <w:szCs w:val="24"/>
          <w:lang w:val="es-ES"/>
        </w:rPr>
        <w:t xml:space="preserve"> la medicina tradicional se revela como una práctica compleja que integra conocimiento del entorno, experiencia acumulada y orientación de los sabedores sobre cómo preparar y acompañar a quienes asumían responsabilidades dentro de la defensa y el sostenimiento comunitario</w:t>
      </w:r>
      <w:r w:rsidR="00BA79E4">
        <w:rPr>
          <w:rFonts w:ascii="Verdana" w:hAnsi="Verdana" w:cs="Arial"/>
          <w:sz w:val="24"/>
          <w:szCs w:val="24"/>
          <w:lang w:val="es-ES"/>
        </w:rPr>
        <w:t>, otorgando</w:t>
      </w:r>
      <w:r w:rsidRPr="001B72CB">
        <w:rPr>
          <w:rFonts w:ascii="Verdana" w:hAnsi="Verdana" w:cs="Arial"/>
          <w:sz w:val="24"/>
          <w:szCs w:val="24"/>
          <w:lang w:val="es-ES"/>
        </w:rPr>
        <w:t xml:space="preserve"> un lugar central a las mujeres en la implementación de la medicina, al señalar que eran ellas quienes atendían y curaban a los compañeros afectados en </w:t>
      </w:r>
      <w:r w:rsidR="00BA79E4">
        <w:rPr>
          <w:rFonts w:ascii="Verdana" w:hAnsi="Verdana" w:cs="Arial"/>
          <w:sz w:val="24"/>
          <w:szCs w:val="24"/>
          <w:lang w:val="es-ES"/>
        </w:rPr>
        <w:t>diversos</w:t>
      </w:r>
      <w:r w:rsidRPr="001B72CB">
        <w:rPr>
          <w:rFonts w:ascii="Verdana" w:hAnsi="Verdana" w:cs="Arial"/>
          <w:sz w:val="24"/>
          <w:szCs w:val="24"/>
          <w:lang w:val="es-ES"/>
        </w:rPr>
        <w:t xml:space="preserve"> contextos</w:t>
      </w:r>
      <w:r w:rsidR="00BA79E4">
        <w:rPr>
          <w:rFonts w:ascii="Verdana" w:hAnsi="Verdana" w:cs="Arial"/>
          <w:sz w:val="24"/>
          <w:szCs w:val="24"/>
          <w:lang w:val="es-ES"/>
        </w:rPr>
        <w:t xml:space="preserve">, </w:t>
      </w:r>
      <w:r w:rsidRPr="001B72CB">
        <w:rPr>
          <w:rFonts w:ascii="Verdana" w:hAnsi="Verdana" w:cs="Arial"/>
          <w:sz w:val="24"/>
          <w:szCs w:val="24"/>
          <w:lang w:val="es-ES"/>
        </w:rPr>
        <w:t>reafirma</w:t>
      </w:r>
      <w:r w:rsidR="00BA79E4">
        <w:rPr>
          <w:rFonts w:ascii="Verdana" w:hAnsi="Verdana" w:cs="Arial"/>
          <w:sz w:val="24"/>
          <w:szCs w:val="24"/>
          <w:lang w:val="es-ES"/>
        </w:rPr>
        <w:t>ndo</w:t>
      </w:r>
      <w:r w:rsidRPr="001B72CB">
        <w:rPr>
          <w:rFonts w:ascii="Verdana" w:hAnsi="Verdana" w:cs="Arial"/>
          <w:sz w:val="24"/>
          <w:szCs w:val="24"/>
          <w:lang w:val="es-ES"/>
        </w:rPr>
        <w:t xml:space="preserve"> que el sistema médico tradicional del pueblo Pijao se sostenía también sobre una distribución de roles de cuidado, donde las mujeres cumplían una función decisiva en la preservación de la vida y en la continuidad de los saberes terapéuticos</w:t>
      </w:r>
    </w:p>
    <w:p w14:paraId="504EDDA1" w14:textId="77777777" w:rsidR="00217EFA" w:rsidRDefault="00217EFA" w:rsidP="004B3531">
      <w:pPr>
        <w:pStyle w:val="Textocomentario"/>
        <w:ind w:left="708"/>
        <w:jc w:val="both"/>
        <w:rPr>
          <w:rFonts w:ascii="Verdana" w:hAnsi="Verdana" w:cs="Arial"/>
          <w:i/>
          <w:iCs/>
          <w:sz w:val="24"/>
          <w:szCs w:val="24"/>
          <w:lang w:val="es-ES"/>
        </w:rPr>
      </w:pPr>
    </w:p>
    <w:p w14:paraId="7CF8054C" w14:textId="37569BBC" w:rsidR="00C3267B" w:rsidRPr="00313A0A" w:rsidRDefault="00C3267B" w:rsidP="004B3531">
      <w:pPr>
        <w:pStyle w:val="Textocomentario"/>
        <w:ind w:left="708"/>
        <w:jc w:val="both"/>
        <w:rPr>
          <w:rFonts w:ascii="Verdana" w:hAnsi="Verdana" w:cs="Arial"/>
          <w:i/>
          <w:iCs/>
          <w:sz w:val="24"/>
          <w:szCs w:val="24"/>
          <w:lang w:val="es-ES"/>
        </w:rPr>
      </w:pPr>
      <w:r w:rsidRPr="004B3531">
        <w:rPr>
          <w:rFonts w:ascii="Verdana" w:hAnsi="Verdana" w:cs="Arial"/>
          <w:i/>
          <w:iCs/>
          <w:sz w:val="24"/>
          <w:szCs w:val="24"/>
          <w:lang w:val="es-ES"/>
        </w:rPr>
        <w:lastRenderedPageBreak/>
        <w:t xml:space="preserve">Para estos momentos la medicina tradicional es fundamental para la preparación de los </w:t>
      </w:r>
      <w:proofErr w:type="spellStart"/>
      <w:r w:rsidRPr="004B3531">
        <w:rPr>
          <w:rFonts w:ascii="Verdana" w:hAnsi="Verdana" w:cs="Arial"/>
          <w:i/>
          <w:iCs/>
          <w:sz w:val="24"/>
          <w:szCs w:val="24"/>
          <w:lang w:val="es-ES"/>
        </w:rPr>
        <w:t>guaimarones</w:t>
      </w:r>
      <w:proofErr w:type="spellEnd"/>
      <w:r w:rsidRPr="004B3531">
        <w:rPr>
          <w:rFonts w:ascii="Verdana" w:hAnsi="Verdana" w:cs="Arial"/>
          <w:i/>
          <w:iCs/>
          <w:sz w:val="24"/>
          <w:szCs w:val="24"/>
          <w:lang w:val="es-ES"/>
        </w:rPr>
        <w:t>, que hacen acompañamiento de estas batallas donde la medicina tradicional e usaban elementos de la madre naturaleza, como por ejemplo los pelos del mono, eso hacía que se volvieran más agiles para poder esquivar las balas, se usaban las plumas del águila, se utilizaba la sangre de algunos animales, se implementaban plantas medicinales, se utilizaba el tabaco el aguardiente, el mambe, la coca como preparación para la batalla, los compañeros que eran heridos, eran curados por nuestras mujeres, eran ellas la encargadas de implementar la medicina para curar a los heridos en batalla, he ahí la importancia de la medicina tradicional para rescatarla</w:t>
      </w:r>
      <w:r w:rsidR="004B3531">
        <w:rPr>
          <w:rFonts w:ascii="Verdana" w:hAnsi="Verdana" w:cs="Arial"/>
          <w:i/>
          <w:iCs/>
          <w:sz w:val="24"/>
          <w:szCs w:val="24"/>
          <w:lang w:val="es-ES"/>
        </w:rPr>
        <w:t>.</w:t>
      </w:r>
      <w:sdt>
        <w:sdtPr>
          <w:rPr>
            <w:rFonts w:ascii="Verdana" w:hAnsi="Verdana" w:cs="Arial"/>
            <w:i/>
            <w:iCs/>
            <w:sz w:val="24"/>
            <w:szCs w:val="24"/>
            <w:lang w:val="es-ES"/>
          </w:rPr>
          <w:id w:val="-1490157200"/>
          <w:citation/>
        </w:sdtPr>
        <w:sdtContent>
          <w:r w:rsidR="004B353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B353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Fonts w:ascii="Verdana" w:hAnsi="Verdana" w:cs="Arial"/>
              <w:i/>
              <w:iCs/>
              <w:sz w:val="24"/>
              <w:szCs w:val="24"/>
              <w:lang w:val="es-ES"/>
            </w:rPr>
            <w:fldChar w:fldCharType="end"/>
          </w:r>
        </w:sdtContent>
      </w:sdt>
    </w:p>
    <w:p w14:paraId="3ED5F324" w14:textId="0EACA0C1" w:rsidR="007500B7" w:rsidRPr="00313A0A" w:rsidRDefault="006442AE" w:rsidP="006442AE">
      <w:pPr>
        <w:pStyle w:val="Textocomentario"/>
        <w:ind w:left="708"/>
        <w:jc w:val="both"/>
        <w:rPr>
          <w:rFonts w:ascii="Verdana" w:hAnsi="Verdana" w:cs="Arial"/>
          <w:b/>
          <w:bCs/>
          <w:sz w:val="24"/>
          <w:szCs w:val="24"/>
          <w:lang w:val="es-ES"/>
        </w:rPr>
      </w:pPr>
      <w:r>
        <w:rPr>
          <w:rFonts w:ascii="Verdana" w:hAnsi="Verdana" w:cs="Arial"/>
          <w:i/>
          <w:iCs/>
          <w:sz w:val="24"/>
          <w:szCs w:val="24"/>
          <w:lang w:val="es-ES"/>
        </w:rPr>
        <w:t>“</w:t>
      </w:r>
      <w:r w:rsidRPr="009D455B">
        <w:rPr>
          <w:rFonts w:ascii="Verdana" w:hAnsi="Verdana" w:cs="Arial"/>
          <w:i/>
          <w:iCs/>
          <w:sz w:val="24"/>
          <w:szCs w:val="24"/>
          <w:lang w:val="es-ES"/>
        </w:rPr>
        <w:t xml:space="preserve">Compartiendo la medicina tradicional, especialmente, viene de nuestras angoras nuestras abuelas, en mi caso, mi mama partera desde muy joven mi papa sobandero, entonces ese conocimiento esa enseñanza viene desde el vientre, pero también, tuve la oportunidad de compartir con algunos taitas chamanes, mayores de la medicina tradicional del territorio, el mismo mohán, donde en un momento de </w:t>
      </w:r>
      <w:proofErr w:type="spellStart"/>
      <w:r w:rsidRPr="009D455B">
        <w:rPr>
          <w:rFonts w:ascii="Verdana" w:hAnsi="Verdana" w:cs="Arial"/>
          <w:i/>
          <w:iCs/>
          <w:sz w:val="24"/>
          <w:szCs w:val="24"/>
          <w:lang w:val="es-ES"/>
        </w:rPr>
        <w:t>mambiar</w:t>
      </w:r>
      <w:proofErr w:type="spellEnd"/>
      <w:r w:rsidRPr="009D455B">
        <w:rPr>
          <w:rFonts w:ascii="Verdana" w:hAnsi="Verdana" w:cs="Arial"/>
          <w:i/>
          <w:iCs/>
          <w:sz w:val="24"/>
          <w:szCs w:val="24"/>
          <w:lang w:val="es-ES"/>
        </w:rPr>
        <w:t xml:space="preserve"> la palabra nos compartían como era el proceso de la medicina tradicional, donde también, nos compartían el conocimiento de como implementar la medicina, las bases</w:t>
      </w:r>
      <w:r>
        <w:rPr>
          <w:rFonts w:ascii="Verdana" w:hAnsi="Verdana" w:cs="Arial"/>
          <w:i/>
          <w:iCs/>
          <w:sz w:val="24"/>
          <w:szCs w:val="24"/>
          <w:lang w:val="es-ES"/>
        </w:rPr>
        <w:t>”</w:t>
      </w:r>
      <w:sdt>
        <w:sdtPr>
          <w:rPr>
            <w:rFonts w:ascii="Verdana" w:hAnsi="Verdana" w:cs="Arial"/>
            <w:i/>
            <w:iCs/>
            <w:sz w:val="24"/>
            <w:szCs w:val="24"/>
            <w:lang w:val="es-ES"/>
          </w:rPr>
          <w:id w:val="961700809"/>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47322C0C" w14:textId="6315C937" w:rsidR="000F183B" w:rsidRDefault="00116B0B" w:rsidP="004513B1">
      <w:pPr>
        <w:pStyle w:val="Textocomentario"/>
        <w:jc w:val="both"/>
        <w:rPr>
          <w:rStyle w:val="nfasissutil"/>
          <w:rFonts w:ascii="Verdana" w:hAnsi="Verdana" w:cs="Arial"/>
          <w:b/>
          <w:bCs/>
          <w:i w:val="0"/>
          <w:iCs w:val="0"/>
          <w:color w:val="auto"/>
          <w:sz w:val="24"/>
          <w:szCs w:val="24"/>
          <w:lang w:val="es-ES"/>
        </w:rPr>
      </w:pPr>
      <w:r>
        <w:rPr>
          <w:rFonts w:ascii="Verdana" w:hAnsi="Verdana" w:cs="Arial"/>
          <w:b/>
          <w:bCs/>
          <w:sz w:val="24"/>
          <w:szCs w:val="24"/>
          <w:lang w:val="es-ES"/>
        </w:rPr>
        <w:t>7.</w:t>
      </w:r>
      <w:r w:rsidR="000F183B" w:rsidRPr="00313A0A">
        <w:rPr>
          <w:rFonts w:ascii="Verdana" w:hAnsi="Verdana" w:cs="Arial"/>
          <w:b/>
          <w:bCs/>
          <w:sz w:val="24"/>
          <w:szCs w:val="24"/>
          <w:lang w:val="es-ES"/>
        </w:rPr>
        <w:t xml:space="preserve">Estrategias y redes comunicacionales: </w:t>
      </w:r>
    </w:p>
    <w:p w14:paraId="1D27C9B1" w14:textId="320FE87E" w:rsidR="00C05E99" w:rsidRPr="00C05E99" w:rsidRDefault="00BA79E4" w:rsidP="00F84255">
      <w:pPr>
        <w:pStyle w:val="Textocomentario"/>
        <w:jc w:val="both"/>
        <w:rPr>
          <w:rFonts w:ascii="Verdana" w:hAnsi="Verdana" w:cs="Arial"/>
          <w:sz w:val="24"/>
          <w:szCs w:val="24"/>
          <w:lang w:val="es-ES"/>
        </w:rPr>
      </w:pPr>
      <w:r w:rsidRPr="00BA79E4">
        <w:rPr>
          <w:rFonts w:ascii="Verdana" w:hAnsi="Verdana" w:cs="Arial"/>
          <w:sz w:val="24"/>
          <w:szCs w:val="24"/>
          <w:lang w:val="es-ES"/>
        </w:rPr>
        <w:t>En el marco de la continuidad de la oralidad y formas propias de comunicación se contaba con diversos medios que permitan el fortalecimiento del tejido comunitario, que reflejaban una comunicación cercana, directa y acorde a las necesidades del territorio</w:t>
      </w:r>
      <w:r w:rsidR="00C05E99">
        <w:rPr>
          <w:rFonts w:ascii="Verdana" w:hAnsi="Verdana" w:cs="Arial"/>
          <w:sz w:val="24"/>
          <w:szCs w:val="24"/>
          <w:lang w:val="es-ES"/>
        </w:rPr>
        <w:t xml:space="preserve">, de ahí que </w:t>
      </w:r>
      <w:r w:rsidR="00C05E99" w:rsidRPr="00C05E99">
        <w:rPr>
          <w:rFonts w:ascii="Verdana" w:hAnsi="Verdana" w:cs="Arial"/>
          <w:sz w:val="24"/>
          <w:szCs w:val="24"/>
          <w:lang w:val="es-ES"/>
        </w:rPr>
        <w:t xml:space="preserve">las estrategias y redes comunicacionales se </w:t>
      </w:r>
      <w:r w:rsidR="00657951" w:rsidRPr="00C05E99">
        <w:rPr>
          <w:rFonts w:ascii="Verdana" w:hAnsi="Verdana" w:cs="Arial"/>
          <w:sz w:val="24"/>
          <w:szCs w:val="24"/>
          <w:lang w:val="es-ES"/>
        </w:rPr>
        <w:t>constitu</w:t>
      </w:r>
      <w:r w:rsidR="00657951">
        <w:rPr>
          <w:rFonts w:ascii="Verdana" w:hAnsi="Verdana" w:cs="Arial"/>
          <w:sz w:val="24"/>
          <w:szCs w:val="24"/>
          <w:lang w:val="es-ES"/>
        </w:rPr>
        <w:t>ían</w:t>
      </w:r>
      <w:r w:rsidR="00C05E99" w:rsidRPr="00C05E99">
        <w:rPr>
          <w:rFonts w:ascii="Verdana" w:hAnsi="Verdana" w:cs="Arial"/>
          <w:sz w:val="24"/>
          <w:szCs w:val="24"/>
          <w:lang w:val="es-ES"/>
        </w:rPr>
        <w:t xml:space="preserve"> igualmente como un elemento fundamental de la vida colectiva, en tanto permitían activar mecanismos de cuidado, protección y convocatoria dentro del territorio</w:t>
      </w:r>
      <w:r w:rsidR="00C05E99">
        <w:rPr>
          <w:rFonts w:ascii="Verdana" w:hAnsi="Verdana" w:cs="Arial"/>
          <w:sz w:val="24"/>
          <w:szCs w:val="24"/>
          <w:lang w:val="es-ES"/>
        </w:rPr>
        <w:t xml:space="preserve">, de ahí que </w:t>
      </w:r>
      <w:r w:rsidR="00C05E99" w:rsidRPr="00C05E99">
        <w:rPr>
          <w:rFonts w:ascii="Verdana" w:hAnsi="Verdana" w:cs="Arial"/>
          <w:sz w:val="24"/>
          <w:szCs w:val="24"/>
          <w:lang w:val="es-ES"/>
        </w:rPr>
        <w:t>el uso del santo y seña evidencia la existencia de formas propias de comunicación orientadas a resguardar a la comunidad frente a situaciones de riesgo, apoyadas en señales previamente conocidas y compartidas entre quienes participaban del proceso organizativo</w:t>
      </w:r>
      <w:r w:rsidR="00657951">
        <w:rPr>
          <w:rFonts w:ascii="Verdana" w:hAnsi="Verdana" w:cs="Arial"/>
          <w:sz w:val="24"/>
          <w:szCs w:val="24"/>
          <w:lang w:val="es-ES"/>
        </w:rPr>
        <w:t>, n</w:t>
      </w:r>
      <w:r w:rsidR="00C05E99" w:rsidRPr="00C05E99">
        <w:rPr>
          <w:rFonts w:ascii="Verdana" w:hAnsi="Verdana" w:cs="Arial"/>
          <w:sz w:val="24"/>
          <w:szCs w:val="24"/>
          <w:lang w:val="es-ES"/>
        </w:rPr>
        <w:t>o se trataba únicamente de avisos circunstanciales, sino de un sistema comunitario de alerta y reconocimiento construido desde la confianza, la discreción y la necesidad de proteger la integridad colectiva</w:t>
      </w:r>
      <w:r w:rsidR="00657951">
        <w:rPr>
          <w:rFonts w:ascii="Verdana" w:hAnsi="Verdana" w:cs="Arial"/>
          <w:sz w:val="24"/>
          <w:szCs w:val="24"/>
          <w:lang w:val="es-ES"/>
        </w:rPr>
        <w:t>, de igual modo el</w:t>
      </w:r>
      <w:r w:rsidR="00C05E99" w:rsidRPr="00C05E99">
        <w:rPr>
          <w:rFonts w:ascii="Verdana" w:hAnsi="Verdana" w:cs="Arial"/>
          <w:sz w:val="24"/>
          <w:szCs w:val="24"/>
          <w:lang w:val="es-ES"/>
        </w:rPr>
        <w:t xml:space="preserve"> volador de pólvora como señal de aviso frente a la presencia de la fuerza pública muestra que la comunidad había desarrollado códigos materiales de comunicación que permitían reaccionar rápidamente y advertir a los compañeros sobre circunstancias que alteraban la tranquilidad del territorio</w:t>
      </w:r>
      <w:r w:rsidR="0083273C">
        <w:rPr>
          <w:rFonts w:ascii="Verdana" w:hAnsi="Verdana" w:cs="Arial"/>
          <w:sz w:val="24"/>
          <w:szCs w:val="24"/>
          <w:lang w:val="es-ES"/>
        </w:rPr>
        <w:t>,</w:t>
      </w:r>
      <w:r w:rsidR="00C05E99" w:rsidRPr="00C05E99">
        <w:rPr>
          <w:rFonts w:ascii="Verdana" w:hAnsi="Verdana" w:cs="Arial"/>
          <w:sz w:val="24"/>
          <w:szCs w:val="24"/>
          <w:lang w:val="es-ES"/>
        </w:rPr>
        <w:t xml:space="preserve"> </w:t>
      </w:r>
      <w:r w:rsidR="0083273C">
        <w:rPr>
          <w:rFonts w:ascii="Verdana" w:hAnsi="Verdana" w:cs="Arial"/>
          <w:sz w:val="24"/>
          <w:szCs w:val="24"/>
          <w:lang w:val="es-ES"/>
        </w:rPr>
        <w:t>e</w:t>
      </w:r>
      <w:r w:rsidR="00C05E99" w:rsidRPr="00C05E99">
        <w:rPr>
          <w:rFonts w:ascii="Verdana" w:hAnsi="Verdana" w:cs="Arial"/>
          <w:sz w:val="24"/>
          <w:szCs w:val="24"/>
          <w:lang w:val="es-ES"/>
        </w:rPr>
        <w:t xml:space="preserve">sta práctica se complementaba con la presencia de personas encargadas de cuidar y avisar, lo que revela una red humana de vigilancia y apoyo que fortalecía la </w:t>
      </w:r>
      <w:r w:rsidR="00C05E99" w:rsidRPr="00C05E99">
        <w:rPr>
          <w:rFonts w:ascii="Verdana" w:hAnsi="Verdana" w:cs="Arial"/>
          <w:sz w:val="24"/>
          <w:szCs w:val="24"/>
          <w:lang w:val="es-ES"/>
        </w:rPr>
        <w:lastRenderedPageBreak/>
        <w:t>capacidad de respuesta de la comunidad</w:t>
      </w:r>
      <w:r w:rsidR="00F84255">
        <w:rPr>
          <w:rFonts w:ascii="Verdana" w:hAnsi="Verdana" w:cs="Arial"/>
          <w:sz w:val="24"/>
          <w:szCs w:val="24"/>
          <w:lang w:val="es-ES"/>
        </w:rPr>
        <w:t>,</w:t>
      </w:r>
      <w:r w:rsidR="00C05E99" w:rsidRPr="00C05E99">
        <w:rPr>
          <w:rFonts w:ascii="Verdana" w:hAnsi="Verdana" w:cs="Arial"/>
          <w:sz w:val="24"/>
          <w:szCs w:val="24"/>
          <w:lang w:val="es-ES"/>
        </w:rPr>
        <w:t xml:space="preserve"> </w:t>
      </w:r>
      <w:r w:rsidR="00F84255">
        <w:rPr>
          <w:rFonts w:ascii="Verdana" w:hAnsi="Verdana" w:cs="Arial"/>
          <w:sz w:val="24"/>
          <w:szCs w:val="24"/>
          <w:lang w:val="es-ES"/>
        </w:rPr>
        <w:t>a</w:t>
      </w:r>
      <w:r w:rsidR="00C05E99" w:rsidRPr="00C05E99">
        <w:rPr>
          <w:rFonts w:ascii="Verdana" w:hAnsi="Verdana" w:cs="Arial"/>
          <w:sz w:val="24"/>
          <w:szCs w:val="24"/>
          <w:lang w:val="es-ES"/>
        </w:rPr>
        <w:t xml:space="preserve"> ello se suma el uso del cacho, entendido como una especie de corneta utilizada para reunir a las personas, reafirmando la existencia de instrumentos sonoros propios que servían para convocar, alertar y mantener articulada a la comunidad</w:t>
      </w:r>
      <w:r w:rsidR="00F84255">
        <w:rPr>
          <w:rFonts w:ascii="Verdana" w:hAnsi="Verdana" w:cs="Arial"/>
          <w:sz w:val="24"/>
          <w:szCs w:val="24"/>
          <w:lang w:val="es-ES"/>
        </w:rPr>
        <w:t xml:space="preserve">, por lo que </w:t>
      </w:r>
      <w:r w:rsidR="00C05E99" w:rsidRPr="00C05E99">
        <w:rPr>
          <w:rFonts w:ascii="Verdana" w:hAnsi="Verdana" w:cs="Arial"/>
          <w:sz w:val="24"/>
          <w:szCs w:val="24"/>
          <w:lang w:val="es-ES"/>
        </w:rPr>
        <w:t>estas estrategias comunicacionales no solo tenían una función operativa, sino también un valor simbólico, en la medida en que fortalecían la cohesión interna, el reconocimiento mutuo y la capacidad de actuar colectivamente frente a contextos adversos.</w:t>
      </w:r>
    </w:p>
    <w:p w14:paraId="409DBFC8" w14:textId="77777777" w:rsidR="00C05E99" w:rsidRPr="00BA79E4" w:rsidRDefault="00C05E99" w:rsidP="004513B1">
      <w:pPr>
        <w:pStyle w:val="Textocomentario"/>
        <w:jc w:val="both"/>
        <w:rPr>
          <w:rStyle w:val="nfasissutil"/>
          <w:rFonts w:ascii="Verdana" w:hAnsi="Verdana" w:cs="Arial"/>
          <w:i w:val="0"/>
          <w:iCs w:val="0"/>
          <w:color w:val="auto"/>
          <w:sz w:val="24"/>
          <w:szCs w:val="24"/>
          <w:lang w:val="es-ES"/>
        </w:rPr>
      </w:pPr>
    </w:p>
    <w:p w14:paraId="4B494C02" w14:textId="5181B1EA" w:rsidR="007B75D3" w:rsidRPr="004B3531" w:rsidRDefault="00BA79E4" w:rsidP="004B3531">
      <w:pPr>
        <w:pStyle w:val="Textocomentario"/>
        <w:ind w:left="360"/>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7B75D3" w:rsidRPr="004B3531">
        <w:rPr>
          <w:rStyle w:val="nfasissutil"/>
          <w:rFonts w:ascii="Verdana" w:hAnsi="Verdana" w:cs="Arial"/>
          <w:color w:val="auto"/>
          <w:sz w:val="24"/>
          <w:szCs w:val="24"/>
          <w:lang w:val="es-ES"/>
        </w:rPr>
        <w:t>Nosotros nos comunicábamos con un santo y seña, personas que nos cuidaran y avisaran, el santo y seña era el volador de pólvora que nos avisaba que estaba la fuerza pública, teníamos el cacho, que era como una corneta que se usaba para reunirnos</w:t>
      </w:r>
      <w:r w:rsidR="004B353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210621394"/>
          <w:citation/>
        </w:sdtPr>
        <w:sdtContent>
          <w:r w:rsidR="004B353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B353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Style w:val="nfasissutil"/>
              <w:rFonts w:ascii="Verdana" w:hAnsi="Verdana" w:cs="Arial"/>
              <w:color w:val="auto"/>
              <w:sz w:val="24"/>
              <w:szCs w:val="24"/>
              <w:lang w:val="es-ES"/>
            </w:rPr>
            <w:fldChar w:fldCharType="end"/>
          </w:r>
        </w:sdtContent>
      </w:sdt>
    </w:p>
    <w:p w14:paraId="47396E17" w14:textId="77777777" w:rsidR="000F183B" w:rsidRPr="00313A0A" w:rsidRDefault="000F183B" w:rsidP="000F183B">
      <w:pPr>
        <w:pStyle w:val="Textocomentario"/>
        <w:jc w:val="both"/>
        <w:rPr>
          <w:rFonts w:ascii="Verdana" w:hAnsi="Verdana" w:cs="Arial"/>
          <w:b/>
          <w:bCs/>
          <w:sz w:val="24"/>
          <w:szCs w:val="24"/>
          <w:lang w:val="es-ES"/>
        </w:rPr>
      </w:pPr>
    </w:p>
    <w:p w14:paraId="01414C17" w14:textId="6C7A4D8D" w:rsidR="000F183B" w:rsidRPr="00313A0A" w:rsidRDefault="00116B0B" w:rsidP="00116B0B">
      <w:pPr>
        <w:pStyle w:val="Textocomentario"/>
        <w:jc w:val="both"/>
        <w:rPr>
          <w:rFonts w:ascii="Verdana" w:hAnsi="Verdana" w:cs="Arial"/>
          <w:b/>
          <w:bCs/>
          <w:sz w:val="24"/>
          <w:szCs w:val="24"/>
          <w:lang w:val="es-ES"/>
        </w:rPr>
      </w:pPr>
      <w:r>
        <w:rPr>
          <w:rFonts w:ascii="Verdana" w:hAnsi="Verdana" w:cs="Arial"/>
          <w:b/>
          <w:bCs/>
          <w:sz w:val="24"/>
          <w:szCs w:val="24"/>
          <w:lang w:val="es-ES"/>
        </w:rPr>
        <w:t>8.</w:t>
      </w:r>
      <w:r w:rsidR="000F183B" w:rsidRPr="00313A0A">
        <w:rPr>
          <w:rFonts w:ascii="Verdana" w:hAnsi="Verdana" w:cs="Arial"/>
          <w:b/>
          <w:bCs/>
          <w:sz w:val="24"/>
          <w:szCs w:val="24"/>
          <w:lang w:val="es-ES"/>
        </w:rPr>
        <w:t xml:space="preserve">Ordenamientos de género y generacional </w:t>
      </w:r>
    </w:p>
    <w:p w14:paraId="468AE467" w14:textId="4314749B" w:rsidR="007633AD" w:rsidRDefault="00F84255" w:rsidP="007633AD">
      <w:pPr>
        <w:pStyle w:val="Textocomentario"/>
        <w:jc w:val="both"/>
        <w:rPr>
          <w:rFonts w:ascii="Verdana" w:hAnsi="Verdana" w:cs="Arial"/>
          <w:sz w:val="24"/>
          <w:szCs w:val="24"/>
          <w:lang w:val="es-ES"/>
        </w:rPr>
      </w:pPr>
      <w:r w:rsidRPr="00F84255">
        <w:rPr>
          <w:rFonts w:ascii="Verdana" w:hAnsi="Verdana" w:cs="Arial"/>
          <w:sz w:val="24"/>
          <w:szCs w:val="24"/>
          <w:lang w:val="es-ES"/>
        </w:rPr>
        <w:t>En lo concerniente a relaciones de género al interior del colectivo se contaban con diversos roles acordes a las habilidades de cada comunero y comunera</w:t>
      </w:r>
      <w:r w:rsidR="007633AD">
        <w:rPr>
          <w:rFonts w:ascii="Verdana" w:hAnsi="Verdana" w:cs="Arial"/>
          <w:sz w:val="24"/>
          <w:szCs w:val="24"/>
          <w:lang w:val="es-ES"/>
        </w:rPr>
        <w:t xml:space="preserve">, de ahí que </w:t>
      </w:r>
      <w:r w:rsidR="007633AD" w:rsidRPr="007633AD">
        <w:rPr>
          <w:rFonts w:ascii="Verdana" w:hAnsi="Verdana" w:cs="Arial"/>
          <w:sz w:val="24"/>
          <w:szCs w:val="24"/>
          <w:lang w:val="es-ES"/>
        </w:rPr>
        <w:t>los ordenamientos de género y generacionales se configura</w:t>
      </w:r>
      <w:r w:rsidR="007633AD">
        <w:rPr>
          <w:rFonts w:ascii="Verdana" w:hAnsi="Verdana" w:cs="Arial"/>
          <w:sz w:val="24"/>
          <w:szCs w:val="24"/>
          <w:lang w:val="es-ES"/>
        </w:rPr>
        <w:t>ba</w:t>
      </w:r>
      <w:r w:rsidR="007633AD" w:rsidRPr="007633AD">
        <w:rPr>
          <w:rFonts w:ascii="Verdana" w:hAnsi="Verdana" w:cs="Arial"/>
          <w:sz w:val="24"/>
          <w:szCs w:val="24"/>
          <w:lang w:val="es-ES"/>
        </w:rPr>
        <w:t>n como una dimensión esencial de la identidad cultural del pueblo Pijao, en tanto se sustenta</w:t>
      </w:r>
      <w:r w:rsidR="007633AD">
        <w:rPr>
          <w:rFonts w:ascii="Verdana" w:hAnsi="Verdana" w:cs="Arial"/>
          <w:sz w:val="24"/>
          <w:szCs w:val="24"/>
          <w:lang w:val="es-ES"/>
        </w:rPr>
        <w:t>ba</w:t>
      </w:r>
      <w:r w:rsidR="007633AD" w:rsidRPr="007633AD">
        <w:rPr>
          <w:rFonts w:ascii="Verdana" w:hAnsi="Verdana" w:cs="Arial"/>
          <w:sz w:val="24"/>
          <w:szCs w:val="24"/>
          <w:lang w:val="es-ES"/>
        </w:rPr>
        <w:t>n en la búsqueda permanente del equilibrio y la armonía entre hombre y mujer</w:t>
      </w:r>
      <w:r w:rsidR="007633AD">
        <w:rPr>
          <w:rFonts w:ascii="Verdana" w:hAnsi="Verdana" w:cs="Arial"/>
          <w:sz w:val="24"/>
          <w:szCs w:val="24"/>
          <w:lang w:val="es-ES"/>
        </w:rPr>
        <w:t xml:space="preserve">, de ahí que </w:t>
      </w:r>
      <w:r w:rsidR="007633AD" w:rsidRPr="007633AD">
        <w:rPr>
          <w:rFonts w:ascii="Verdana" w:hAnsi="Verdana" w:cs="Arial"/>
          <w:sz w:val="24"/>
          <w:szCs w:val="24"/>
          <w:lang w:val="es-ES"/>
        </w:rPr>
        <w:t xml:space="preserve"> la comprensión propia de la comunidad no existe una jerarquización de uno sobre otro, sino una lógica de complementariedad según la cual ambos deben estar presentes en los distintos trabajos, espacios y responsabilidades que sostienen la vida colectiv</w:t>
      </w:r>
      <w:r w:rsidR="006F73B0">
        <w:rPr>
          <w:rFonts w:ascii="Verdana" w:hAnsi="Verdana" w:cs="Arial"/>
          <w:sz w:val="24"/>
          <w:szCs w:val="24"/>
          <w:lang w:val="es-ES"/>
        </w:rPr>
        <w:t xml:space="preserve">a, es por ello que al comprender la expresión </w:t>
      </w:r>
      <w:r w:rsidR="007633AD" w:rsidRPr="007633AD">
        <w:rPr>
          <w:rFonts w:ascii="Verdana" w:hAnsi="Verdana" w:cs="Arial"/>
          <w:sz w:val="24"/>
          <w:szCs w:val="24"/>
          <w:lang w:val="es-ES"/>
        </w:rPr>
        <w:t>“donde esté el hombre debe estar la mujer” expresa una concepción relacional del orden comunitario, en la que las tareas, decisiones y procesos no se entienden de manera separada, sino desde una participación conjunta que garantiza equilibrio interno y continuidad cultural</w:t>
      </w:r>
      <w:r w:rsidR="006F73B0">
        <w:rPr>
          <w:rFonts w:ascii="Verdana" w:hAnsi="Verdana" w:cs="Arial"/>
          <w:sz w:val="24"/>
          <w:szCs w:val="24"/>
          <w:lang w:val="es-ES"/>
        </w:rPr>
        <w:t>, e</w:t>
      </w:r>
      <w:r w:rsidR="007633AD" w:rsidRPr="007633AD">
        <w:rPr>
          <w:rFonts w:ascii="Verdana" w:hAnsi="Verdana" w:cs="Arial"/>
          <w:sz w:val="24"/>
          <w:szCs w:val="24"/>
          <w:lang w:val="es-ES"/>
        </w:rPr>
        <w:t>sta idea se refuerza a través de la comparación simbólica entre el frío y el calor, donde ninguno es superior al otro, sino que ambos son necesarios para mantener la armonía</w:t>
      </w:r>
      <w:r w:rsidR="006F73B0">
        <w:rPr>
          <w:rFonts w:ascii="Verdana" w:hAnsi="Verdana" w:cs="Arial"/>
          <w:sz w:val="24"/>
          <w:szCs w:val="24"/>
          <w:lang w:val="es-ES"/>
        </w:rPr>
        <w:t>, de ahí que</w:t>
      </w:r>
      <w:r w:rsidR="007633AD" w:rsidRPr="007633AD">
        <w:rPr>
          <w:rFonts w:ascii="Verdana" w:hAnsi="Verdana" w:cs="Arial"/>
          <w:sz w:val="24"/>
          <w:szCs w:val="24"/>
          <w:lang w:val="es-ES"/>
        </w:rPr>
        <w:t xml:space="preserve"> el vínculo entre hombre y mujer no se define únicamente por la distribución práctica de roles, sino por una comprensión más profunda de dualidad, reciprocidad y balance, inscrita en la cosmovisión del pueblo Pijao</w:t>
      </w:r>
      <w:r w:rsidR="00344800">
        <w:rPr>
          <w:rFonts w:ascii="Verdana" w:hAnsi="Verdana" w:cs="Arial"/>
          <w:sz w:val="24"/>
          <w:szCs w:val="24"/>
          <w:lang w:val="es-ES"/>
        </w:rPr>
        <w:t xml:space="preserve">, a su vez </w:t>
      </w:r>
      <w:r w:rsidR="007633AD" w:rsidRPr="007633AD">
        <w:rPr>
          <w:rFonts w:ascii="Verdana" w:hAnsi="Verdana" w:cs="Arial"/>
          <w:sz w:val="24"/>
          <w:szCs w:val="24"/>
          <w:lang w:val="es-ES"/>
        </w:rPr>
        <w:t>esta forma de organización también tiene un alcance generacional, en la medida en que el equilibrio entre los sexos constituye una enseñanza transmitida a niños, niñas, jóvenes y adultos como principio orientador de la convivencia y del trabajo comunitario.</w:t>
      </w:r>
    </w:p>
    <w:p w14:paraId="055B8020" w14:textId="77777777" w:rsidR="00F84255" w:rsidRPr="00F84255" w:rsidRDefault="00F84255" w:rsidP="00F84255">
      <w:pPr>
        <w:pStyle w:val="Textocomentario"/>
        <w:jc w:val="both"/>
        <w:rPr>
          <w:rFonts w:ascii="Verdana" w:hAnsi="Verdana" w:cs="Arial"/>
          <w:sz w:val="24"/>
          <w:szCs w:val="24"/>
          <w:lang w:val="es-ES"/>
        </w:rPr>
      </w:pPr>
    </w:p>
    <w:p w14:paraId="0F2A17B7" w14:textId="1D8CC338" w:rsidR="00831495" w:rsidRPr="009D455B" w:rsidRDefault="00831495" w:rsidP="00831495">
      <w:pPr>
        <w:pStyle w:val="Textocomentario"/>
        <w:ind w:left="708"/>
        <w:jc w:val="both"/>
        <w:rPr>
          <w:rFonts w:ascii="Verdana" w:hAnsi="Verdana" w:cs="Arial"/>
          <w:i/>
          <w:iCs/>
          <w:sz w:val="24"/>
          <w:szCs w:val="24"/>
          <w:lang w:val="es-ES"/>
        </w:rPr>
      </w:pPr>
      <w:r>
        <w:rPr>
          <w:rFonts w:ascii="Verdana" w:hAnsi="Verdana" w:cs="Arial"/>
          <w:i/>
          <w:iCs/>
          <w:sz w:val="24"/>
          <w:szCs w:val="24"/>
          <w:lang w:val="es-ES"/>
        </w:rPr>
        <w:lastRenderedPageBreak/>
        <w:t>“</w:t>
      </w:r>
      <w:r w:rsidRPr="009D455B">
        <w:rPr>
          <w:rFonts w:ascii="Verdana" w:hAnsi="Verdana" w:cs="Arial"/>
          <w:i/>
          <w:iCs/>
          <w:sz w:val="24"/>
          <w:szCs w:val="24"/>
          <w:lang w:val="es-ES"/>
        </w:rPr>
        <w:t>Aquí nosotros como pueblo pijao, siempre hemos tenido la costumbre que como pueblo debemos guardar el equilibrio y la armonía entre hombre y mujer y todo trabajo donde este hombre debe estar la mujer, siempre debemos estar juntos, mirar como estar entre todos en el equilibrio porque ni el frio es más que el calor ni el calor es más que el frio</w:t>
      </w:r>
      <w:r>
        <w:rPr>
          <w:rFonts w:ascii="Verdana" w:hAnsi="Verdana" w:cs="Arial"/>
          <w:i/>
          <w:iCs/>
          <w:sz w:val="24"/>
          <w:szCs w:val="24"/>
          <w:lang w:val="es-ES"/>
        </w:rPr>
        <w:t>”</w:t>
      </w:r>
      <w:sdt>
        <w:sdtPr>
          <w:rPr>
            <w:rFonts w:ascii="Verdana" w:hAnsi="Verdana" w:cs="Arial"/>
            <w:i/>
            <w:iCs/>
            <w:sz w:val="24"/>
            <w:szCs w:val="24"/>
            <w:lang w:val="es-ES"/>
          </w:rPr>
          <w:id w:val="241380729"/>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60D2B9AD" w14:textId="77777777" w:rsidR="00831495" w:rsidRDefault="00831495" w:rsidP="00831495">
      <w:pPr>
        <w:pStyle w:val="Textocomentario"/>
        <w:ind w:left="708"/>
        <w:jc w:val="both"/>
        <w:rPr>
          <w:rFonts w:ascii="Verdana" w:hAnsi="Verdana" w:cs="Arial"/>
          <w:i/>
          <w:iCs/>
          <w:sz w:val="24"/>
          <w:szCs w:val="24"/>
          <w:lang w:val="es-ES"/>
        </w:rPr>
      </w:pPr>
    </w:p>
    <w:p w14:paraId="438C7BC6" w14:textId="4F9123C3" w:rsidR="00CE1437" w:rsidRPr="004B3531" w:rsidRDefault="00831495" w:rsidP="00831495">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E1437" w:rsidRPr="004B3531">
        <w:rPr>
          <w:rFonts w:ascii="Verdana" w:hAnsi="Verdana" w:cs="Arial"/>
          <w:i/>
          <w:iCs/>
          <w:sz w:val="24"/>
          <w:szCs w:val="24"/>
          <w:lang w:val="es-ES"/>
        </w:rPr>
        <w:t xml:space="preserve">Compartiendo la medicina tradicional, especialmente, viene de nuestras angoras nuestras abuelas, en mi caso, mi mama partera desde muy joven mi papa sobandero, entonces ese conocimiento esa enseñanza viene desde el vientre, pero también, tuve la oportunidad de compartir con algunos taitas chamanes, mayores de la medicina tradicional del territorio, el mismo mohán, donde en un momento de </w:t>
      </w:r>
      <w:proofErr w:type="spellStart"/>
      <w:r w:rsidR="00CE1437" w:rsidRPr="004B3531">
        <w:rPr>
          <w:rFonts w:ascii="Verdana" w:hAnsi="Verdana" w:cs="Arial"/>
          <w:i/>
          <w:iCs/>
          <w:sz w:val="24"/>
          <w:szCs w:val="24"/>
          <w:lang w:val="es-ES"/>
        </w:rPr>
        <w:t>mambiar</w:t>
      </w:r>
      <w:proofErr w:type="spellEnd"/>
      <w:r w:rsidR="00CE1437" w:rsidRPr="004B3531">
        <w:rPr>
          <w:rFonts w:ascii="Verdana" w:hAnsi="Verdana" w:cs="Arial"/>
          <w:i/>
          <w:iCs/>
          <w:sz w:val="24"/>
          <w:szCs w:val="24"/>
          <w:lang w:val="es-ES"/>
        </w:rPr>
        <w:t xml:space="preserve"> la palabra nos compartían como era el proceso de la medicina tradicional, donde también, nos compartían el conocimiento de como implementar la medicina, las bases, que la medicina tiene mucha responsabilidad, nos recomendaban del propósito de implementar la medicina tradicional en el territorial, como practicarla, como fortalecerla, como preparar el remedio, la pomada, al esencia, el ungüento, como tratar el dolor, la enfermedad, entonces nos compartían que los muchos soles y muchas lunas atrás, incluso les toca meterse en unas cuevas para implementar las medicina porque fueron perseguidos, por sectas de evangelización, campesinos, terratenientes, la medicina ha sido la base para que las comunidades avances, a mí me toco prepararme afuera, para que por más de un mes me prepare con otras comunidades con un taita </w:t>
      </w:r>
      <w:proofErr w:type="spellStart"/>
      <w:r w:rsidR="00CE1437" w:rsidRPr="004B3531">
        <w:rPr>
          <w:rFonts w:ascii="Verdana" w:hAnsi="Verdana" w:cs="Arial"/>
          <w:i/>
          <w:iCs/>
          <w:sz w:val="24"/>
          <w:szCs w:val="24"/>
          <w:lang w:val="es-ES"/>
        </w:rPr>
        <w:t>misak</w:t>
      </w:r>
      <w:proofErr w:type="spellEnd"/>
      <w:r w:rsidR="00CE1437" w:rsidRPr="004B3531">
        <w:rPr>
          <w:rFonts w:ascii="Verdana" w:hAnsi="Verdana" w:cs="Arial"/>
          <w:i/>
          <w:iCs/>
          <w:sz w:val="24"/>
          <w:szCs w:val="24"/>
          <w:lang w:val="es-ES"/>
        </w:rPr>
        <w:t xml:space="preserve">, un compañero </w:t>
      </w:r>
      <w:proofErr w:type="spellStart"/>
      <w:r w:rsidR="00CE1437" w:rsidRPr="004B3531">
        <w:rPr>
          <w:rFonts w:ascii="Verdana" w:hAnsi="Verdana" w:cs="Arial"/>
          <w:i/>
          <w:iCs/>
          <w:sz w:val="24"/>
          <w:szCs w:val="24"/>
          <w:lang w:val="es-ES"/>
        </w:rPr>
        <w:t>kofán</w:t>
      </w:r>
      <w:proofErr w:type="spellEnd"/>
      <w:r w:rsidR="00CE1437" w:rsidRPr="004B3531">
        <w:rPr>
          <w:rFonts w:ascii="Verdana" w:hAnsi="Verdana" w:cs="Arial"/>
          <w:i/>
          <w:iCs/>
          <w:sz w:val="24"/>
          <w:szCs w:val="24"/>
          <w:lang w:val="es-ES"/>
        </w:rPr>
        <w:t>, compañero emberá</w:t>
      </w:r>
      <w:r>
        <w:rPr>
          <w:rFonts w:ascii="Verdana" w:hAnsi="Verdana" w:cs="Arial"/>
          <w:i/>
          <w:iCs/>
          <w:sz w:val="24"/>
          <w:szCs w:val="24"/>
          <w:lang w:val="es-ES"/>
        </w:rPr>
        <w:t>”</w:t>
      </w:r>
      <w:sdt>
        <w:sdtPr>
          <w:rPr>
            <w:rFonts w:ascii="Verdana" w:hAnsi="Verdana" w:cs="Arial"/>
            <w:i/>
            <w:iCs/>
            <w:sz w:val="24"/>
            <w:szCs w:val="24"/>
            <w:lang w:val="es-ES"/>
          </w:rPr>
          <w:id w:val="118046388"/>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bookmarkEnd w:id="14"/>
    <w:p w14:paraId="748AC451" w14:textId="0A9A3F81" w:rsidR="005058B9" w:rsidRPr="00313A0A" w:rsidRDefault="004513B1" w:rsidP="005058B9">
      <w:pPr>
        <w:pStyle w:val="Textocomentario"/>
        <w:numPr>
          <w:ilvl w:val="0"/>
          <w:numId w:val="17"/>
        </w:numPr>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Prácticas y acciones </w:t>
      </w:r>
      <w:r w:rsidRPr="00313A0A">
        <w:rPr>
          <w:rFonts w:ascii="Verdana" w:hAnsi="Verdana" w:cs="Arial"/>
          <w:sz w:val="24"/>
          <w:szCs w:val="24"/>
        </w:rPr>
        <w:t>desarrolladas con cierta frecuencia o que tienen proyección de permanencia</w:t>
      </w:r>
      <w:r w:rsidRPr="00313A0A">
        <w:rPr>
          <w:rStyle w:val="nfasissutil"/>
          <w:rFonts w:ascii="Verdana" w:hAnsi="Verdana" w:cs="Arial"/>
          <w:color w:val="auto"/>
          <w:sz w:val="24"/>
          <w:szCs w:val="24"/>
        </w:rPr>
        <w:t xml:space="preserve"> en el colectivo, que tienen un reconocimiento mayoritario y que han contribuido a la construcción y desarrollo del proyecto común y de la identidad común del colectivo. </w:t>
      </w:r>
      <w:r w:rsidR="00CA303C" w:rsidRPr="00313A0A">
        <w:rPr>
          <w:rStyle w:val="nfasissutil"/>
          <w:rFonts w:ascii="Verdana" w:hAnsi="Verdana" w:cs="Arial"/>
          <w:color w:val="auto"/>
          <w:sz w:val="24"/>
          <w:szCs w:val="24"/>
        </w:rPr>
        <w:t>Las prácticas para identificar</w:t>
      </w:r>
      <w:r w:rsidRPr="00313A0A">
        <w:rPr>
          <w:rStyle w:val="nfasissutil"/>
          <w:rFonts w:ascii="Verdana" w:hAnsi="Verdana" w:cs="Arial"/>
          <w:color w:val="auto"/>
          <w:sz w:val="24"/>
          <w:szCs w:val="24"/>
        </w:rPr>
        <w:t xml:space="preserve"> son</w:t>
      </w:r>
      <w:r w:rsidR="00703BD6" w:rsidRPr="00313A0A">
        <w:rPr>
          <w:rStyle w:val="nfasissutil"/>
          <w:rFonts w:ascii="Verdana" w:hAnsi="Verdana" w:cs="Arial"/>
          <w:color w:val="auto"/>
          <w:sz w:val="24"/>
          <w:szCs w:val="24"/>
        </w:rPr>
        <w:t>:</w:t>
      </w:r>
    </w:p>
    <w:p w14:paraId="7AD00031" w14:textId="5791CE69" w:rsidR="00703BD6" w:rsidRPr="00313A0A" w:rsidRDefault="00703BD6" w:rsidP="005058B9">
      <w:pPr>
        <w:pStyle w:val="Textocomentario"/>
        <w:numPr>
          <w:ilvl w:val="0"/>
          <w:numId w:val="17"/>
        </w:numPr>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 prácticas características del colectivo que se relacionan con algún oficio, ocupación artesanal o productiva, prácticas deportivas, prácticas religiosas o espirituales, prácticas de cura de enfermedades o de san</w:t>
      </w:r>
      <w:r w:rsidR="0098645D" w:rsidRPr="00313A0A">
        <w:rPr>
          <w:rStyle w:val="nfasissutil"/>
          <w:rFonts w:ascii="Verdana" w:hAnsi="Verdana" w:cs="Arial"/>
          <w:color w:val="auto"/>
          <w:sz w:val="24"/>
          <w:szCs w:val="24"/>
        </w:rPr>
        <w:t>ación</w:t>
      </w:r>
      <w:r w:rsidRPr="00313A0A">
        <w:rPr>
          <w:rStyle w:val="nfasissutil"/>
          <w:rFonts w:ascii="Verdana" w:hAnsi="Verdana" w:cs="Arial"/>
          <w:color w:val="auto"/>
          <w:sz w:val="24"/>
          <w:szCs w:val="24"/>
        </w:rPr>
        <w:t xml:space="preserve">, prácticas asociadas a los roles de género, prácticas educativas, prácticas comunicativas, prácticas ambientales, prácticas artísticas, prácticas asociadas a la tradición oral, prácticas de incidencia social y política. Además, en los casos con pertenencia étnica:  elementos materiales y simbólicos sobre los que se funda la identidad étnica cultural, espacios de encuentro en clave de usos y </w:t>
      </w:r>
      <w:r w:rsidRPr="00313A0A">
        <w:rPr>
          <w:rStyle w:val="nfasissutil"/>
          <w:rFonts w:ascii="Verdana" w:hAnsi="Verdana" w:cs="Arial"/>
          <w:color w:val="auto"/>
          <w:sz w:val="24"/>
          <w:szCs w:val="24"/>
        </w:rPr>
        <w:lastRenderedPageBreak/>
        <w:t>costumbres, prácticas de uso y enseñanza de la lengua propia, rituales o ceremonias, formas de crianza, sistemas y prácticas médicas, y estrategias y redes comunicacionales.</w:t>
      </w:r>
    </w:p>
    <w:p w14:paraId="55E004C0" w14:textId="2AFE1AA7"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En este apartado es importante visibilizar la manera en que </w:t>
      </w:r>
      <w:r w:rsidR="00CA303C" w:rsidRPr="00313A0A">
        <w:rPr>
          <w:rStyle w:val="nfasissutil"/>
          <w:rFonts w:ascii="Verdana" w:hAnsi="Verdana" w:cs="Arial"/>
          <w:color w:val="auto"/>
          <w:sz w:val="24"/>
          <w:szCs w:val="24"/>
        </w:rPr>
        <w:t>estas</w:t>
      </w:r>
      <w:r w:rsidRPr="00313A0A">
        <w:rPr>
          <w:rStyle w:val="nfasissutil"/>
          <w:rFonts w:ascii="Verdana" w:hAnsi="Verdana" w:cs="Arial"/>
          <w:color w:val="auto"/>
          <w:sz w:val="24"/>
          <w:szCs w:val="24"/>
        </w:rPr>
        <w:t xml:space="preserve"> prácticas dan lugar a ejercicios de intercambio, participación y convivencia en escenarios de uso común a los miembros del colectivo; </w:t>
      </w:r>
      <w:r w:rsidR="00FD6E79" w:rsidRPr="00313A0A">
        <w:rPr>
          <w:rStyle w:val="nfasissutil"/>
          <w:rFonts w:ascii="Verdana" w:hAnsi="Verdana" w:cs="Arial"/>
          <w:color w:val="auto"/>
          <w:sz w:val="24"/>
          <w:szCs w:val="24"/>
        </w:rPr>
        <w:t>prácticas</w:t>
      </w:r>
      <w:r w:rsidRPr="00313A0A">
        <w:rPr>
          <w:rStyle w:val="nfasissutil"/>
          <w:rFonts w:ascii="Verdana" w:hAnsi="Verdana" w:cs="Arial"/>
          <w:color w:val="auto"/>
          <w:sz w:val="24"/>
          <w:szCs w:val="24"/>
        </w:rPr>
        <w:t xml:space="preserve"> de incidencia y/exigibilidad de sus derechos</w:t>
      </w:r>
      <w:r w:rsidR="00703BD6" w:rsidRPr="00313A0A">
        <w:rPr>
          <w:rStyle w:val="nfasissutil"/>
          <w:rFonts w:ascii="Verdana" w:hAnsi="Verdana" w:cs="Arial"/>
          <w:color w:val="auto"/>
          <w:sz w:val="24"/>
          <w:szCs w:val="24"/>
        </w:rPr>
        <w:t>.</w:t>
      </w:r>
    </w:p>
    <w:p w14:paraId="14D860E5" w14:textId="1A284224" w:rsidR="0098645D" w:rsidRPr="00313A0A" w:rsidRDefault="00253456" w:rsidP="0098645D">
      <w:pPr>
        <w:pStyle w:val="Textocomentario"/>
        <w:jc w:val="both"/>
        <w:rPr>
          <w:rStyle w:val="nfasissutil"/>
          <w:rFonts w:ascii="Verdana" w:hAnsi="Verdana" w:cs="Arial"/>
          <w:color w:val="auto"/>
          <w:sz w:val="24"/>
          <w:szCs w:val="24"/>
        </w:rPr>
      </w:pPr>
      <w:bookmarkStart w:id="15" w:name="_Hlk225493777"/>
      <w:r w:rsidRPr="00313A0A">
        <w:rPr>
          <w:rStyle w:val="nfasissutil"/>
          <w:rFonts w:ascii="Verdana" w:hAnsi="Verdana" w:cs="Arial"/>
          <w:color w:val="auto"/>
          <w:sz w:val="24"/>
          <w:szCs w:val="24"/>
        </w:rPr>
        <w:t xml:space="preserve">Para dar lugar a lo psicosocial en este atributo </w:t>
      </w:r>
      <w:bookmarkEnd w:id="15"/>
      <w:r w:rsidRPr="00313A0A">
        <w:rPr>
          <w:rStyle w:val="nfasissutil"/>
          <w:rFonts w:ascii="Verdana" w:hAnsi="Verdana" w:cs="Arial"/>
          <w:color w:val="auto"/>
          <w:sz w:val="24"/>
          <w:szCs w:val="24"/>
        </w:rPr>
        <w:t>tenga en cuenta las siguientes preguntas orientadoras: ¿Cuáles prácticas propias de sanación, de trámite del dolor y cuidado espiritual y físico realizaban?, ¿Cuáles elementos utilizaban para la realización de prácticas propias curativas o de armonización espiritual?, ¿Cuáles rituales o ceremonias tradicionales realizaban para mantener el equilibrio espiritual?, ¿Quiénes participaban y como lo hacían?, ¿Con que frecuencia se realizaban estos rituales o ceremonias?, ¿llevaban a cabo prácticas de sanación y cuidado que hacían parte del día a día, de lo cotidiano? ¿Cuáles emociones colectivas suscitaban las prácticas que desarrollaban en el colectivo?</w:t>
      </w:r>
      <w:r w:rsidR="0098645D" w:rsidRPr="00313A0A">
        <w:rPr>
          <w:rStyle w:val="nfasissutil"/>
          <w:rFonts w:ascii="Verdana" w:hAnsi="Verdana" w:cs="Arial"/>
          <w:color w:val="auto"/>
          <w:sz w:val="24"/>
          <w:szCs w:val="24"/>
        </w:rPr>
        <w:t>,¿Quiénes eran las personas que podían adelantar prácticas propias de sanación o armonización espiritual?, ¿Cuáles elementos utilizaban para realizar estas prácticas?</w:t>
      </w:r>
      <w:r w:rsidR="005F5532" w:rsidRPr="00313A0A">
        <w:rPr>
          <w:rStyle w:val="nfasissutil"/>
          <w:rFonts w:ascii="Verdana" w:hAnsi="Verdana" w:cs="Arial"/>
          <w:color w:val="auto"/>
          <w:sz w:val="24"/>
          <w:szCs w:val="24"/>
        </w:rPr>
        <w:t>, ¿en qué lugares desarrollaban estas prácticas?</w:t>
      </w:r>
    </w:p>
    <w:p w14:paraId="49C89527" w14:textId="717D856D" w:rsidR="001709A2" w:rsidRPr="004B3531" w:rsidRDefault="00DF6FF4" w:rsidP="004B3531">
      <w:pPr>
        <w:pStyle w:val="Textocomentario"/>
        <w:ind w:left="708"/>
        <w:jc w:val="both"/>
        <w:rPr>
          <w:rStyle w:val="nfasissutil"/>
          <w:rFonts w:ascii="Verdana" w:hAnsi="Verdana" w:cs="Arial"/>
          <w:color w:val="auto"/>
          <w:sz w:val="24"/>
          <w:szCs w:val="24"/>
          <w:lang w:val="es-ES"/>
        </w:rPr>
      </w:pPr>
      <w:bookmarkStart w:id="16" w:name="_Hlk225493803"/>
      <w:r w:rsidRPr="004B3531">
        <w:rPr>
          <w:rStyle w:val="nfasissutil"/>
          <w:rFonts w:ascii="Verdana" w:hAnsi="Verdana" w:cs="Arial"/>
          <w:color w:val="auto"/>
          <w:sz w:val="24"/>
          <w:szCs w:val="24"/>
          <w:lang w:val="es-ES"/>
        </w:rPr>
        <w:t xml:space="preserve">Nosotros teníamos los </w:t>
      </w:r>
      <w:proofErr w:type="spellStart"/>
      <w:r w:rsidRPr="004B3531">
        <w:rPr>
          <w:rStyle w:val="nfasissutil"/>
          <w:rFonts w:ascii="Verdana" w:hAnsi="Verdana" w:cs="Arial"/>
          <w:color w:val="auto"/>
          <w:sz w:val="24"/>
          <w:szCs w:val="24"/>
          <w:lang w:val="es-ES"/>
        </w:rPr>
        <w:t>pancogeres</w:t>
      </w:r>
      <w:proofErr w:type="spellEnd"/>
      <w:r w:rsidRPr="004B3531">
        <w:rPr>
          <w:rStyle w:val="nfasissutil"/>
          <w:rFonts w:ascii="Verdana" w:hAnsi="Verdana" w:cs="Arial"/>
          <w:color w:val="auto"/>
          <w:sz w:val="24"/>
          <w:szCs w:val="24"/>
          <w:lang w:val="es-ES"/>
        </w:rPr>
        <w:t xml:space="preserve">, cuando el gobernador no podía atender sus </w:t>
      </w:r>
      <w:proofErr w:type="spellStart"/>
      <w:r w:rsidRPr="004B3531">
        <w:rPr>
          <w:rStyle w:val="nfasissutil"/>
          <w:rFonts w:ascii="Verdana" w:hAnsi="Verdana" w:cs="Arial"/>
          <w:color w:val="auto"/>
          <w:sz w:val="24"/>
          <w:szCs w:val="24"/>
          <w:lang w:val="es-ES"/>
        </w:rPr>
        <w:t>pancogeres</w:t>
      </w:r>
      <w:proofErr w:type="spellEnd"/>
      <w:r w:rsidRPr="004B3531">
        <w:rPr>
          <w:rStyle w:val="nfasissutil"/>
          <w:rFonts w:ascii="Verdana" w:hAnsi="Verdana" w:cs="Arial"/>
          <w:color w:val="auto"/>
          <w:sz w:val="24"/>
          <w:szCs w:val="24"/>
          <w:lang w:val="es-ES"/>
        </w:rPr>
        <w:t xml:space="preserve"> la comunidad se reunía y recogía el pan coger para el gobernador</w:t>
      </w:r>
      <w:r w:rsidR="0058249C" w:rsidRPr="004B353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857002776"/>
          <w:citation/>
        </w:sdtPr>
        <w:sdtContent>
          <w:r w:rsidR="004B353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B353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Style w:val="nfasissutil"/>
              <w:rFonts w:ascii="Verdana" w:hAnsi="Verdana" w:cs="Arial"/>
              <w:color w:val="auto"/>
              <w:sz w:val="24"/>
              <w:szCs w:val="24"/>
              <w:lang w:val="es-ES"/>
            </w:rPr>
            <w:fldChar w:fldCharType="end"/>
          </w:r>
        </w:sdtContent>
      </w:sdt>
    </w:p>
    <w:p w14:paraId="49F20015" w14:textId="436E5CDD" w:rsidR="0058249C" w:rsidRDefault="0058249C" w:rsidP="004B3531">
      <w:pPr>
        <w:pStyle w:val="Textocomentario"/>
        <w:ind w:left="708"/>
        <w:jc w:val="both"/>
        <w:rPr>
          <w:rFonts w:ascii="Verdana" w:hAnsi="Verdana" w:cs="Arial"/>
          <w:i/>
          <w:iCs/>
          <w:sz w:val="24"/>
          <w:szCs w:val="24"/>
          <w:lang w:val="es-ES"/>
        </w:rPr>
      </w:pPr>
      <w:r w:rsidRPr="004B3531">
        <w:rPr>
          <w:rFonts w:ascii="Verdana" w:hAnsi="Verdana" w:cs="Arial"/>
          <w:i/>
          <w:iCs/>
          <w:sz w:val="24"/>
          <w:szCs w:val="24"/>
          <w:lang w:val="es-ES"/>
        </w:rPr>
        <w:t xml:space="preserve">El pueblo indígena de Colombia cogió fuerza desde el compa Manuel Quintín Lame sabedor de medicina ancestral del cauca, sembró la semilla del resurgimiento de la medicina ancestral en Colombia, </w:t>
      </w:r>
      <w:proofErr w:type="spellStart"/>
      <w:r w:rsidRPr="004B3531">
        <w:rPr>
          <w:rFonts w:ascii="Verdana" w:hAnsi="Verdana" w:cs="Arial"/>
          <w:i/>
          <w:iCs/>
          <w:sz w:val="24"/>
          <w:szCs w:val="24"/>
          <w:lang w:val="es-ES"/>
        </w:rPr>
        <w:t>el</w:t>
      </w:r>
      <w:proofErr w:type="spellEnd"/>
      <w:r w:rsidRPr="004B3531">
        <w:rPr>
          <w:rFonts w:ascii="Verdana" w:hAnsi="Verdana" w:cs="Arial"/>
          <w:i/>
          <w:iCs/>
          <w:sz w:val="24"/>
          <w:szCs w:val="24"/>
          <w:lang w:val="es-ES"/>
        </w:rPr>
        <w:t xml:space="preserve"> vivió acá por eso su arraigo en el cerro de los avechuchos, el pidió ser enterrado ahí, el pueblo Pijao fue uno de los pueblo más aguerridos, y el compa Manuel Quintín lame hizo una siembra espiritual para recuperar el camino, ahí es donde se vinieron las diferentes expresiones de recuperar la tierra, se hicieron visibles el suso de la medicina tradicional, ante la iglesia es brujería y ante la mayoría de creyentes  lo que se hace con la medicina ancestral busca mantener el equilibrio que un cuerpo cuando este enfermo es porque está en desequilibrio, se busca el equilibrio para que la gente se mejore</w:t>
      </w:r>
      <w:r w:rsidR="004B3531">
        <w:rPr>
          <w:rFonts w:ascii="Verdana" w:hAnsi="Verdana" w:cs="Arial"/>
          <w:i/>
          <w:iCs/>
          <w:sz w:val="24"/>
          <w:szCs w:val="24"/>
          <w:lang w:val="es-ES"/>
        </w:rPr>
        <w:t>.</w:t>
      </w:r>
      <w:sdt>
        <w:sdtPr>
          <w:rPr>
            <w:rFonts w:ascii="Verdana" w:hAnsi="Verdana" w:cs="Arial"/>
            <w:i/>
            <w:iCs/>
            <w:sz w:val="24"/>
            <w:szCs w:val="24"/>
            <w:lang w:val="es-ES"/>
          </w:rPr>
          <w:id w:val="2104214903"/>
          <w:citation/>
        </w:sdtPr>
        <w:sdtContent>
          <w:r w:rsidR="004B353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B353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Fonts w:ascii="Verdana" w:hAnsi="Verdana" w:cs="Arial"/>
              <w:i/>
              <w:iCs/>
              <w:sz w:val="24"/>
              <w:szCs w:val="24"/>
              <w:lang w:val="es-ES"/>
            </w:rPr>
            <w:fldChar w:fldCharType="end"/>
          </w:r>
        </w:sdtContent>
      </w:sdt>
      <w:r w:rsidR="003F50F8">
        <w:rPr>
          <w:rFonts w:ascii="Verdana" w:hAnsi="Verdana" w:cs="Arial"/>
          <w:i/>
          <w:iCs/>
          <w:sz w:val="24"/>
          <w:szCs w:val="24"/>
          <w:lang w:val="es-ES"/>
        </w:rPr>
        <w:t>.</w:t>
      </w:r>
    </w:p>
    <w:p w14:paraId="0019DA4C" w14:textId="77777777" w:rsidR="003F50F8" w:rsidRPr="003F50F8" w:rsidRDefault="003F50F8" w:rsidP="003F50F8">
      <w:pPr>
        <w:pStyle w:val="Textocomentario"/>
        <w:jc w:val="both"/>
        <w:rPr>
          <w:rFonts w:ascii="Verdana" w:hAnsi="Verdana" w:cs="Arial"/>
          <w:sz w:val="24"/>
          <w:szCs w:val="24"/>
          <w:highlight w:val="yellow"/>
        </w:rPr>
      </w:pPr>
      <w:r w:rsidRPr="003F50F8">
        <w:rPr>
          <w:rFonts w:ascii="Verdana" w:hAnsi="Verdana" w:cs="Arial"/>
          <w:sz w:val="24"/>
          <w:szCs w:val="24"/>
          <w:highlight w:val="yellow"/>
        </w:rPr>
        <w:t xml:space="preserve">Desde una perspectiva psicosocial, las prácticas colectivas del Resguardo Indígena La Sortija incluían formas propias de sanación, cuidado y armonización espiritual que hacían parte tanto de los espacios rituales como de la vida cotidiana. Estas prácticas estaban orientadas al mantenimiento del equilibrio entre el cuerpo, el </w:t>
      </w:r>
      <w:r w:rsidRPr="003F50F8">
        <w:rPr>
          <w:rFonts w:ascii="Verdana" w:hAnsi="Verdana" w:cs="Arial"/>
          <w:sz w:val="24"/>
          <w:szCs w:val="24"/>
          <w:highlight w:val="yellow"/>
        </w:rPr>
        <w:lastRenderedPageBreak/>
        <w:t>espíritu, la comunidad y el territorio, y eran lideradas principalmente por sabedores, mayores y médicos tradicionales, quienes contaban con el reconocimiento comunitario para orientar procesos de sanación y cuidado.</w:t>
      </w:r>
    </w:p>
    <w:p w14:paraId="7AD842A3" w14:textId="77777777" w:rsidR="003F50F8" w:rsidRPr="003F50F8" w:rsidRDefault="003F50F8" w:rsidP="003F50F8">
      <w:pPr>
        <w:pStyle w:val="Textocomentario"/>
        <w:jc w:val="both"/>
        <w:rPr>
          <w:rFonts w:ascii="Verdana" w:hAnsi="Verdana" w:cs="Arial"/>
          <w:sz w:val="24"/>
          <w:szCs w:val="24"/>
          <w:highlight w:val="yellow"/>
        </w:rPr>
      </w:pPr>
      <w:r w:rsidRPr="003F50F8">
        <w:rPr>
          <w:rFonts w:ascii="Verdana" w:hAnsi="Verdana" w:cs="Arial"/>
          <w:sz w:val="24"/>
          <w:szCs w:val="24"/>
          <w:highlight w:val="yellow"/>
        </w:rPr>
        <w:t>Entre las prácticas de armonización se encontraban rituales asociados a celebraciones como el Año Nuevo Pijao, ceremonias con fuego, uso de bebidas tradicionales como la chicha, el aguardiente artesanal y preparados a base de plantas, los cuales no solo cumplían una función alimentaria o festiva, sino también espiritual y curativa. Como lo refiere la comunidad:</w:t>
      </w:r>
    </w:p>
    <w:p w14:paraId="55816DC9" w14:textId="77777777" w:rsidR="003F50F8" w:rsidRPr="003F50F8" w:rsidRDefault="003F50F8" w:rsidP="003F50F8">
      <w:pPr>
        <w:pStyle w:val="Textocomentario"/>
        <w:ind w:left="708"/>
        <w:jc w:val="both"/>
        <w:rPr>
          <w:rFonts w:ascii="Verdana" w:hAnsi="Verdana" w:cs="Arial"/>
          <w:sz w:val="24"/>
          <w:szCs w:val="24"/>
          <w:highlight w:val="yellow"/>
        </w:rPr>
      </w:pPr>
      <w:r w:rsidRPr="003F50F8">
        <w:rPr>
          <w:rFonts w:ascii="Verdana" w:hAnsi="Verdana" w:cs="Arial"/>
          <w:sz w:val="24"/>
          <w:szCs w:val="24"/>
          <w:highlight w:val="yellow"/>
        </w:rPr>
        <w:t>“antiguamente los ancestros sacaban el aguardiente… no solo servía para tomar sino también para hacer limpieza”</w:t>
      </w:r>
    </w:p>
    <w:p w14:paraId="615DA856" w14:textId="77777777" w:rsidR="003F50F8" w:rsidRPr="003F50F8" w:rsidRDefault="003F50F8" w:rsidP="003F50F8">
      <w:pPr>
        <w:pStyle w:val="Textocomentario"/>
        <w:jc w:val="both"/>
        <w:rPr>
          <w:rFonts w:ascii="Verdana" w:hAnsi="Verdana" w:cs="Arial"/>
          <w:sz w:val="24"/>
          <w:szCs w:val="24"/>
          <w:highlight w:val="yellow"/>
        </w:rPr>
      </w:pPr>
      <w:r w:rsidRPr="003F50F8">
        <w:rPr>
          <w:rFonts w:ascii="Verdana" w:hAnsi="Verdana" w:cs="Arial"/>
          <w:sz w:val="24"/>
          <w:szCs w:val="24"/>
          <w:highlight w:val="yellow"/>
        </w:rPr>
        <w:t>Este tipo de prácticas evidencia que los elementos utilizados —como bebidas tradicionales, plantas y preparados— cumplían una función simbólica y espiritual en los procesos de armonización y cuidado.</w:t>
      </w:r>
    </w:p>
    <w:p w14:paraId="610FCFCB" w14:textId="77777777" w:rsidR="003F50F8" w:rsidRPr="003F50F8" w:rsidRDefault="003F50F8" w:rsidP="003F50F8">
      <w:pPr>
        <w:pStyle w:val="Textocomentario"/>
        <w:jc w:val="both"/>
        <w:rPr>
          <w:rFonts w:ascii="Verdana" w:hAnsi="Verdana" w:cs="Arial"/>
          <w:sz w:val="24"/>
          <w:szCs w:val="24"/>
          <w:highlight w:val="yellow"/>
        </w:rPr>
      </w:pPr>
      <w:r w:rsidRPr="003F50F8">
        <w:rPr>
          <w:rFonts w:ascii="Verdana" w:hAnsi="Verdana" w:cs="Arial"/>
          <w:sz w:val="24"/>
          <w:szCs w:val="24"/>
          <w:highlight w:val="yellow"/>
        </w:rPr>
        <w:t>La participación en estas prácticas era colectiva e intergeneracional, involucrando a hombres, mujeres, niños, jóvenes, mayores y sabedores, quienes se vinculaban desde sus roles y saberes. En este sentido, espacios como las celebraciones y rituales permitían la transmisión de saberes y el fortalecimiento del tejido social, tal como se evidencia en:</w:t>
      </w:r>
    </w:p>
    <w:p w14:paraId="36A395CF" w14:textId="77777777" w:rsidR="003F50F8" w:rsidRPr="003F50F8" w:rsidRDefault="003F50F8" w:rsidP="003F50F8">
      <w:pPr>
        <w:pStyle w:val="Textocomentario"/>
        <w:ind w:left="708"/>
        <w:jc w:val="both"/>
        <w:rPr>
          <w:rFonts w:ascii="Verdana" w:hAnsi="Verdana" w:cs="Arial"/>
          <w:sz w:val="24"/>
          <w:szCs w:val="24"/>
          <w:highlight w:val="yellow"/>
        </w:rPr>
      </w:pPr>
      <w:r w:rsidRPr="003F50F8">
        <w:rPr>
          <w:rFonts w:ascii="Verdana" w:hAnsi="Verdana" w:cs="Arial"/>
          <w:sz w:val="24"/>
          <w:szCs w:val="24"/>
          <w:highlight w:val="yellow"/>
        </w:rPr>
        <w:t>“hacemos rituales en casamientos… con danzas, con pólvora, con música, con chicha”</w:t>
      </w:r>
    </w:p>
    <w:p w14:paraId="3CB6F1BA" w14:textId="77777777" w:rsidR="003F50F8" w:rsidRPr="003F50F8" w:rsidRDefault="003F50F8" w:rsidP="003F50F8">
      <w:pPr>
        <w:pStyle w:val="Textocomentario"/>
        <w:jc w:val="both"/>
        <w:rPr>
          <w:rFonts w:ascii="Verdana" w:hAnsi="Verdana" w:cs="Arial"/>
          <w:sz w:val="24"/>
          <w:szCs w:val="24"/>
          <w:highlight w:val="yellow"/>
        </w:rPr>
      </w:pPr>
      <w:r w:rsidRPr="003F50F8">
        <w:rPr>
          <w:rFonts w:ascii="Verdana" w:hAnsi="Verdana" w:cs="Arial"/>
          <w:sz w:val="24"/>
          <w:szCs w:val="24"/>
          <w:highlight w:val="yellow"/>
        </w:rPr>
        <w:t>Estas prácticas se realizaban de manera periódica en el marco de festividades, mingas o celebraciones, pero también hacían parte de lo cotidiano, a través del uso de plantas medicinales, bebidas tradicionales y prácticas de cuidado al interior de las familias.</w:t>
      </w:r>
    </w:p>
    <w:p w14:paraId="51644A01" w14:textId="77777777" w:rsidR="003F50F8" w:rsidRPr="003F50F8" w:rsidRDefault="003F50F8" w:rsidP="003F50F8">
      <w:pPr>
        <w:pStyle w:val="Textocomentario"/>
        <w:jc w:val="both"/>
        <w:rPr>
          <w:rFonts w:ascii="Verdana" w:hAnsi="Verdana" w:cs="Arial"/>
          <w:sz w:val="24"/>
          <w:szCs w:val="24"/>
        </w:rPr>
      </w:pPr>
      <w:r w:rsidRPr="003F50F8">
        <w:rPr>
          <w:rFonts w:ascii="Verdana" w:hAnsi="Verdana" w:cs="Arial"/>
          <w:sz w:val="24"/>
          <w:szCs w:val="24"/>
          <w:highlight w:val="yellow"/>
        </w:rPr>
        <w:t>En este sentido, estas prácticas suscitaban emociones colectivas asociadas a la tranquilidad, la protección, la confianza, la armonía y el sentido de pertenencia, en tanto permitían tramitar el dolor, fortalecer los vínculos comunitarios y mantener el equilibrio espiritual del colectivo.</w:t>
      </w:r>
    </w:p>
    <w:p w14:paraId="05DE177B" w14:textId="77777777" w:rsidR="003F50F8" w:rsidRPr="004B3531" w:rsidRDefault="003F50F8" w:rsidP="003F50F8">
      <w:pPr>
        <w:pStyle w:val="Textocomentario"/>
        <w:jc w:val="both"/>
        <w:rPr>
          <w:rFonts w:ascii="Verdana" w:hAnsi="Verdana" w:cs="Arial"/>
          <w:i/>
          <w:iCs/>
          <w:sz w:val="24"/>
          <w:szCs w:val="24"/>
          <w:lang w:val="es-ES"/>
        </w:rPr>
      </w:pPr>
    </w:p>
    <w:p w14:paraId="72F679F0" w14:textId="77777777" w:rsidR="004513B1" w:rsidRPr="00313A0A" w:rsidRDefault="004513B1" w:rsidP="00DF439D">
      <w:pPr>
        <w:pStyle w:val="Ttulo2"/>
        <w:spacing w:after="240" w:line="240" w:lineRule="auto"/>
        <w:jc w:val="both"/>
        <w:rPr>
          <w:rFonts w:ascii="Arial" w:hAnsi="Arial" w:cs="Arial"/>
          <w:b/>
          <w:noProof/>
          <w:color w:val="000000" w:themeColor="text1"/>
          <w:sz w:val="24"/>
          <w:szCs w:val="24"/>
        </w:rPr>
      </w:pPr>
      <w:bookmarkStart w:id="17" w:name="_Toc101737608"/>
      <w:bookmarkEnd w:id="16"/>
      <w:r w:rsidRPr="00313A0A">
        <w:rPr>
          <w:rFonts w:ascii="Arial" w:hAnsi="Arial" w:cs="Arial"/>
          <w:b/>
          <w:noProof/>
          <w:color w:val="000000" w:themeColor="text1"/>
          <w:sz w:val="24"/>
          <w:szCs w:val="24"/>
        </w:rPr>
        <w:t xml:space="preserve">3.2. </w:t>
      </w:r>
      <w:r w:rsidRPr="00313A0A">
        <w:rPr>
          <w:rFonts w:ascii="Verdana" w:hAnsi="Verdana" w:cs="Arial"/>
          <w:b/>
          <w:noProof/>
          <w:color w:val="000000" w:themeColor="text1"/>
          <w:sz w:val="24"/>
          <w:szCs w:val="24"/>
        </w:rPr>
        <w:t xml:space="preserve">Caracterización del </w:t>
      </w:r>
      <w:bookmarkStart w:id="18" w:name="_Hlk225494426"/>
      <w:bookmarkStart w:id="19" w:name="_Hlk225494409"/>
      <w:r w:rsidRPr="00313A0A">
        <w:rPr>
          <w:rFonts w:ascii="Verdana" w:hAnsi="Verdana" w:cs="Arial"/>
          <w:b/>
          <w:noProof/>
          <w:color w:val="000000" w:themeColor="text1"/>
          <w:sz w:val="24"/>
          <w:szCs w:val="24"/>
        </w:rPr>
        <w:t>atributo Formas de Organización y Relacionamiento</w:t>
      </w:r>
      <w:bookmarkEnd w:id="17"/>
      <w:bookmarkEnd w:id="18"/>
    </w:p>
    <w:bookmarkEnd w:id="19"/>
    <w:p w14:paraId="438FB7CC" w14:textId="0DAD6566" w:rsidR="00DD4E19" w:rsidRPr="00DD4E19" w:rsidRDefault="00DD4E19" w:rsidP="00DD4E19">
      <w:pPr>
        <w:pStyle w:val="Textocomentario"/>
        <w:jc w:val="both"/>
        <w:rPr>
          <w:rFonts w:ascii="Verdana" w:hAnsi="Verdana" w:cs="Arial"/>
          <w:sz w:val="24"/>
          <w:szCs w:val="24"/>
          <w:lang w:val="es-ES"/>
        </w:rPr>
      </w:pPr>
      <w:r w:rsidRPr="00DD4E19">
        <w:rPr>
          <w:rFonts w:ascii="Verdana" w:hAnsi="Verdana" w:cs="Arial"/>
          <w:sz w:val="24"/>
          <w:szCs w:val="24"/>
          <w:lang w:val="es-ES"/>
        </w:rPr>
        <w:t>El Resguardo Indígena La Sortija se constituye como una organización sustentada en la Ley de Origen y en el Derecho Mayor, entendidos como fundamentos propios que emanan de la identidad, la memoria y las luchas históricas del pueblo Pijao</w:t>
      </w:r>
      <w:r>
        <w:rPr>
          <w:rFonts w:ascii="Verdana" w:hAnsi="Verdana" w:cs="Arial"/>
          <w:sz w:val="24"/>
          <w:szCs w:val="24"/>
          <w:lang w:val="es-ES"/>
        </w:rPr>
        <w:t>, e</w:t>
      </w:r>
      <w:r w:rsidRPr="00DD4E19">
        <w:rPr>
          <w:rFonts w:ascii="Verdana" w:hAnsi="Verdana" w:cs="Arial"/>
          <w:sz w:val="24"/>
          <w:szCs w:val="24"/>
          <w:lang w:val="es-ES"/>
        </w:rPr>
        <w:t xml:space="preserve">n este </w:t>
      </w:r>
      <w:r>
        <w:rPr>
          <w:rFonts w:ascii="Verdana" w:hAnsi="Verdana" w:cs="Arial"/>
          <w:sz w:val="24"/>
          <w:szCs w:val="24"/>
          <w:lang w:val="es-ES"/>
        </w:rPr>
        <w:t>sentido</w:t>
      </w:r>
      <w:r w:rsidRPr="00DD4E19">
        <w:rPr>
          <w:rFonts w:ascii="Verdana" w:hAnsi="Verdana" w:cs="Arial"/>
          <w:sz w:val="24"/>
          <w:szCs w:val="24"/>
          <w:lang w:val="es-ES"/>
        </w:rPr>
        <w:t xml:space="preserve">, es reconocido por el Estado colombiano como una entidad pública de carácter especial, regida por los usos y costumbres de la comunidad, en armonía </w:t>
      </w:r>
      <w:r w:rsidRPr="00DD4E19">
        <w:rPr>
          <w:rFonts w:ascii="Verdana" w:hAnsi="Verdana" w:cs="Arial"/>
          <w:sz w:val="24"/>
          <w:szCs w:val="24"/>
          <w:lang w:val="es-ES"/>
        </w:rPr>
        <w:lastRenderedPageBreak/>
        <w:t>con la Constitución Política, la legislación nacional y los instrumentos internacionales que amparan los derechos de los pueblos indígenas.</w:t>
      </w:r>
      <w:r>
        <w:rPr>
          <w:rFonts w:ascii="Verdana" w:hAnsi="Verdana" w:cs="Arial"/>
          <w:sz w:val="24"/>
          <w:szCs w:val="24"/>
          <w:lang w:val="es-ES"/>
        </w:rPr>
        <w:t xml:space="preserve"> </w:t>
      </w:r>
      <w:r w:rsidRPr="00DD4E19">
        <w:rPr>
          <w:rFonts w:ascii="Verdana" w:hAnsi="Verdana" w:cs="Arial"/>
          <w:sz w:val="24"/>
          <w:szCs w:val="24"/>
          <w:lang w:val="es-ES"/>
        </w:rPr>
        <w:t xml:space="preserve">De igual modo, el </w:t>
      </w:r>
      <w:r>
        <w:rPr>
          <w:rFonts w:ascii="Verdana" w:hAnsi="Verdana" w:cs="Arial"/>
          <w:sz w:val="24"/>
          <w:szCs w:val="24"/>
          <w:lang w:val="es-ES"/>
        </w:rPr>
        <w:t>resguardo</w:t>
      </w:r>
      <w:r w:rsidRPr="00DD4E19">
        <w:rPr>
          <w:rFonts w:ascii="Verdana" w:hAnsi="Verdana" w:cs="Arial"/>
          <w:sz w:val="24"/>
          <w:szCs w:val="24"/>
          <w:lang w:val="es-ES"/>
        </w:rPr>
        <w:t xml:space="preserve"> se orienta</w:t>
      </w:r>
      <w:r>
        <w:rPr>
          <w:rFonts w:ascii="Verdana" w:hAnsi="Verdana" w:cs="Arial"/>
          <w:sz w:val="24"/>
          <w:szCs w:val="24"/>
          <w:lang w:val="es-ES"/>
        </w:rPr>
        <w:t>ba</w:t>
      </w:r>
      <w:r w:rsidRPr="00DD4E19">
        <w:rPr>
          <w:rFonts w:ascii="Verdana" w:hAnsi="Verdana" w:cs="Arial"/>
          <w:sz w:val="24"/>
          <w:szCs w:val="24"/>
          <w:lang w:val="es-ES"/>
        </w:rPr>
        <w:t xml:space="preserve"> por los principios históricos del movimiento indígena: unidad, territorio, cultura y autonomía, los cuales han guiado su proceso organizativo y su permanencia en el tiempo</w:t>
      </w:r>
      <w:r>
        <w:rPr>
          <w:rFonts w:ascii="Verdana" w:hAnsi="Verdana" w:cs="Arial"/>
          <w:sz w:val="24"/>
          <w:szCs w:val="24"/>
          <w:lang w:val="es-ES"/>
        </w:rPr>
        <w:t>, d</w:t>
      </w:r>
      <w:r w:rsidRPr="00DD4E19">
        <w:rPr>
          <w:rFonts w:ascii="Verdana" w:hAnsi="Verdana" w:cs="Arial"/>
          <w:sz w:val="24"/>
          <w:szCs w:val="24"/>
          <w:lang w:val="es-ES"/>
        </w:rPr>
        <w:t xml:space="preserve">esde los primeros momentos de consolidación del resguardo, la comunidad ha debido sostener un proceso continuo de defensa de su existencia colectiva, marcado por las luchas emprendidas por </w:t>
      </w:r>
      <w:proofErr w:type="gramStart"/>
      <w:r w:rsidRPr="00DD4E19">
        <w:rPr>
          <w:rFonts w:ascii="Verdana" w:hAnsi="Verdana" w:cs="Arial"/>
          <w:sz w:val="24"/>
          <w:szCs w:val="24"/>
          <w:lang w:val="es-ES"/>
        </w:rPr>
        <w:t>comuneros y comuneras</w:t>
      </w:r>
      <w:proofErr w:type="gramEnd"/>
      <w:r w:rsidRPr="00DD4E19">
        <w:rPr>
          <w:rFonts w:ascii="Verdana" w:hAnsi="Verdana" w:cs="Arial"/>
          <w:sz w:val="24"/>
          <w:szCs w:val="24"/>
          <w:lang w:val="es-ES"/>
        </w:rPr>
        <w:t xml:space="preserve"> frente a múltiples formas de agresión y despojo.</w:t>
      </w:r>
    </w:p>
    <w:p w14:paraId="7B8AEF56" w14:textId="77777777" w:rsidR="00DD4E19" w:rsidRPr="00DD4E19" w:rsidRDefault="00DD4E19" w:rsidP="00DD4E19">
      <w:pPr>
        <w:pStyle w:val="Textocomentario"/>
        <w:jc w:val="both"/>
        <w:rPr>
          <w:rFonts w:ascii="Verdana" w:hAnsi="Verdana" w:cs="Arial"/>
          <w:sz w:val="24"/>
          <w:szCs w:val="24"/>
          <w:lang w:val="es-ES"/>
        </w:rPr>
      </w:pPr>
      <w:r w:rsidRPr="00DD4E19">
        <w:rPr>
          <w:rFonts w:ascii="Verdana" w:hAnsi="Verdana" w:cs="Arial"/>
          <w:sz w:val="24"/>
          <w:szCs w:val="24"/>
          <w:lang w:val="es-ES"/>
        </w:rPr>
        <w:t>En este sentido, la historia organizativa de La Sortija ha estado atravesada, en un primer momento, por las afectaciones derivadas de la invasión española y, posteriormente, por las amenazas ejercidas por terratenientes de la región que buscaron apropiarse del territorio, desconociendo su carácter ancestral y deslegitimando a sus autoridades propias. Esta situación llevó a que la comunidad fortaleciera procesos de resistencia, organización y defensa territorial, consolidando el papel del Cabildo como expresión de gobierno propio y como eje fundamental para la pervivencia cultural, política y territorial del resguardo.</w:t>
      </w:r>
    </w:p>
    <w:p w14:paraId="05CAD3D8" w14:textId="77777777" w:rsidR="00DD4E19" w:rsidRDefault="00DD4E19" w:rsidP="004513B1">
      <w:pPr>
        <w:pStyle w:val="Textocomentario"/>
        <w:jc w:val="both"/>
        <w:rPr>
          <w:rStyle w:val="nfasissutil"/>
          <w:rFonts w:ascii="Verdana" w:hAnsi="Verdana" w:cs="Arial"/>
          <w:color w:val="auto"/>
          <w:sz w:val="24"/>
          <w:szCs w:val="24"/>
        </w:rPr>
      </w:pPr>
    </w:p>
    <w:p w14:paraId="09751A0E" w14:textId="66CA9BE0"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1. </w:t>
      </w:r>
      <w:bookmarkStart w:id="20" w:name="_Hlk225494438"/>
      <w:r w:rsidRPr="00313A0A">
        <w:rPr>
          <w:rStyle w:val="nfasissutil"/>
          <w:rFonts w:ascii="Verdana" w:hAnsi="Verdana" w:cs="Arial"/>
          <w:color w:val="auto"/>
          <w:sz w:val="24"/>
          <w:szCs w:val="24"/>
        </w:rPr>
        <w:t xml:space="preserve">Mecanismos existentes para la toma de decisiones </w:t>
      </w:r>
      <w:bookmarkEnd w:id="20"/>
      <w:r w:rsidRPr="00313A0A">
        <w:rPr>
          <w:rStyle w:val="nfasissutil"/>
          <w:rFonts w:ascii="Verdana" w:hAnsi="Verdana" w:cs="Arial"/>
          <w:color w:val="auto"/>
          <w:sz w:val="24"/>
          <w:szCs w:val="24"/>
        </w:rPr>
        <w:t xml:space="preserve">(Asambleas comunitarias, reuniones, círculos de la palabra, JAC, etc.). </w:t>
      </w:r>
    </w:p>
    <w:p w14:paraId="6686C7A8" w14:textId="77777777" w:rsidR="005058B9" w:rsidRPr="00313A0A" w:rsidRDefault="005058B9" w:rsidP="004513B1">
      <w:pPr>
        <w:pStyle w:val="Textocomentario"/>
        <w:jc w:val="both"/>
        <w:rPr>
          <w:rStyle w:val="nfasissutil"/>
          <w:rFonts w:ascii="Verdana" w:hAnsi="Verdana" w:cs="Arial"/>
          <w:color w:val="auto"/>
          <w:sz w:val="24"/>
          <w:szCs w:val="24"/>
        </w:rPr>
      </w:pPr>
    </w:p>
    <w:p w14:paraId="4E5C1ED2" w14:textId="49B35AE5" w:rsidR="00200BEF" w:rsidRPr="00313A0A" w:rsidRDefault="00200BEF" w:rsidP="00200BEF">
      <w:pPr>
        <w:pStyle w:val="Textocomentario"/>
        <w:jc w:val="both"/>
        <w:rPr>
          <w:rFonts w:ascii="Verdana" w:hAnsi="Verdana" w:cs="Arial"/>
          <w:sz w:val="24"/>
          <w:szCs w:val="24"/>
        </w:rPr>
      </w:pPr>
      <w:r w:rsidRPr="00313A0A">
        <w:rPr>
          <w:rFonts w:ascii="Verdana" w:hAnsi="Verdana" w:cs="Arial"/>
          <w:sz w:val="24"/>
          <w:szCs w:val="24"/>
        </w:rPr>
        <w:t>Al interior del Resguardo Indígena La Sortija se contaba con mecanismos propios de deliberación colectiva que permitían orientar la toma de decisiones en función del bienestar comunitario</w:t>
      </w:r>
      <w:r w:rsidR="00097261" w:rsidRPr="00313A0A">
        <w:rPr>
          <w:rFonts w:ascii="Verdana" w:hAnsi="Verdana" w:cs="Arial"/>
          <w:sz w:val="24"/>
          <w:szCs w:val="24"/>
        </w:rPr>
        <w:t>,</w:t>
      </w:r>
      <w:r w:rsidRPr="00313A0A">
        <w:rPr>
          <w:rFonts w:ascii="Verdana" w:hAnsi="Verdana" w:cs="Arial"/>
          <w:sz w:val="24"/>
          <w:szCs w:val="24"/>
        </w:rPr>
        <w:t xml:space="preserve"> </w:t>
      </w:r>
      <w:r w:rsidR="00097261" w:rsidRPr="00313A0A">
        <w:rPr>
          <w:rFonts w:ascii="Verdana" w:hAnsi="Verdana" w:cs="Arial"/>
          <w:sz w:val="24"/>
          <w:szCs w:val="24"/>
        </w:rPr>
        <w:t>e</w:t>
      </w:r>
      <w:r w:rsidRPr="00313A0A">
        <w:rPr>
          <w:rFonts w:ascii="Verdana" w:hAnsi="Verdana" w:cs="Arial"/>
          <w:sz w:val="24"/>
          <w:szCs w:val="24"/>
        </w:rPr>
        <w:t>stos procesos se desarrollaban en espacios de encuentro donde la comunidad se reunía para analizar de manera detallada los asuntos que podían incidir en el futuro del territorio, particularmente aquellos relacionados con iniciativas o proyectos que tuvieran impacto en la vida colectiva del resguardo</w:t>
      </w:r>
      <w:r w:rsidR="00097261" w:rsidRPr="00313A0A">
        <w:rPr>
          <w:rFonts w:ascii="Verdana" w:hAnsi="Verdana" w:cs="Arial"/>
          <w:sz w:val="24"/>
          <w:szCs w:val="24"/>
        </w:rPr>
        <w:t xml:space="preserve">; </w:t>
      </w:r>
      <w:r w:rsidRPr="00313A0A">
        <w:rPr>
          <w:rFonts w:ascii="Verdana" w:hAnsi="Verdana" w:cs="Arial"/>
          <w:sz w:val="24"/>
          <w:szCs w:val="24"/>
        </w:rPr>
        <w:t>En estos escenarios, las decisiones no se adoptaban de manera unilateral, sino que se construían mediante procesos de diálogo y reflexión en los que cada comunero tenía la posibilidad de expresar su punto de vista frente a las propuestas presentadas. Este ejercicio deliberativo permitía examinar cada iniciativa de manera cuidadosa, valorando sus posibles beneficios o riesgos para la comunidad, garantizando así que las decisiones respondieran a los intereses colectivos y al fortalecimiento del territorio.</w:t>
      </w:r>
      <w:r w:rsidR="00097261" w:rsidRPr="00313A0A">
        <w:rPr>
          <w:rFonts w:ascii="Verdana" w:hAnsi="Verdana" w:cs="Arial"/>
          <w:sz w:val="24"/>
          <w:szCs w:val="24"/>
        </w:rPr>
        <w:t xml:space="preserve"> </w:t>
      </w:r>
      <w:r w:rsidRPr="00313A0A">
        <w:rPr>
          <w:rFonts w:ascii="Verdana" w:hAnsi="Verdana" w:cs="Arial"/>
          <w:sz w:val="24"/>
          <w:szCs w:val="24"/>
        </w:rPr>
        <w:t xml:space="preserve">Dentro de estos mecanismos de toma de decisiones, las autoridades del cabildo cumplían un papel importante en la orientación de las discusiones; sin embargo, la participación de los </w:t>
      </w:r>
      <w:proofErr w:type="gramStart"/>
      <w:r w:rsidR="00273047" w:rsidRPr="00313A0A">
        <w:rPr>
          <w:rFonts w:ascii="Verdana" w:hAnsi="Verdana" w:cs="Arial"/>
          <w:sz w:val="24"/>
          <w:szCs w:val="24"/>
        </w:rPr>
        <w:t>mayores</w:t>
      </w:r>
      <w:r w:rsidR="008055FD" w:rsidRPr="00313A0A">
        <w:rPr>
          <w:rFonts w:ascii="Verdana" w:hAnsi="Verdana" w:cs="Arial"/>
          <w:sz w:val="24"/>
          <w:szCs w:val="24"/>
        </w:rPr>
        <w:t xml:space="preserve"> era considerada fundamental</w:t>
      </w:r>
      <w:proofErr w:type="gramEnd"/>
      <w:r w:rsidRPr="00313A0A">
        <w:rPr>
          <w:rFonts w:ascii="Verdana" w:hAnsi="Verdana" w:cs="Arial"/>
          <w:sz w:val="24"/>
          <w:szCs w:val="24"/>
        </w:rPr>
        <w:t xml:space="preserve">, en tanto portadores de la memoria, la experiencia y el conocimiento ancestral del territorio. La consulta a los mayores permitía incorporar orientaciones basadas en la sabiduría tradicional, fortaleciendo la legitimidad de las decisiones adoptadas y asegurando </w:t>
      </w:r>
      <w:r w:rsidRPr="00313A0A">
        <w:rPr>
          <w:rFonts w:ascii="Verdana" w:hAnsi="Verdana" w:cs="Arial"/>
          <w:sz w:val="24"/>
          <w:szCs w:val="24"/>
        </w:rPr>
        <w:lastRenderedPageBreak/>
        <w:t>que estas se encontraran en armonía con los principios culturales del pueblo Pijao. De esta manera, la concertación comunitaria se consolidaba como un mecanismo central del gobierno propio, a través del cual se definían acciones y proyectos orientados al beneficio colectivo y a la continuidad del proyecto comunitario del resguardo.</w:t>
      </w:r>
    </w:p>
    <w:p w14:paraId="42402B96" w14:textId="517FCDDA" w:rsidR="005058B9" w:rsidRPr="00313A0A" w:rsidRDefault="0070398F" w:rsidP="0070398F">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“allá en muchas ocasiones nos reunimos cuando de pronto hay un, un, hay una, hay que tomar decisiones, hay que tomar decisiones para futuro de nuestra comunidad. Digamos en caso tal de un proyecto que nos favorezca, a beneficio de la comunidad, entonces allá lo desmigajamos bien parte por parte, qué nos conviene a la comunidad, si nos conviene o no nos conviene, toes nos reunimos y planteamos nuestro modo de ver cada persona, eh, especialmente el cabildo, o sino invitamos a un par de, de mayores para que nos aconseje, en estos puntos pues la idea es siempre tener en cuenta a nuestros mayores que son los verdaderos sabios de nuestro territorio, de nuestro resguardo. </w:t>
      </w:r>
      <w:proofErr w:type="spellStart"/>
      <w:r w:rsidRPr="00313A0A">
        <w:rPr>
          <w:rFonts w:ascii="Verdana" w:hAnsi="Verdana" w:cs="Arial"/>
          <w:i/>
          <w:iCs/>
          <w:sz w:val="24"/>
          <w:szCs w:val="24"/>
          <w:lang w:val="es-ES"/>
        </w:rPr>
        <w:t>Tonces</w:t>
      </w:r>
      <w:proofErr w:type="spellEnd"/>
      <w:r w:rsidRPr="00313A0A">
        <w:rPr>
          <w:rFonts w:ascii="Verdana" w:hAnsi="Verdana" w:cs="Arial"/>
          <w:i/>
          <w:iCs/>
          <w:sz w:val="24"/>
          <w:szCs w:val="24"/>
          <w:lang w:val="es-ES"/>
        </w:rPr>
        <w:t xml:space="preserve"> como tal utilizamos este sitio para concertar y para poder concretar algún proyecto que venga a beneficio de la comunidad”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46</w:t>
      </w:r>
    </w:p>
    <w:p w14:paraId="2B315C05" w14:textId="7E1F1E24" w:rsidR="000E1C32" w:rsidRDefault="00726713" w:rsidP="004B3531">
      <w:pPr>
        <w:pStyle w:val="Textocomentario"/>
        <w:ind w:left="708"/>
        <w:jc w:val="both"/>
        <w:rPr>
          <w:rStyle w:val="nfasissutil"/>
          <w:rFonts w:ascii="Verdana" w:hAnsi="Verdana" w:cs="Arial"/>
          <w:color w:val="auto"/>
          <w:sz w:val="24"/>
          <w:szCs w:val="24"/>
        </w:rPr>
      </w:pPr>
      <w:bookmarkStart w:id="21" w:name="_Hlk225494619"/>
      <w:r>
        <w:rPr>
          <w:rStyle w:val="nfasissutil"/>
          <w:rFonts w:ascii="Verdana" w:hAnsi="Verdana" w:cs="Arial"/>
          <w:color w:val="auto"/>
          <w:sz w:val="24"/>
          <w:szCs w:val="24"/>
        </w:rPr>
        <w:t>“</w:t>
      </w:r>
      <w:r w:rsidR="000E1C32" w:rsidRPr="004B3531">
        <w:rPr>
          <w:rStyle w:val="nfasissutil"/>
          <w:rFonts w:ascii="Verdana" w:hAnsi="Verdana" w:cs="Arial"/>
          <w:color w:val="auto"/>
          <w:sz w:val="24"/>
          <w:szCs w:val="24"/>
        </w:rPr>
        <w:t xml:space="preserve">Las decisiones se tomaban por medio del consejo de mayores, se </w:t>
      </w:r>
      <w:r w:rsidR="00C4010C" w:rsidRPr="004B3531">
        <w:rPr>
          <w:rStyle w:val="nfasissutil"/>
          <w:rFonts w:ascii="Verdana" w:hAnsi="Verdana" w:cs="Arial"/>
          <w:color w:val="auto"/>
          <w:sz w:val="24"/>
          <w:szCs w:val="24"/>
        </w:rPr>
        <w:t>veían</w:t>
      </w:r>
      <w:r w:rsidR="000E1C32" w:rsidRPr="004B3531">
        <w:rPr>
          <w:rStyle w:val="nfasissutil"/>
          <w:rFonts w:ascii="Verdana" w:hAnsi="Verdana" w:cs="Arial"/>
          <w:color w:val="auto"/>
          <w:sz w:val="24"/>
          <w:szCs w:val="24"/>
        </w:rPr>
        <w:t xml:space="preserve"> los pros y los </w:t>
      </w:r>
      <w:r w:rsidR="001E0394" w:rsidRPr="004B3531">
        <w:rPr>
          <w:rStyle w:val="nfasissutil"/>
          <w:rFonts w:ascii="Verdana" w:hAnsi="Verdana" w:cs="Arial"/>
          <w:color w:val="auto"/>
          <w:sz w:val="24"/>
          <w:szCs w:val="24"/>
        </w:rPr>
        <w:t>contras que</w:t>
      </w:r>
      <w:r w:rsidR="000E1C32" w:rsidRPr="004B3531">
        <w:rPr>
          <w:rStyle w:val="nfasissutil"/>
          <w:rFonts w:ascii="Verdana" w:hAnsi="Verdana" w:cs="Arial"/>
          <w:color w:val="auto"/>
          <w:sz w:val="24"/>
          <w:szCs w:val="24"/>
        </w:rPr>
        <w:t xml:space="preserve"> debíamos hacer ahí intervenían los médicos </w:t>
      </w:r>
      <w:r w:rsidR="00C4010C" w:rsidRPr="004B3531">
        <w:rPr>
          <w:rStyle w:val="nfasissutil"/>
          <w:rFonts w:ascii="Verdana" w:hAnsi="Verdana" w:cs="Arial"/>
          <w:color w:val="auto"/>
          <w:sz w:val="24"/>
          <w:szCs w:val="24"/>
        </w:rPr>
        <w:t>tradicionales</w:t>
      </w:r>
      <w:r w:rsidR="000E1C32" w:rsidRPr="004B3531">
        <w:rPr>
          <w:rStyle w:val="nfasissutil"/>
          <w:rFonts w:ascii="Verdana" w:hAnsi="Verdana" w:cs="Arial"/>
          <w:color w:val="auto"/>
          <w:sz w:val="24"/>
          <w:szCs w:val="24"/>
        </w:rPr>
        <w:t xml:space="preserve"> con su trabajo espiritual de todos modos tomaban decisiones espirituales, uno como sabedor hay cosas que se pueden decir y hay otras que no, en ese momento se </w:t>
      </w:r>
      <w:r w:rsidR="001E0394" w:rsidRPr="004B3531">
        <w:rPr>
          <w:rStyle w:val="nfasissutil"/>
          <w:rFonts w:ascii="Verdana" w:hAnsi="Verdana" w:cs="Arial"/>
          <w:color w:val="auto"/>
          <w:sz w:val="24"/>
          <w:szCs w:val="24"/>
        </w:rPr>
        <w:t>tomaban</w:t>
      </w:r>
      <w:r w:rsidR="000E1C32" w:rsidRPr="004B3531">
        <w:rPr>
          <w:rStyle w:val="nfasissutil"/>
          <w:rFonts w:ascii="Verdana" w:hAnsi="Verdana" w:cs="Arial"/>
          <w:color w:val="auto"/>
          <w:sz w:val="24"/>
          <w:szCs w:val="24"/>
        </w:rPr>
        <w:t xml:space="preserve"> las decisiones espirituales y organizacionales</w:t>
      </w:r>
      <w:sdt>
        <w:sdtPr>
          <w:rPr>
            <w:rStyle w:val="nfasissutil"/>
            <w:rFonts w:ascii="Verdana" w:hAnsi="Verdana" w:cs="Arial"/>
            <w:color w:val="auto"/>
            <w:sz w:val="24"/>
            <w:szCs w:val="24"/>
          </w:rPr>
          <w:id w:val="-1171639285"/>
          <w:citation/>
        </w:sdtPr>
        <w:sdtContent>
          <w:r w:rsidR="004B3531">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4B3531">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Style w:val="nfasissutil"/>
              <w:rFonts w:ascii="Verdana" w:hAnsi="Verdana" w:cs="Arial"/>
              <w:color w:val="auto"/>
              <w:sz w:val="24"/>
              <w:szCs w:val="24"/>
            </w:rPr>
            <w:fldChar w:fldCharType="end"/>
          </w:r>
        </w:sdtContent>
      </w:sdt>
    </w:p>
    <w:p w14:paraId="58F0C364" w14:textId="21FBA1E8" w:rsidR="00995FDF" w:rsidRPr="00995FDF" w:rsidRDefault="00995FDF" w:rsidP="00995FDF">
      <w:pPr>
        <w:pStyle w:val="Textocomentario"/>
        <w:jc w:val="both"/>
        <w:rPr>
          <w:rFonts w:ascii="Verdana" w:hAnsi="Verdana" w:cs="Arial"/>
          <w:sz w:val="24"/>
          <w:szCs w:val="24"/>
          <w:lang w:val="es-ES"/>
        </w:rPr>
      </w:pPr>
      <w:r w:rsidRPr="00995FDF">
        <w:rPr>
          <w:rFonts w:ascii="Verdana" w:hAnsi="Verdana" w:cs="Arial"/>
          <w:sz w:val="24"/>
          <w:szCs w:val="24"/>
          <w:lang w:val="es-ES"/>
        </w:rPr>
        <w:t xml:space="preserve">De manera articulada con el papel que cumple el consejo de mayores dentro de las formas propias de gobierno del Resguardo Indígena La Sortija, la asamblea se configura como </w:t>
      </w:r>
      <w:r>
        <w:rPr>
          <w:rFonts w:ascii="Verdana" w:hAnsi="Verdana" w:cs="Arial"/>
          <w:sz w:val="24"/>
          <w:szCs w:val="24"/>
          <w:lang w:val="es-ES"/>
        </w:rPr>
        <w:t>el</w:t>
      </w:r>
      <w:r w:rsidRPr="00995FDF">
        <w:rPr>
          <w:rFonts w:ascii="Verdana" w:hAnsi="Verdana" w:cs="Arial"/>
          <w:sz w:val="24"/>
          <w:szCs w:val="24"/>
          <w:lang w:val="es-ES"/>
        </w:rPr>
        <w:t xml:space="preserve"> mecanismo central</w:t>
      </w:r>
      <w:r>
        <w:rPr>
          <w:rFonts w:ascii="Verdana" w:hAnsi="Verdana" w:cs="Arial"/>
          <w:sz w:val="24"/>
          <w:szCs w:val="24"/>
          <w:lang w:val="es-ES"/>
        </w:rPr>
        <w:t xml:space="preserve"> y máxima autoridad</w:t>
      </w:r>
      <w:r w:rsidRPr="00995FDF">
        <w:rPr>
          <w:rFonts w:ascii="Verdana" w:hAnsi="Verdana" w:cs="Arial"/>
          <w:sz w:val="24"/>
          <w:szCs w:val="24"/>
          <w:lang w:val="es-ES"/>
        </w:rPr>
        <w:t xml:space="preserve"> para la toma de decisiones, en tanto constituye un espacio legítimo de participación comunitaria donde se discuten, valoran y definen asuntos de interés colectivo</w:t>
      </w:r>
      <w:r>
        <w:rPr>
          <w:rFonts w:ascii="Verdana" w:hAnsi="Verdana" w:cs="Arial"/>
          <w:sz w:val="24"/>
          <w:szCs w:val="24"/>
          <w:lang w:val="es-ES"/>
        </w:rPr>
        <w:t xml:space="preserve">, de ahí que puede entenderse como </w:t>
      </w:r>
      <w:r w:rsidRPr="00995FDF">
        <w:rPr>
          <w:rFonts w:ascii="Verdana" w:hAnsi="Verdana" w:cs="Arial"/>
          <w:sz w:val="24"/>
          <w:szCs w:val="24"/>
          <w:lang w:val="es-ES"/>
        </w:rPr>
        <w:t>no todas las decisiones recib</w:t>
      </w:r>
      <w:r>
        <w:rPr>
          <w:rFonts w:ascii="Verdana" w:hAnsi="Verdana" w:cs="Arial"/>
          <w:sz w:val="24"/>
          <w:szCs w:val="24"/>
          <w:lang w:val="es-ES"/>
        </w:rPr>
        <w:t>ía</w:t>
      </w:r>
      <w:r w:rsidRPr="00995FDF">
        <w:rPr>
          <w:rFonts w:ascii="Verdana" w:hAnsi="Verdana" w:cs="Arial"/>
          <w:sz w:val="24"/>
          <w:szCs w:val="24"/>
          <w:lang w:val="es-ES"/>
        </w:rPr>
        <w:t>n el mismo tratamiento, pues la comunidad diferencia</w:t>
      </w:r>
      <w:r>
        <w:rPr>
          <w:rFonts w:ascii="Verdana" w:hAnsi="Verdana" w:cs="Arial"/>
          <w:sz w:val="24"/>
          <w:szCs w:val="24"/>
          <w:lang w:val="es-ES"/>
        </w:rPr>
        <w:t>ba</w:t>
      </w:r>
      <w:r w:rsidRPr="00995FDF">
        <w:rPr>
          <w:rFonts w:ascii="Verdana" w:hAnsi="Verdana" w:cs="Arial"/>
          <w:sz w:val="24"/>
          <w:szCs w:val="24"/>
          <w:lang w:val="es-ES"/>
        </w:rPr>
        <w:t xml:space="preserve"> entre aquellas relacionadas con labores o necesidades prácticas, como la apertura de un camino de herradura, y aquellas situaciones internas que pudi</w:t>
      </w:r>
      <w:r>
        <w:rPr>
          <w:rFonts w:ascii="Verdana" w:hAnsi="Verdana" w:cs="Arial"/>
          <w:sz w:val="24"/>
          <w:szCs w:val="24"/>
          <w:lang w:val="es-ES"/>
        </w:rPr>
        <w:t>eran</w:t>
      </w:r>
      <w:r w:rsidRPr="00995FDF">
        <w:rPr>
          <w:rFonts w:ascii="Verdana" w:hAnsi="Verdana" w:cs="Arial"/>
          <w:sz w:val="24"/>
          <w:szCs w:val="24"/>
          <w:lang w:val="es-ES"/>
        </w:rPr>
        <w:t xml:space="preserve"> generar malestar, afectar la convivencia o alterar la armonía dentro del resguardo</w:t>
      </w:r>
      <w:r>
        <w:rPr>
          <w:rFonts w:ascii="Verdana" w:hAnsi="Verdana" w:cs="Arial"/>
          <w:sz w:val="24"/>
          <w:szCs w:val="24"/>
          <w:lang w:val="es-ES"/>
        </w:rPr>
        <w:t>, e</w:t>
      </w:r>
      <w:r w:rsidRPr="00995FDF">
        <w:rPr>
          <w:rFonts w:ascii="Verdana" w:hAnsi="Verdana" w:cs="Arial"/>
          <w:sz w:val="24"/>
          <w:szCs w:val="24"/>
          <w:lang w:val="es-ES"/>
        </w:rPr>
        <w:t>sta diferenciación muestra que la asamblea no opera</w:t>
      </w:r>
      <w:r>
        <w:rPr>
          <w:rFonts w:ascii="Verdana" w:hAnsi="Verdana" w:cs="Arial"/>
          <w:sz w:val="24"/>
          <w:szCs w:val="24"/>
          <w:lang w:val="es-ES"/>
        </w:rPr>
        <w:t>ba</w:t>
      </w:r>
      <w:r w:rsidRPr="00995FDF">
        <w:rPr>
          <w:rFonts w:ascii="Verdana" w:hAnsi="Verdana" w:cs="Arial"/>
          <w:sz w:val="24"/>
          <w:szCs w:val="24"/>
          <w:lang w:val="es-ES"/>
        </w:rPr>
        <w:t xml:space="preserve"> de manera rígida, sino que</w:t>
      </w:r>
      <w:r>
        <w:rPr>
          <w:rFonts w:ascii="Verdana" w:hAnsi="Verdana" w:cs="Arial"/>
          <w:sz w:val="24"/>
          <w:szCs w:val="24"/>
          <w:lang w:val="es-ES"/>
        </w:rPr>
        <w:t xml:space="preserve"> se</w:t>
      </w:r>
      <w:r w:rsidRPr="00995FDF">
        <w:rPr>
          <w:rFonts w:ascii="Verdana" w:hAnsi="Verdana" w:cs="Arial"/>
          <w:sz w:val="24"/>
          <w:szCs w:val="24"/>
          <w:lang w:val="es-ES"/>
        </w:rPr>
        <w:t xml:space="preserve"> adapta </w:t>
      </w:r>
      <w:r>
        <w:rPr>
          <w:rFonts w:ascii="Verdana" w:hAnsi="Verdana" w:cs="Arial"/>
          <w:sz w:val="24"/>
          <w:szCs w:val="24"/>
          <w:lang w:val="es-ES"/>
        </w:rPr>
        <w:t xml:space="preserve">a </w:t>
      </w:r>
      <w:r w:rsidRPr="00995FDF">
        <w:rPr>
          <w:rFonts w:ascii="Verdana" w:hAnsi="Verdana" w:cs="Arial"/>
          <w:sz w:val="24"/>
          <w:szCs w:val="24"/>
          <w:lang w:val="es-ES"/>
        </w:rPr>
        <w:t>sus formas de análisis según la naturaleza de los asuntos que deb</w:t>
      </w:r>
      <w:r>
        <w:rPr>
          <w:rFonts w:ascii="Verdana" w:hAnsi="Verdana" w:cs="Arial"/>
          <w:sz w:val="24"/>
          <w:szCs w:val="24"/>
          <w:lang w:val="es-ES"/>
        </w:rPr>
        <w:t>ía</w:t>
      </w:r>
      <w:r w:rsidRPr="00995FDF">
        <w:rPr>
          <w:rFonts w:ascii="Verdana" w:hAnsi="Verdana" w:cs="Arial"/>
          <w:sz w:val="24"/>
          <w:szCs w:val="24"/>
          <w:lang w:val="es-ES"/>
        </w:rPr>
        <w:t>n resolverse</w:t>
      </w:r>
      <w:r>
        <w:rPr>
          <w:rFonts w:ascii="Verdana" w:hAnsi="Verdana" w:cs="Arial"/>
          <w:sz w:val="24"/>
          <w:szCs w:val="24"/>
          <w:lang w:val="es-ES"/>
        </w:rPr>
        <w:t xml:space="preserve">; de ahí que </w:t>
      </w:r>
      <w:r w:rsidRPr="00995FDF">
        <w:rPr>
          <w:rFonts w:ascii="Verdana" w:hAnsi="Verdana" w:cs="Arial"/>
          <w:sz w:val="24"/>
          <w:szCs w:val="24"/>
          <w:lang w:val="es-ES"/>
        </w:rPr>
        <w:t>cuando se trata</w:t>
      </w:r>
      <w:r w:rsidR="00952CD8">
        <w:rPr>
          <w:rFonts w:ascii="Verdana" w:hAnsi="Verdana" w:cs="Arial"/>
          <w:sz w:val="24"/>
          <w:szCs w:val="24"/>
          <w:lang w:val="es-ES"/>
        </w:rPr>
        <w:t>ba</w:t>
      </w:r>
      <w:r w:rsidRPr="00995FDF">
        <w:rPr>
          <w:rFonts w:ascii="Verdana" w:hAnsi="Verdana" w:cs="Arial"/>
          <w:sz w:val="24"/>
          <w:szCs w:val="24"/>
          <w:lang w:val="es-ES"/>
        </w:rPr>
        <w:t xml:space="preserve"> de faltas cometidas por algunos compañeros o de situaciones internas que compromet</w:t>
      </w:r>
      <w:r w:rsidR="004C4B78">
        <w:rPr>
          <w:rFonts w:ascii="Verdana" w:hAnsi="Verdana" w:cs="Arial"/>
          <w:sz w:val="24"/>
          <w:szCs w:val="24"/>
          <w:lang w:val="es-ES"/>
        </w:rPr>
        <w:t>ía</w:t>
      </w:r>
      <w:r w:rsidRPr="00995FDF">
        <w:rPr>
          <w:rFonts w:ascii="Verdana" w:hAnsi="Verdana" w:cs="Arial"/>
          <w:sz w:val="24"/>
          <w:szCs w:val="24"/>
          <w:lang w:val="es-ES"/>
        </w:rPr>
        <w:t>n el equilibrio comunitario, se activa</w:t>
      </w:r>
      <w:r w:rsidR="004C4B78">
        <w:rPr>
          <w:rFonts w:ascii="Verdana" w:hAnsi="Verdana" w:cs="Arial"/>
          <w:sz w:val="24"/>
          <w:szCs w:val="24"/>
          <w:lang w:val="es-ES"/>
        </w:rPr>
        <w:t>ba</w:t>
      </w:r>
      <w:r w:rsidRPr="00995FDF">
        <w:rPr>
          <w:rFonts w:ascii="Verdana" w:hAnsi="Verdana" w:cs="Arial"/>
          <w:sz w:val="24"/>
          <w:szCs w:val="24"/>
          <w:lang w:val="es-ES"/>
        </w:rPr>
        <w:t xml:space="preserve"> un tratamiento especial, lo que evidencia la existencia de mecanismos propios de valoración y manejo interno de los conflictos</w:t>
      </w:r>
      <w:r w:rsidR="004C4B78">
        <w:rPr>
          <w:rFonts w:ascii="Verdana" w:hAnsi="Verdana" w:cs="Arial"/>
          <w:sz w:val="24"/>
          <w:szCs w:val="24"/>
          <w:lang w:val="es-ES"/>
        </w:rPr>
        <w:t xml:space="preserve">, por lo que </w:t>
      </w:r>
      <w:r w:rsidRPr="00995FDF">
        <w:rPr>
          <w:rFonts w:ascii="Verdana" w:hAnsi="Verdana" w:cs="Arial"/>
          <w:sz w:val="24"/>
          <w:szCs w:val="24"/>
          <w:lang w:val="es-ES"/>
        </w:rPr>
        <w:t xml:space="preserve">la toma de decisiones no se </w:t>
      </w:r>
      <w:r w:rsidR="004C4B78" w:rsidRPr="00995FDF">
        <w:rPr>
          <w:rFonts w:ascii="Verdana" w:hAnsi="Verdana" w:cs="Arial"/>
          <w:sz w:val="24"/>
          <w:szCs w:val="24"/>
          <w:lang w:val="es-ES"/>
        </w:rPr>
        <w:t>limita</w:t>
      </w:r>
      <w:r w:rsidR="004C4B78">
        <w:rPr>
          <w:rFonts w:ascii="Verdana" w:hAnsi="Verdana" w:cs="Arial"/>
          <w:sz w:val="24"/>
          <w:szCs w:val="24"/>
          <w:lang w:val="es-ES"/>
        </w:rPr>
        <w:t>da</w:t>
      </w:r>
      <w:r w:rsidRPr="00995FDF">
        <w:rPr>
          <w:rFonts w:ascii="Verdana" w:hAnsi="Verdana" w:cs="Arial"/>
          <w:sz w:val="24"/>
          <w:szCs w:val="24"/>
          <w:lang w:val="es-ES"/>
        </w:rPr>
        <w:t xml:space="preserve"> a señalar o sancionar, sino que implica</w:t>
      </w:r>
      <w:r w:rsidR="004C4B78">
        <w:rPr>
          <w:rFonts w:ascii="Verdana" w:hAnsi="Verdana" w:cs="Arial"/>
          <w:sz w:val="24"/>
          <w:szCs w:val="24"/>
          <w:lang w:val="es-ES"/>
        </w:rPr>
        <w:t>ba</w:t>
      </w:r>
      <w:r w:rsidRPr="00995FDF">
        <w:rPr>
          <w:rFonts w:ascii="Verdana" w:hAnsi="Verdana" w:cs="Arial"/>
          <w:sz w:val="24"/>
          <w:szCs w:val="24"/>
          <w:lang w:val="es-ES"/>
        </w:rPr>
        <w:t xml:space="preserve"> </w:t>
      </w:r>
      <w:r w:rsidRPr="00995FDF">
        <w:rPr>
          <w:rFonts w:ascii="Verdana" w:hAnsi="Verdana" w:cs="Arial"/>
          <w:sz w:val="24"/>
          <w:szCs w:val="24"/>
          <w:lang w:val="es-ES"/>
        </w:rPr>
        <w:lastRenderedPageBreak/>
        <w:t>examinar cuidadosamente qué tipo de orientación, corrección o respuesta resulta</w:t>
      </w:r>
      <w:r w:rsidR="004C4B78">
        <w:rPr>
          <w:rFonts w:ascii="Verdana" w:hAnsi="Verdana" w:cs="Arial"/>
          <w:sz w:val="24"/>
          <w:szCs w:val="24"/>
          <w:lang w:val="es-ES"/>
        </w:rPr>
        <w:t>ba</w:t>
      </w:r>
      <w:r w:rsidRPr="00995FDF">
        <w:rPr>
          <w:rFonts w:ascii="Verdana" w:hAnsi="Verdana" w:cs="Arial"/>
          <w:sz w:val="24"/>
          <w:szCs w:val="24"/>
          <w:lang w:val="es-ES"/>
        </w:rPr>
        <w:t xml:space="preserve"> pertinente de acuerdo con el caso, procurando no agravar el malestar sino restablec</w:t>
      </w:r>
      <w:r w:rsidR="004C4B78">
        <w:rPr>
          <w:rFonts w:ascii="Verdana" w:hAnsi="Verdana" w:cs="Arial"/>
          <w:sz w:val="24"/>
          <w:szCs w:val="24"/>
          <w:lang w:val="es-ES"/>
        </w:rPr>
        <w:t>iendo</w:t>
      </w:r>
      <w:r w:rsidRPr="00995FDF">
        <w:rPr>
          <w:rFonts w:ascii="Verdana" w:hAnsi="Verdana" w:cs="Arial"/>
          <w:sz w:val="24"/>
          <w:szCs w:val="24"/>
          <w:lang w:val="es-ES"/>
        </w:rPr>
        <w:t xml:space="preserve"> la armonía dentro de la comunidad</w:t>
      </w:r>
      <w:r w:rsidR="004C4B78">
        <w:rPr>
          <w:rFonts w:ascii="Verdana" w:hAnsi="Verdana" w:cs="Arial"/>
          <w:sz w:val="24"/>
          <w:szCs w:val="24"/>
          <w:lang w:val="es-ES"/>
        </w:rPr>
        <w:t>, por lo que era fundamental contar con una</w:t>
      </w:r>
      <w:r w:rsidRPr="00995FDF">
        <w:rPr>
          <w:rFonts w:ascii="Verdana" w:hAnsi="Verdana" w:cs="Arial"/>
          <w:sz w:val="24"/>
          <w:szCs w:val="24"/>
          <w:lang w:val="es-ES"/>
        </w:rPr>
        <w:t xml:space="preserve"> lógica de discernimiento colectivo, donde la respuesta no e</w:t>
      </w:r>
      <w:r w:rsidR="0064033C">
        <w:rPr>
          <w:rFonts w:ascii="Verdana" w:hAnsi="Verdana" w:cs="Arial"/>
          <w:sz w:val="24"/>
          <w:szCs w:val="24"/>
          <w:lang w:val="es-ES"/>
        </w:rPr>
        <w:t>ra</w:t>
      </w:r>
      <w:r w:rsidRPr="00995FDF">
        <w:rPr>
          <w:rFonts w:ascii="Verdana" w:hAnsi="Verdana" w:cs="Arial"/>
          <w:sz w:val="24"/>
          <w:szCs w:val="24"/>
          <w:lang w:val="es-ES"/>
        </w:rPr>
        <w:t xml:space="preserve"> automática, sino construida a partir de la deliberación y de la consideración de los efectos que puede tener sobre el tejido comunitario.</w:t>
      </w:r>
    </w:p>
    <w:p w14:paraId="60FE3217" w14:textId="77777777" w:rsidR="00726713" w:rsidRPr="00726713" w:rsidRDefault="00726713" w:rsidP="00726713">
      <w:pPr>
        <w:pStyle w:val="Textocomentario"/>
        <w:jc w:val="both"/>
        <w:rPr>
          <w:rStyle w:val="nfasissutil"/>
          <w:rFonts w:ascii="Verdana" w:hAnsi="Verdana" w:cs="Arial"/>
          <w:i w:val="0"/>
          <w:iCs w:val="0"/>
          <w:color w:val="auto"/>
          <w:sz w:val="24"/>
          <w:szCs w:val="24"/>
        </w:rPr>
      </w:pPr>
    </w:p>
    <w:p w14:paraId="00F81C65" w14:textId="666BC531" w:rsidR="00C139B6" w:rsidRPr="004B3531" w:rsidRDefault="00C139B6" w:rsidP="004B3531">
      <w:pPr>
        <w:pStyle w:val="Textocomentario"/>
        <w:ind w:left="708"/>
        <w:jc w:val="both"/>
        <w:rPr>
          <w:rStyle w:val="nfasissutil"/>
          <w:rFonts w:ascii="Verdana" w:hAnsi="Verdana" w:cs="Arial"/>
          <w:color w:val="auto"/>
          <w:sz w:val="24"/>
          <w:szCs w:val="24"/>
        </w:rPr>
      </w:pPr>
      <w:r w:rsidRPr="004B3531">
        <w:rPr>
          <w:rStyle w:val="nfasissutil"/>
          <w:rFonts w:ascii="Verdana" w:hAnsi="Verdana" w:cs="Arial"/>
          <w:color w:val="auto"/>
          <w:sz w:val="24"/>
          <w:szCs w:val="24"/>
        </w:rPr>
        <w:t>Las decisiones se toman en asamblea aun con las faltas cometidas por los compañeros si es para hacer un camino de herradura, es diferente, pero si es una situación interna que nos puede crear malestar, ya se le da un tratamiento especial, empezamos a mirar que tratamiento reza.</w:t>
      </w:r>
      <w:sdt>
        <w:sdtPr>
          <w:rPr>
            <w:rStyle w:val="nfasissutil"/>
            <w:rFonts w:ascii="Verdana" w:hAnsi="Verdana" w:cs="Arial"/>
            <w:color w:val="auto"/>
            <w:sz w:val="24"/>
            <w:szCs w:val="24"/>
          </w:rPr>
          <w:id w:val="-111059081"/>
          <w:citation/>
        </w:sdtPr>
        <w:sdtContent>
          <w:r w:rsidR="004B3531">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4B3531">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B3531">
            <w:rPr>
              <w:rStyle w:val="nfasissutil"/>
              <w:rFonts w:ascii="Verdana" w:hAnsi="Verdana" w:cs="Arial"/>
              <w:color w:val="auto"/>
              <w:sz w:val="24"/>
              <w:szCs w:val="24"/>
            </w:rPr>
            <w:fldChar w:fldCharType="end"/>
          </w:r>
        </w:sdtContent>
      </w:sdt>
    </w:p>
    <w:p w14:paraId="499C01A6" w14:textId="77777777" w:rsidR="00C139B6" w:rsidRPr="00313A0A" w:rsidRDefault="00C139B6" w:rsidP="004513B1">
      <w:pPr>
        <w:pStyle w:val="Textocomentario"/>
        <w:jc w:val="both"/>
        <w:rPr>
          <w:rStyle w:val="nfasissutil"/>
          <w:rFonts w:ascii="Verdana" w:hAnsi="Verdana" w:cs="Arial"/>
          <w:color w:val="auto"/>
          <w:sz w:val="24"/>
          <w:szCs w:val="24"/>
        </w:rPr>
      </w:pPr>
    </w:p>
    <w:p w14:paraId="1C3CE906" w14:textId="77777777"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2. Las formas a través de las cuales el colectivo elegía sus</w:t>
      </w:r>
      <w:r w:rsidR="00FD6E79" w:rsidRPr="00313A0A">
        <w:rPr>
          <w:rStyle w:val="nfasissutil"/>
          <w:rFonts w:ascii="Verdana" w:hAnsi="Verdana" w:cs="Arial"/>
          <w:color w:val="auto"/>
          <w:sz w:val="24"/>
          <w:szCs w:val="24"/>
        </w:rPr>
        <w:t xml:space="preserve"> liderazgos y</w:t>
      </w:r>
      <w:r w:rsidRPr="00313A0A">
        <w:rPr>
          <w:rStyle w:val="nfasissutil"/>
          <w:rFonts w:ascii="Verdana" w:hAnsi="Verdana" w:cs="Arial"/>
          <w:color w:val="auto"/>
          <w:sz w:val="24"/>
          <w:szCs w:val="24"/>
        </w:rPr>
        <w:t xml:space="preserve"> representantes </w:t>
      </w:r>
      <w:bookmarkEnd w:id="21"/>
      <w:r w:rsidRPr="00313A0A">
        <w:rPr>
          <w:rStyle w:val="nfasissutil"/>
          <w:rFonts w:ascii="Verdana" w:hAnsi="Verdana" w:cs="Arial"/>
          <w:color w:val="auto"/>
          <w:sz w:val="24"/>
          <w:szCs w:val="24"/>
        </w:rPr>
        <w:t xml:space="preserve">(libre ejercicio del derecho al voto, Asamblea, Acuerdos de sector, comisiones, etc.) </w:t>
      </w:r>
    </w:p>
    <w:p w14:paraId="703CB256" w14:textId="77777777" w:rsidR="005058B9" w:rsidRDefault="005058B9" w:rsidP="004513B1">
      <w:pPr>
        <w:pStyle w:val="Textocomentario"/>
        <w:jc w:val="both"/>
        <w:rPr>
          <w:rStyle w:val="nfasissutil"/>
          <w:rFonts w:ascii="Verdana" w:hAnsi="Verdana" w:cs="Arial"/>
          <w:color w:val="auto"/>
          <w:sz w:val="24"/>
          <w:szCs w:val="24"/>
        </w:rPr>
      </w:pPr>
    </w:p>
    <w:p w14:paraId="1908EDC4" w14:textId="29E0B0AF" w:rsidR="00C959E7" w:rsidRPr="00C959E7" w:rsidRDefault="00995FDF" w:rsidP="00C959E7">
      <w:pPr>
        <w:pStyle w:val="Textocomentario"/>
        <w:jc w:val="both"/>
        <w:rPr>
          <w:rFonts w:ascii="Verdana" w:hAnsi="Verdana" w:cs="Arial"/>
          <w:sz w:val="24"/>
          <w:szCs w:val="24"/>
        </w:rPr>
      </w:pPr>
      <w:r w:rsidRPr="00995FDF">
        <w:rPr>
          <w:rFonts w:ascii="Verdana" w:hAnsi="Verdana" w:cs="Arial"/>
          <w:sz w:val="24"/>
          <w:szCs w:val="24"/>
          <w:lang w:val="es-ES"/>
        </w:rPr>
        <w:t>La figura de los líderes al interior del territorio históricamente ha sido determinante en los procesos organizativos</w:t>
      </w:r>
      <w:r w:rsidR="00C959E7">
        <w:rPr>
          <w:rFonts w:ascii="Verdana" w:hAnsi="Verdana" w:cs="Arial"/>
          <w:sz w:val="24"/>
          <w:szCs w:val="24"/>
          <w:lang w:val="es-ES"/>
        </w:rPr>
        <w:t xml:space="preserve">, puesto que </w:t>
      </w:r>
      <w:r w:rsidR="00C959E7" w:rsidRPr="00C959E7">
        <w:rPr>
          <w:rFonts w:ascii="Verdana" w:hAnsi="Verdana" w:cs="Arial"/>
          <w:sz w:val="24"/>
          <w:szCs w:val="24"/>
        </w:rPr>
        <w:t>el ejercicio de los liderazgos se comprend</w:t>
      </w:r>
      <w:r w:rsidR="00C959E7">
        <w:rPr>
          <w:rFonts w:ascii="Verdana" w:hAnsi="Verdana" w:cs="Arial"/>
          <w:sz w:val="24"/>
          <w:szCs w:val="24"/>
        </w:rPr>
        <w:t>ía</w:t>
      </w:r>
      <w:r w:rsidR="00C959E7" w:rsidRPr="00C959E7">
        <w:rPr>
          <w:rFonts w:ascii="Verdana" w:hAnsi="Verdana" w:cs="Arial"/>
          <w:sz w:val="24"/>
          <w:szCs w:val="24"/>
        </w:rPr>
        <w:t xml:space="preserve"> como una responsabilidad colectiva estrechamente vinculada al funcionamiento del cabildo, al cumplimiento de la </w:t>
      </w:r>
      <w:r w:rsidR="00B73D5F">
        <w:rPr>
          <w:rFonts w:ascii="Verdana" w:hAnsi="Verdana" w:cs="Arial"/>
          <w:sz w:val="24"/>
          <w:szCs w:val="24"/>
        </w:rPr>
        <w:t>L</w:t>
      </w:r>
      <w:r w:rsidR="00C959E7" w:rsidRPr="00C959E7">
        <w:rPr>
          <w:rFonts w:ascii="Verdana" w:hAnsi="Verdana" w:cs="Arial"/>
          <w:sz w:val="24"/>
          <w:szCs w:val="24"/>
        </w:rPr>
        <w:t>ey propia y a la orientación permanente de la comunidad a través del diálogo en asamblea</w:t>
      </w:r>
      <w:r w:rsidR="00C959E7">
        <w:rPr>
          <w:rFonts w:ascii="Verdana" w:hAnsi="Verdana" w:cs="Arial"/>
          <w:sz w:val="24"/>
          <w:szCs w:val="24"/>
        </w:rPr>
        <w:t xml:space="preserve">, entendiendo como </w:t>
      </w:r>
      <w:r w:rsidR="00C959E7" w:rsidRPr="00C959E7">
        <w:rPr>
          <w:rFonts w:ascii="Verdana" w:hAnsi="Verdana" w:cs="Arial"/>
          <w:sz w:val="24"/>
          <w:szCs w:val="24"/>
        </w:rPr>
        <w:t xml:space="preserve"> el liderazgo no aparec</w:t>
      </w:r>
      <w:r w:rsidR="00C959E7">
        <w:rPr>
          <w:rFonts w:ascii="Verdana" w:hAnsi="Verdana" w:cs="Arial"/>
          <w:sz w:val="24"/>
          <w:szCs w:val="24"/>
        </w:rPr>
        <w:t>ía</w:t>
      </w:r>
      <w:r w:rsidR="00C959E7" w:rsidRPr="00C959E7">
        <w:rPr>
          <w:rFonts w:ascii="Verdana" w:hAnsi="Verdana" w:cs="Arial"/>
          <w:sz w:val="24"/>
          <w:szCs w:val="24"/>
        </w:rPr>
        <w:t xml:space="preserve"> reducido a una representación formal o a una autoridad individual desligada del colectivo, sino como un encargo que deb</w:t>
      </w:r>
      <w:r w:rsidR="00C959E7">
        <w:rPr>
          <w:rFonts w:ascii="Verdana" w:hAnsi="Verdana" w:cs="Arial"/>
          <w:sz w:val="24"/>
          <w:szCs w:val="24"/>
        </w:rPr>
        <w:t>ía</w:t>
      </w:r>
      <w:r w:rsidR="00C959E7" w:rsidRPr="00C959E7">
        <w:rPr>
          <w:rFonts w:ascii="Verdana" w:hAnsi="Verdana" w:cs="Arial"/>
          <w:sz w:val="24"/>
          <w:szCs w:val="24"/>
        </w:rPr>
        <w:t xml:space="preserve"> ejercerse en coherencia con los mandatos comunitarios, con la jurisdicción especial indígena y con el deber de fortalecer la convivencia, el entendimiento y la paz dentro del territorio</w:t>
      </w:r>
      <w:r w:rsidR="00C959E7">
        <w:rPr>
          <w:rFonts w:ascii="Verdana" w:hAnsi="Verdana" w:cs="Arial"/>
          <w:sz w:val="24"/>
          <w:szCs w:val="24"/>
        </w:rPr>
        <w:t>,</w:t>
      </w:r>
      <w:r w:rsidR="00C959E7" w:rsidRPr="00C959E7">
        <w:rPr>
          <w:rFonts w:ascii="Verdana" w:hAnsi="Verdana" w:cs="Arial"/>
          <w:sz w:val="24"/>
          <w:szCs w:val="24"/>
        </w:rPr>
        <w:t xml:space="preserve"> </w:t>
      </w:r>
      <w:r w:rsidR="00C959E7">
        <w:rPr>
          <w:rFonts w:ascii="Verdana" w:hAnsi="Verdana" w:cs="Arial"/>
          <w:sz w:val="24"/>
          <w:szCs w:val="24"/>
        </w:rPr>
        <w:t>a</w:t>
      </w:r>
      <w:r w:rsidR="00C959E7" w:rsidRPr="00C959E7">
        <w:rPr>
          <w:rFonts w:ascii="Verdana" w:hAnsi="Verdana" w:cs="Arial"/>
          <w:sz w:val="24"/>
          <w:szCs w:val="24"/>
        </w:rPr>
        <w:t>sí, quienes asum</w:t>
      </w:r>
      <w:r w:rsidR="00C959E7">
        <w:rPr>
          <w:rFonts w:ascii="Verdana" w:hAnsi="Verdana" w:cs="Arial"/>
          <w:sz w:val="24"/>
          <w:szCs w:val="24"/>
        </w:rPr>
        <w:t>ía</w:t>
      </w:r>
      <w:r w:rsidR="00C959E7" w:rsidRPr="00C959E7">
        <w:rPr>
          <w:rFonts w:ascii="Verdana" w:hAnsi="Verdana" w:cs="Arial"/>
          <w:sz w:val="24"/>
          <w:szCs w:val="24"/>
        </w:rPr>
        <w:t xml:space="preserve">n funciones de liderazgo </w:t>
      </w:r>
      <w:r w:rsidR="00C959E7">
        <w:rPr>
          <w:rFonts w:ascii="Verdana" w:hAnsi="Verdana" w:cs="Arial"/>
          <w:sz w:val="24"/>
          <w:szCs w:val="24"/>
        </w:rPr>
        <w:t>estaban</w:t>
      </w:r>
      <w:r w:rsidR="00C959E7" w:rsidRPr="00C959E7">
        <w:rPr>
          <w:rFonts w:ascii="Verdana" w:hAnsi="Verdana" w:cs="Arial"/>
          <w:sz w:val="24"/>
          <w:szCs w:val="24"/>
        </w:rPr>
        <w:t xml:space="preserve"> llamados no solo a coordinar, sino a sostener el equilibrio organizativo del resguardo y a velar por el cumplimiento de las normas acordadas por la comunidad</w:t>
      </w:r>
      <w:r w:rsidR="00C959E7">
        <w:rPr>
          <w:rFonts w:ascii="Verdana" w:hAnsi="Verdana" w:cs="Arial"/>
          <w:sz w:val="24"/>
          <w:szCs w:val="24"/>
        </w:rPr>
        <w:t xml:space="preserve">; por lo que </w:t>
      </w:r>
      <w:r w:rsidR="00C959E7" w:rsidRPr="00C959E7">
        <w:rPr>
          <w:rFonts w:ascii="Verdana" w:hAnsi="Verdana" w:cs="Arial"/>
          <w:sz w:val="24"/>
          <w:szCs w:val="24"/>
        </w:rPr>
        <w:t>el ejercicio del liderazgo dentro de</w:t>
      </w:r>
      <w:r w:rsidR="00C959E7">
        <w:rPr>
          <w:rFonts w:ascii="Verdana" w:hAnsi="Verdana" w:cs="Arial"/>
          <w:sz w:val="24"/>
          <w:szCs w:val="24"/>
        </w:rPr>
        <w:t>l resguardo</w:t>
      </w:r>
      <w:r w:rsidR="00C959E7" w:rsidRPr="00C959E7">
        <w:rPr>
          <w:rFonts w:ascii="Verdana" w:hAnsi="Verdana" w:cs="Arial"/>
          <w:sz w:val="24"/>
          <w:szCs w:val="24"/>
        </w:rPr>
        <w:t xml:space="preserve"> </w:t>
      </w:r>
      <w:r w:rsidR="00C959E7">
        <w:rPr>
          <w:rFonts w:ascii="Verdana" w:hAnsi="Verdana" w:cs="Arial"/>
          <w:sz w:val="24"/>
          <w:szCs w:val="24"/>
        </w:rPr>
        <w:t>estaba</w:t>
      </w:r>
      <w:r w:rsidR="00C959E7" w:rsidRPr="00C959E7">
        <w:rPr>
          <w:rFonts w:ascii="Verdana" w:hAnsi="Verdana" w:cs="Arial"/>
          <w:sz w:val="24"/>
          <w:szCs w:val="24"/>
        </w:rPr>
        <w:t xml:space="preserve"> profundamente relacionado con la capacidad de orientar procesos de participación y de hacer que los comuneros se vincul</w:t>
      </w:r>
      <w:r w:rsidR="00C959E7">
        <w:rPr>
          <w:rFonts w:ascii="Verdana" w:hAnsi="Verdana" w:cs="Arial"/>
          <w:sz w:val="24"/>
          <w:szCs w:val="24"/>
        </w:rPr>
        <w:t>ara</w:t>
      </w:r>
      <w:r w:rsidR="00C959E7" w:rsidRPr="00C959E7">
        <w:rPr>
          <w:rFonts w:ascii="Verdana" w:hAnsi="Verdana" w:cs="Arial"/>
          <w:sz w:val="24"/>
          <w:szCs w:val="24"/>
        </w:rPr>
        <w:t>n activamente a reuniones, asambleas, trabajos comunitarios y espacios de construcción de acuerdos</w:t>
      </w:r>
      <w:r w:rsidR="00C959E7">
        <w:rPr>
          <w:rFonts w:ascii="Verdana" w:hAnsi="Verdana" w:cs="Arial"/>
          <w:sz w:val="24"/>
          <w:szCs w:val="24"/>
        </w:rPr>
        <w:t>,</w:t>
      </w:r>
      <w:r w:rsidR="00C959E7" w:rsidRPr="00C959E7">
        <w:rPr>
          <w:rFonts w:ascii="Verdana" w:hAnsi="Verdana" w:cs="Arial"/>
          <w:sz w:val="24"/>
          <w:szCs w:val="24"/>
        </w:rPr>
        <w:t xml:space="preserve"> </w:t>
      </w:r>
      <w:r w:rsidR="00C959E7">
        <w:rPr>
          <w:rFonts w:ascii="Verdana" w:hAnsi="Verdana" w:cs="Arial"/>
          <w:sz w:val="24"/>
          <w:szCs w:val="24"/>
        </w:rPr>
        <w:t>e</w:t>
      </w:r>
      <w:r w:rsidR="00C959E7" w:rsidRPr="00C959E7">
        <w:rPr>
          <w:rFonts w:ascii="Verdana" w:hAnsi="Verdana" w:cs="Arial"/>
          <w:sz w:val="24"/>
          <w:szCs w:val="24"/>
        </w:rPr>
        <w:t>n esta lógica, el liderazgo no se legitima</w:t>
      </w:r>
      <w:r w:rsidR="00C959E7">
        <w:rPr>
          <w:rFonts w:ascii="Verdana" w:hAnsi="Verdana" w:cs="Arial"/>
          <w:sz w:val="24"/>
          <w:szCs w:val="24"/>
        </w:rPr>
        <w:t>ba</w:t>
      </w:r>
      <w:r w:rsidR="00C959E7" w:rsidRPr="00C959E7">
        <w:rPr>
          <w:rFonts w:ascii="Verdana" w:hAnsi="Verdana" w:cs="Arial"/>
          <w:sz w:val="24"/>
          <w:szCs w:val="24"/>
        </w:rPr>
        <w:t xml:space="preserve"> únicamente por el cargo ocupado, sino por la capacidad de convocar, escuchar, mediar y mantener la cohesión interna del resguardo</w:t>
      </w:r>
      <w:r w:rsidR="00EB15DC">
        <w:rPr>
          <w:rFonts w:ascii="Verdana" w:hAnsi="Verdana" w:cs="Arial"/>
          <w:sz w:val="24"/>
          <w:szCs w:val="24"/>
        </w:rPr>
        <w:t>,</w:t>
      </w:r>
      <w:r w:rsidR="00C959E7" w:rsidRPr="00C959E7">
        <w:rPr>
          <w:rFonts w:ascii="Verdana" w:hAnsi="Verdana" w:cs="Arial"/>
          <w:sz w:val="24"/>
          <w:szCs w:val="24"/>
        </w:rPr>
        <w:t xml:space="preserve"> </w:t>
      </w:r>
      <w:r w:rsidR="00EB15DC">
        <w:rPr>
          <w:rFonts w:ascii="Verdana" w:hAnsi="Verdana" w:cs="Arial"/>
          <w:sz w:val="24"/>
          <w:szCs w:val="24"/>
        </w:rPr>
        <w:t>l</w:t>
      </w:r>
      <w:r w:rsidR="00C959E7" w:rsidRPr="00C959E7">
        <w:rPr>
          <w:rFonts w:ascii="Verdana" w:hAnsi="Verdana" w:cs="Arial"/>
          <w:sz w:val="24"/>
          <w:szCs w:val="24"/>
        </w:rPr>
        <w:t xml:space="preserve">a responsabilidad de impartir justicia dentro del territorio, de orientar a quienes </w:t>
      </w:r>
      <w:r w:rsidR="00EB15DC">
        <w:rPr>
          <w:rFonts w:ascii="Verdana" w:hAnsi="Verdana" w:cs="Arial"/>
          <w:sz w:val="24"/>
          <w:szCs w:val="24"/>
        </w:rPr>
        <w:t>infringían</w:t>
      </w:r>
      <w:r w:rsidR="00C959E7" w:rsidRPr="00C959E7">
        <w:rPr>
          <w:rFonts w:ascii="Verdana" w:hAnsi="Verdana" w:cs="Arial"/>
          <w:sz w:val="24"/>
          <w:szCs w:val="24"/>
        </w:rPr>
        <w:t xml:space="preserve"> la </w:t>
      </w:r>
      <w:r w:rsidR="00B73D5F">
        <w:rPr>
          <w:rFonts w:ascii="Verdana" w:hAnsi="Verdana" w:cs="Arial"/>
          <w:sz w:val="24"/>
          <w:szCs w:val="24"/>
        </w:rPr>
        <w:t>L</w:t>
      </w:r>
      <w:r w:rsidR="00C959E7" w:rsidRPr="00C959E7">
        <w:rPr>
          <w:rFonts w:ascii="Verdana" w:hAnsi="Verdana" w:cs="Arial"/>
          <w:sz w:val="24"/>
          <w:szCs w:val="24"/>
        </w:rPr>
        <w:t>ey propia o los reglamentos, y de hacer cumplir los mandatos comunitarios, reafirma</w:t>
      </w:r>
      <w:r w:rsidR="00EB15DC">
        <w:rPr>
          <w:rFonts w:ascii="Verdana" w:hAnsi="Verdana" w:cs="Arial"/>
          <w:sz w:val="24"/>
          <w:szCs w:val="24"/>
        </w:rPr>
        <w:t>ban</w:t>
      </w:r>
      <w:r w:rsidR="00C959E7" w:rsidRPr="00C959E7">
        <w:rPr>
          <w:rFonts w:ascii="Verdana" w:hAnsi="Verdana" w:cs="Arial"/>
          <w:sz w:val="24"/>
          <w:szCs w:val="24"/>
        </w:rPr>
        <w:t xml:space="preserve"> que el liderazgo </w:t>
      </w:r>
      <w:r w:rsidR="00C959E7" w:rsidRPr="00C959E7">
        <w:rPr>
          <w:rFonts w:ascii="Verdana" w:hAnsi="Verdana" w:cs="Arial"/>
          <w:sz w:val="24"/>
          <w:szCs w:val="24"/>
        </w:rPr>
        <w:lastRenderedPageBreak/>
        <w:t xml:space="preserve">indígena se </w:t>
      </w:r>
      <w:r w:rsidR="00EB15DC" w:rsidRPr="00C959E7">
        <w:rPr>
          <w:rFonts w:ascii="Verdana" w:hAnsi="Verdana" w:cs="Arial"/>
          <w:sz w:val="24"/>
          <w:szCs w:val="24"/>
        </w:rPr>
        <w:t>ejerc</w:t>
      </w:r>
      <w:r w:rsidR="00EB15DC">
        <w:rPr>
          <w:rFonts w:ascii="Verdana" w:hAnsi="Verdana" w:cs="Arial"/>
          <w:sz w:val="24"/>
          <w:szCs w:val="24"/>
        </w:rPr>
        <w:t>ía</w:t>
      </w:r>
      <w:r w:rsidR="00C959E7" w:rsidRPr="00C959E7">
        <w:rPr>
          <w:rFonts w:ascii="Verdana" w:hAnsi="Verdana" w:cs="Arial"/>
          <w:sz w:val="24"/>
          <w:szCs w:val="24"/>
        </w:rPr>
        <w:t xml:space="preserve"> como una forma de servicio y de compromiso con el orden colectivo.</w:t>
      </w:r>
    </w:p>
    <w:p w14:paraId="0696489B" w14:textId="77777777" w:rsidR="00C959E7" w:rsidRPr="00C959E7" w:rsidRDefault="00C959E7" w:rsidP="00C959E7">
      <w:pPr>
        <w:pStyle w:val="Textocomentario"/>
        <w:jc w:val="both"/>
        <w:rPr>
          <w:rFonts w:ascii="Verdana" w:hAnsi="Verdana" w:cs="Arial"/>
          <w:sz w:val="24"/>
          <w:szCs w:val="24"/>
        </w:rPr>
      </w:pPr>
    </w:p>
    <w:p w14:paraId="3B8E3D29" w14:textId="47225635" w:rsidR="00B05C37" w:rsidRPr="004B3531" w:rsidRDefault="00B73D5F" w:rsidP="004B3531">
      <w:pPr>
        <w:pStyle w:val="Textocomentario"/>
        <w:ind w:left="708"/>
        <w:jc w:val="both"/>
        <w:rPr>
          <w:rStyle w:val="nfasissutil"/>
          <w:rFonts w:ascii="Verdana" w:hAnsi="Verdana" w:cs="Arial"/>
          <w:color w:val="auto"/>
          <w:sz w:val="24"/>
          <w:szCs w:val="24"/>
        </w:rPr>
      </w:pPr>
      <w:bookmarkStart w:id="22" w:name="_Hlk225494665"/>
      <w:r>
        <w:rPr>
          <w:rStyle w:val="nfasissutil"/>
          <w:rFonts w:ascii="Verdana" w:hAnsi="Verdana" w:cs="Arial"/>
          <w:color w:val="auto"/>
          <w:sz w:val="24"/>
          <w:szCs w:val="24"/>
        </w:rPr>
        <w:t>“</w:t>
      </w:r>
      <w:r w:rsidR="00B05C37" w:rsidRPr="004B3531">
        <w:rPr>
          <w:rStyle w:val="nfasissutil"/>
          <w:rFonts w:ascii="Verdana" w:hAnsi="Verdana" w:cs="Arial"/>
          <w:color w:val="auto"/>
          <w:sz w:val="24"/>
          <w:szCs w:val="24"/>
        </w:rPr>
        <w:t>Antes que todo yo parto citando los términos de ley, para que haya un cabildo, en una parcialidad indígena donde hay un asentamiento indígena, debe haber  un cabildo, sus funciones son diferentes pero deben ir ligadas a fortalecerse a través del dialogo en asamblea, hablamos de la jurisdicción especial decreto 246, el cabildo resguardo debe impartir justicia dentro de su territorio, cuando un compañero infringe la ley propia o la constitución, todo compañero que infrinja la ley dentro de un resguardo debe aceptar las normas o mandatos, tal cual como se acuerdan en la asamblea o el reglamento, debe haber un compromiso de los comuneros de participar en reuniones asamblea buscar la pasa la convivencia, el entendimiento la paz, trabajar, convivir, esa es la misión y la visión de nosotros y un cabildo es un ente territorial tiene su estructura sus instituciones, honoris causas, nadie les inyecta recursos, comité de mujeres que recursos puede ejecutar si no les asignan recursos, comité de jóvenes, comité del adulto mayor, agropecuario, trabajo comunitario, tenemos una serie de equipos que apoyan el cabildo, es la estructura, que rige el resguardo tiene el plan de vida</w:t>
      </w:r>
      <w:r w:rsidR="004B3531">
        <w:rPr>
          <w:rStyle w:val="nfasissutil"/>
          <w:rFonts w:ascii="Verdana" w:hAnsi="Verdana" w:cs="Arial"/>
          <w:color w:val="auto"/>
          <w:sz w:val="24"/>
          <w:szCs w:val="24"/>
        </w:rPr>
        <w:t>.</w:t>
      </w:r>
      <w:r>
        <w:rPr>
          <w:rStyle w:val="nfasissutil"/>
          <w:rFonts w:ascii="Verdana" w:hAnsi="Verdana" w:cs="Arial"/>
          <w:color w:val="auto"/>
          <w:sz w:val="24"/>
          <w:szCs w:val="24"/>
        </w:rPr>
        <w:t>”</w:t>
      </w:r>
      <w:sdt>
        <w:sdtPr>
          <w:rPr>
            <w:rStyle w:val="nfasissutil"/>
            <w:rFonts w:ascii="Verdana" w:hAnsi="Verdana" w:cs="Arial"/>
            <w:color w:val="auto"/>
            <w:sz w:val="24"/>
            <w:szCs w:val="24"/>
          </w:rPr>
          <w:id w:val="-245505020"/>
          <w:citation/>
        </w:sdtPr>
        <w:sdtContent>
          <w:r w:rsidR="0090687C">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90687C">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90687C">
            <w:rPr>
              <w:rStyle w:val="nfasissutil"/>
              <w:rFonts w:ascii="Verdana" w:hAnsi="Verdana" w:cs="Arial"/>
              <w:color w:val="auto"/>
              <w:sz w:val="24"/>
              <w:szCs w:val="24"/>
            </w:rPr>
            <w:fldChar w:fldCharType="end"/>
          </w:r>
        </w:sdtContent>
      </w:sdt>
    </w:p>
    <w:p w14:paraId="3063025C" w14:textId="4B687881" w:rsidR="005058B9" w:rsidRDefault="005058B9" w:rsidP="006A604D">
      <w:pPr>
        <w:pStyle w:val="Textocomentario"/>
        <w:jc w:val="both"/>
        <w:rPr>
          <w:rStyle w:val="nfasissutil"/>
          <w:rFonts w:ascii="Verdana" w:hAnsi="Verdana" w:cs="Arial"/>
          <w:i w:val="0"/>
          <w:iCs w:val="0"/>
          <w:color w:val="auto"/>
          <w:sz w:val="24"/>
          <w:szCs w:val="24"/>
        </w:rPr>
      </w:pPr>
    </w:p>
    <w:p w14:paraId="795CD4C4" w14:textId="13E7854A" w:rsidR="00C139B6" w:rsidRPr="004B3531" w:rsidRDefault="006A604D" w:rsidP="006A604D">
      <w:pPr>
        <w:pStyle w:val="Textocomentario"/>
        <w:jc w:val="both"/>
        <w:rPr>
          <w:rStyle w:val="nfasissutil"/>
          <w:rFonts w:ascii="Verdana" w:hAnsi="Verdana" w:cs="Arial"/>
          <w:color w:val="auto"/>
          <w:sz w:val="24"/>
          <w:szCs w:val="24"/>
        </w:rPr>
      </w:pPr>
      <w:r w:rsidRPr="006A604D">
        <w:rPr>
          <w:rStyle w:val="nfasissutil"/>
          <w:rFonts w:ascii="Verdana" w:hAnsi="Verdana" w:cs="Arial"/>
          <w:i w:val="0"/>
          <w:iCs w:val="0"/>
          <w:color w:val="auto"/>
          <w:sz w:val="24"/>
          <w:szCs w:val="24"/>
        </w:rPr>
        <w:t xml:space="preserve">Es importante destacar como </w:t>
      </w:r>
      <w:r w:rsidRPr="006A604D">
        <w:rPr>
          <w:rFonts w:ascii="Verdana" w:hAnsi="Verdana" w:cs="Arial"/>
          <w:sz w:val="24"/>
          <w:szCs w:val="24"/>
          <w:lang w:val="es-ES"/>
        </w:rPr>
        <w:t xml:space="preserve">un mecanismo comunitario de elección que reafirmaba la legitimidad de las autoridades propias </w:t>
      </w:r>
      <w:r>
        <w:rPr>
          <w:rFonts w:ascii="Verdana" w:hAnsi="Verdana" w:cs="Arial"/>
          <w:sz w:val="24"/>
          <w:szCs w:val="24"/>
          <w:lang w:val="es-ES"/>
        </w:rPr>
        <w:t xml:space="preserve">era </w:t>
      </w:r>
      <w:r w:rsidRPr="006A604D">
        <w:rPr>
          <w:rFonts w:ascii="Verdana" w:hAnsi="Verdana" w:cs="Arial"/>
          <w:sz w:val="24"/>
          <w:szCs w:val="24"/>
          <w:lang w:val="es-ES"/>
        </w:rPr>
        <w:t>a través de la votación en asamblea</w:t>
      </w:r>
      <w:r>
        <w:rPr>
          <w:rFonts w:ascii="Verdana" w:hAnsi="Verdana" w:cs="Arial"/>
          <w:sz w:val="24"/>
          <w:szCs w:val="24"/>
          <w:lang w:val="es-ES"/>
        </w:rPr>
        <w:t xml:space="preserve">, de ahí </w:t>
      </w:r>
      <w:r w:rsidRPr="006A604D">
        <w:rPr>
          <w:rFonts w:ascii="Verdana" w:hAnsi="Verdana" w:cs="Arial"/>
          <w:sz w:val="24"/>
          <w:szCs w:val="24"/>
          <w:lang w:val="es-ES"/>
        </w:rPr>
        <w:t>cada año se eligiera a los siete cabildantes</w:t>
      </w:r>
      <w:r>
        <w:rPr>
          <w:rFonts w:ascii="Verdana" w:hAnsi="Verdana" w:cs="Arial"/>
          <w:sz w:val="24"/>
          <w:szCs w:val="24"/>
          <w:lang w:val="es-ES"/>
        </w:rPr>
        <w:t>, lo cual</w:t>
      </w:r>
      <w:r w:rsidRPr="006A604D">
        <w:rPr>
          <w:rFonts w:ascii="Verdana" w:hAnsi="Verdana" w:cs="Arial"/>
          <w:sz w:val="24"/>
          <w:szCs w:val="24"/>
          <w:lang w:val="es-ES"/>
        </w:rPr>
        <w:t xml:space="preserve"> muestra que la representación y conducción del resguardo no recaía en designaciones arbitrarias ni permanentes, sino en un procedimiento colectivo de renovación periódica, mediante el cual la comunidad participaba directamente en la definición de quienes asumirían las responsabilidades de orientación, coordinación y gobierno dentro del territorio.</w:t>
      </w:r>
      <w:r>
        <w:rPr>
          <w:rFonts w:ascii="Verdana" w:hAnsi="Verdana" w:cs="Arial"/>
          <w:sz w:val="24"/>
          <w:szCs w:val="24"/>
          <w:lang w:val="es-ES"/>
        </w:rPr>
        <w:t xml:space="preserve"> </w:t>
      </w:r>
      <w:r w:rsidRPr="006A604D">
        <w:rPr>
          <w:rFonts w:ascii="Verdana" w:hAnsi="Verdana" w:cs="Arial"/>
          <w:sz w:val="24"/>
          <w:szCs w:val="24"/>
          <w:lang w:val="es-ES"/>
        </w:rPr>
        <w:t>De igual modo, la elección anual en asamblea evidencia que el liderazgo se encontraba profundamente ligado a la voluntad comunitaria y al reconocimiento que los comuneros otorgaban a quienes consideraban capaces de ejercer funciones dentro del cabildo</w:t>
      </w:r>
      <w:r>
        <w:rPr>
          <w:rFonts w:ascii="Verdana" w:hAnsi="Verdana" w:cs="Arial"/>
          <w:sz w:val="24"/>
          <w:szCs w:val="24"/>
          <w:lang w:val="es-ES"/>
        </w:rPr>
        <w:t>, a</w:t>
      </w:r>
      <w:r w:rsidRPr="006A604D">
        <w:rPr>
          <w:rFonts w:ascii="Verdana" w:hAnsi="Verdana" w:cs="Arial"/>
          <w:sz w:val="24"/>
          <w:szCs w:val="24"/>
          <w:lang w:val="es-ES"/>
        </w:rPr>
        <w:t>sí, la asamblea no solo actuaba como escenario de deliberación y toma de decisiones, sino también como el espacio legítimo para conferir autoridad, renovar confianzas y reafirmar compromisos organizativos. La escogencia de siete cabildantes da cuenta, además, de una estructura definida de representación, en la que el liderazgo se distribuía entre varios integrantes, favoreciendo una conducción más colectiva y articulada del resguardo</w:t>
      </w:r>
      <w:r>
        <w:rPr>
          <w:rFonts w:ascii="Verdana" w:hAnsi="Verdana" w:cs="Arial"/>
          <w:sz w:val="24"/>
          <w:szCs w:val="24"/>
          <w:lang w:val="es-ES"/>
        </w:rPr>
        <w:t xml:space="preserve"> “</w:t>
      </w:r>
      <w:r w:rsidR="00C139B6" w:rsidRPr="004B3531">
        <w:rPr>
          <w:rStyle w:val="nfasissutil"/>
          <w:rFonts w:ascii="Verdana" w:hAnsi="Verdana" w:cs="Arial"/>
          <w:color w:val="auto"/>
          <w:sz w:val="24"/>
          <w:szCs w:val="24"/>
        </w:rPr>
        <w:t>Cada año se elegia a los 7 cabildantes con votación en asamblea</w:t>
      </w:r>
      <w:r w:rsidR="0090687C">
        <w:rPr>
          <w:rStyle w:val="nfasissutil"/>
          <w:rFonts w:ascii="Verdana" w:hAnsi="Verdana" w:cs="Arial"/>
          <w:color w:val="auto"/>
          <w:sz w:val="24"/>
          <w:szCs w:val="24"/>
        </w:rPr>
        <w:t>.</w:t>
      </w:r>
      <w:sdt>
        <w:sdtPr>
          <w:rPr>
            <w:rStyle w:val="nfasissutil"/>
            <w:rFonts w:ascii="Verdana" w:hAnsi="Verdana" w:cs="Arial"/>
            <w:color w:val="auto"/>
            <w:sz w:val="24"/>
            <w:szCs w:val="24"/>
          </w:rPr>
          <w:id w:val="-837843051"/>
          <w:citation/>
        </w:sdtPr>
        <w:sdtContent>
          <w:r w:rsidR="0090687C">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90687C">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90687C">
            <w:rPr>
              <w:rStyle w:val="nfasissutil"/>
              <w:rFonts w:ascii="Verdana" w:hAnsi="Verdana" w:cs="Arial"/>
              <w:color w:val="auto"/>
              <w:sz w:val="24"/>
              <w:szCs w:val="24"/>
            </w:rPr>
            <w:fldChar w:fldCharType="end"/>
          </w:r>
        </w:sdtContent>
      </w:sdt>
    </w:p>
    <w:p w14:paraId="0CE792A3" w14:textId="42ABD68A" w:rsidR="00A23A3D" w:rsidRPr="00A23A3D" w:rsidRDefault="00A23A3D" w:rsidP="001F5422">
      <w:pPr>
        <w:pStyle w:val="Textocomentario"/>
        <w:jc w:val="both"/>
        <w:rPr>
          <w:rFonts w:ascii="Verdana" w:hAnsi="Verdana" w:cs="Arial"/>
          <w:sz w:val="24"/>
          <w:szCs w:val="24"/>
          <w:lang w:val="es-ES"/>
        </w:rPr>
      </w:pPr>
      <w:r>
        <w:rPr>
          <w:rFonts w:ascii="Verdana" w:hAnsi="Verdana" w:cs="Arial"/>
          <w:sz w:val="24"/>
          <w:szCs w:val="24"/>
          <w:lang w:val="es-ES"/>
        </w:rPr>
        <w:lastRenderedPageBreak/>
        <w:t>L</w:t>
      </w:r>
      <w:r w:rsidRPr="00A23A3D">
        <w:rPr>
          <w:rFonts w:ascii="Verdana" w:hAnsi="Verdana" w:cs="Arial"/>
          <w:sz w:val="24"/>
          <w:szCs w:val="24"/>
          <w:lang w:val="es-ES"/>
        </w:rPr>
        <w:t xml:space="preserve">a comunidad elegía anualmente a sus cabildantes en asamblea, </w:t>
      </w:r>
      <w:r>
        <w:rPr>
          <w:rFonts w:ascii="Verdana" w:hAnsi="Verdana" w:cs="Arial"/>
          <w:sz w:val="24"/>
          <w:szCs w:val="24"/>
          <w:lang w:val="es-ES"/>
        </w:rPr>
        <w:t>de ahí que</w:t>
      </w:r>
      <w:r w:rsidRPr="00A23A3D">
        <w:rPr>
          <w:rFonts w:ascii="Verdana" w:hAnsi="Verdana" w:cs="Arial"/>
          <w:sz w:val="24"/>
          <w:szCs w:val="24"/>
          <w:lang w:val="es-ES"/>
        </w:rPr>
        <w:t xml:space="preserve"> el hecho  que para asumir cargos como el de gobernador no se permitiera que fueran jóvenes, sino personas mayores de 18 años o con un núcleo familiar independiente, evidencia que el liderazgo se comprendía como una responsabilidad que exigía madurez, arraigo, experiencia y capacidad de responder por el conjunto de la comunidad</w:t>
      </w:r>
      <w:r>
        <w:rPr>
          <w:rFonts w:ascii="Verdana" w:hAnsi="Verdana" w:cs="Arial"/>
          <w:sz w:val="24"/>
          <w:szCs w:val="24"/>
          <w:lang w:val="es-ES"/>
        </w:rPr>
        <w:t>,</w:t>
      </w:r>
      <w:r w:rsidRPr="00A23A3D">
        <w:rPr>
          <w:rFonts w:ascii="Verdana" w:hAnsi="Verdana" w:cs="Arial"/>
          <w:sz w:val="24"/>
          <w:szCs w:val="24"/>
          <w:lang w:val="es-ES"/>
        </w:rPr>
        <w:t xml:space="preserve"> </w:t>
      </w:r>
      <w:r w:rsidR="001F5422">
        <w:rPr>
          <w:rFonts w:ascii="Verdana" w:hAnsi="Verdana" w:cs="Arial"/>
          <w:sz w:val="24"/>
          <w:szCs w:val="24"/>
          <w:lang w:val="es-ES"/>
        </w:rPr>
        <w:t>a</w:t>
      </w:r>
      <w:r w:rsidRPr="00A23A3D">
        <w:rPr>
          <w:rFonts w:ascii="Verdana" w:hAnsi="Verdana" w:cs="Arial"/>
          <w:sz w:val="24"/>
          <w:szCs w:val="24"/>
          <w:lang w:val="es-ES"/>
        </w:rPr>
        <w:t>sí, la autoridad no recaía únicamente en quien tuviera voluntad de asumirla, sino en quienes, desde la mirada de los mayores, reunían condiciones para orientar a otros y sostener procesos organizativos en contextos complejos</w:t>
      </w:r>
      <w:r w:rsidR="001F5422">
        <w:rPr>
          <w:rFonts w:ascii="Verdana" w:hAnsi="Verdana" w:cs="Arial"/>
          <w:sz w:val="24"/>
          <w:szCs w:val="24"/>
          <w:lang w:val="es-ES"/>
        </w:rPr>
        <w:t xml:space="preserve">; es por ello que era fundamental comprender como </w:t>
      </w:r>
      <w:r w:rsidRPr="00A23A3D">
        <w:rPr>
          <w:rFonts w:ascii="Verdana" w:hAnsi="Verdana" w:cs="Arial"/>
          <w:sz w:val="24"/>
          <w:szCs w:val="24"/>
          <w:lang w:val="es-ES"/>
        </w:rPr>
        <w:t xml:space="preserve">la mentalidad de los mayores estaba orientada a organizar un conglomerado de personas en comunidad, lo que </w:t>
      </w:r>
      <w:r w:rsidR="001F5422" w:rsidRPr="00A23A3D">
        <w:rPr>
          <w:rFonts w:ascii="Verdana" w:hAnsi="Verdana" w:cs="Arial"/>
          <w:sz w:val="24"/>
          <w:szCs w:val="24"/>
          <w:lang w:val="es-ES"/>
        </w:rPr>
        <w:t>permit</w:t>
      </w:r>
      <w:r w:rsidR="001F5422">
        <w:rPr>
          <w:rFonts w:ascii="Verdana" w:hAnsi="Verdana" w:cs="Arial"/>
          <w:sz w:val="24"/>
          <w:szCs w:val="24"/>
          <w:lang w:val="es-ES"/>
        </w:rPr>
        <w:t>ía</w:t>
      </w:r>
      <w:r w:rsidRPr="00A23A3D">
        <w:rPr>
          <w:rFonts w:ascii="Verdana" w:hAnsi="Verdana" w:cs="Arial"/>
          <w:sz w:val="24"/>
          <w:szCs w:val="24"/>
          <w:lang w:val="es-ES"/>
        </w:rPr>
        <w:t xml:space="preserve"> comprender que el liderazgo no se entendía como una posición de privilegio, sino como un compromiso con la cohesión interna, la lucha colectiva y la defensa de los derechos del pueblo Pijao. </w:t>
      </w:r>
    </w:p>
    <w:p w14:paraId="14E36FCA" w14:textId="101BF340" w:rsidR="00A01D7C" w:rsidRPr="004B3531" w:rsidRDefault="006A604D" w:rsidP="004B3531">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90687C">
        <w:rPr>
          <w:rStyle w:val="nfasissutil"/>
          <w:rFonts w:ascii="Verdana" w:hAnsi="Verdana" w:cs="Arial"/>
          <w:color w:val="auto"/>
          <w:sz w:val="24"/>
          <w:szCs w:val="24"/>
        </w:rPr>
        <w:t>E</w:t>
      </w:r>
      <w:r w:rsidR="00A01D7C" w:rsidRPr="004B3531">
        <w:rPr>
          <w:rStyle w:val="nfasissutil"/>
          <w:rFonts w:ascii="Verdana" w:hAnsi="Verdana" w:cs="Arial"/>
          <w:color w:val="auto"/>
          <w:sz w:val="24"/>
          <w:szCs w:val="24"/>
        </w:rPr>
        <w:t>n ese entonces, los gobernadores, no permia que fueran jóvenes sino mayores de 18 años o con un núcleo familiar aparte, la mentalidad de los mayores era como organizar un conglomerado de personas en comunidad, como luchar y exigir, reclamar los derechos no pedirlos y con ese propósito tristemente se echaban la lápida a la espalda, porque eran tildados o señalados, por los campesinos y más por terratenientes</w:t>
      </w:r>
      <w:r w:rsidR="0090687C">
        <w:rPr>
          <w:rStyle w:val="nfasissutil"/>
          <w:rFonts w:ascii="Verdana" w:hAnsi="Verdana" w:cs="Arial"/>
          <w:color w:val="auto"/>
          <w:sz w:val="24"/>
          <w:szCs w:val="24"/>
        </w:rPr>
        <w:t>.</w:t>
      </w:r>
      <w:sdt>
        <w:sdtPr>
          <w:rPr>
            <w:rStyle w:val="nfasissutil"/>
            <w:rFonts w:ascii="Verdana" w:hAnsi="Verdana" w:cs="Arial"/>
            <w:color w:val="auto"/>
            <w:sz w:val="24"/>
            <w:szCs w:val="24"/>
          </w:rPr>
          <w:id w:val="1584101596"/>
          <w:citation/>
        </w:sdtPr>
        <w:sdtContent>
          <w:r w:rsidR="0090687C">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90687C">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90687C">
            <w:rPr>
              <w:rStyle w:val="nfasissutil"/>
              <w:rFonts w:ascii="Verdana" w:hAnsi="Verdana" w:cs="Arial"/>
              <w:color w:val="auto"/>
              <w:sz w:val="24"/>
              <w:szCs w:val="24"/>
            </w:rPr>
            <w:fldChar w:fldCharType="end"/>
          </w:r>
        </w:sdtContent>
      </w:sdt>
    </w:p>
    <w:p w14:paraId="110200C0" w14:textId="77777777" w:rsidR="00A01D7C" w:rsidRPr="00313A0A" w:rsidRDefault="00A01D7C" w:rsidP="00C139B6">
      <w:pPr>
        <w:pStyle w:val="Textocomentario"/>
        <w:jc w:val="both"/>
        <w:rPr>
          <w:rStyle w:val="nfasissutil"/>
          <w:rFonts w:ascii="Verdana" w:hAnsi="Verdana" w:cs="Arial"/>
          <w:i w:val="0"/>
          <w:iCs w:val="0"/>
          <w:color w:val="auto"/>
          <w:sz w:val="24"/>
          <w:szCs w:val="24"/>
        </w:rPr>
      </w:pPr>
    </w:p>
    <w:p w14:paraId="78F0CA41" w14:textId="77777777" w:rsidR="005058B9" w:rsidRPr="00313A0A" w:rsidRDefault="005058B9" w:rsidP="004513B1">
      <w:pPr>
        <w:pStyle w:val="Textocomentario"/>
        <w:jc w:val="both"/>
        <w:rPr>
          <w:rStyle w:val="nfasissutil"/>
          <w:rFonts w:ascii="Verdana" w:hAnsi="Verdana" w:cs="Arial"/>
          <w:color w:val="auto"/>
          <w:sz w:val="24"/>
          <w:szCs w:val="24"/>
        </w:rPr>
      </w:pPr>
    </w:p>
    <w:p w14:paraId="06C231C1" w14:textId="77777777"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3. Las formas cómo se ejercían los liderazgos y la representatividad. </w:t>
      </w:r>
    </w:p>
    <w:p w14:paraId="5B7D48DF" w14:textId="7F0C5E04" w:rsidR="0079467C" w:rsidRPr="0079467C" w:rsidRDefault="0079467C" w:rsidP="00033320">
      <w:pPr>
        <w:pStyle w:val="Textocomentario"/>
        <w:jc w:val="both"/>
        <w:rPr>
          <w:rFonts w:ascii="Verdana" w:hAnsi="Verdana" w:cs="Arial"/>
          <w:sz w:val="24"/>
          <w:szCs w:val="24"/>
          <w:lang w:val="es-ES"/>
        </w:rPr>
      </w:pPr>
      <w:r>
        <w:rPr>
          <w:rFonts w:ascii="Verdana" w:hAnsi="Verdana" w:cs="Arial"/>
          <w:sz w:val="24"/>
          <w:szCs w:val="24"/>
          <w:lang w:val="es-ES"/>
        </w:rPr>
        <w:t xml:space="preserve">El liderazgo al interior del resguardo se caracterizaba por </w:t>
      </w:r>
      <w:r w:rsidRPr="0079467C">
        <w:rPr>
          <w:rFonts w:ascii="Verdana" w:hAnsi="Verdana" w:cs="Arial"/>
          <w:sz w:val="24"/>
          <w:szCs w:val="24"/>
          <w:lang w:val="es-ES"/>
        </w:rPr>
        <w:t>su capacidad de convocar, unir y movilizar a la comunidad en torno al trabajo armónico y al encuentro colectivo</w:t>
      </w:r>
      <w:r>
        <w:rPr>
          <w:rFonts w:ascii="Verdana" w:hAnsi="Verdana" w:cs="Arial"/>
          <w:sz w:val="24"/>
          <w:szCs w:val="24"/>
          <w:lang w:val="es-ES"/>
        </w:rPr>
        <w:t xml:space="preserve">, de ahí que </w:t>
      </w:r>
      <w:r w:rsidRPr="0079467C">
        <w:rPr>
          <w:rFonts w:ascii="Verdana" w:hAnsi="Verdana" w:cs="Arial"/>
          <w:sz w:val="24"/>
          <w:szCs w:val="24"/>
          <w:lang w:val="es-ES"/>
        </w:rPr>
        <w:t>no era percibido únicamente como una función de dirección o de vocería, sino como una expresión viva de la fuerza comunitaria, de las ganas de trabajar juntos y de la posibilidad de mantener relaciones basadas en la armonía y la participación compartida</w:t>
      </w:r>
      <w:r>
        <w:rPr>
          <w:rFonts w:ascii="Verdana" w:hAnsi="Verdana" w:cs="Arial"/>
          <w:sz w:val="24"/>
          <w:szCs w:val="24"/>
          <w:lang w:val="es-ES"/>
        </w:rPr>
        <w:t>,</w:t>
      </w:r>
      <w:r w:rsidRPr="0079467C">
        <w:rPr>
          <w:rFonts w:ascii="Verdana" w:hAnsi="Verdana" w:cs="Arial"/>
          <w:sz w:val="24"/>
          <w:szCs w:val="24"/>
          <w:lang w:val="es-ES"/>
        </w:rPr>
        <w:t xml:space="preserve"> </w:t>
      </w:r>
      <w:r>
        <w:rPr>
          <w:rFonts w:ascii="Verdana" w:hAnsi="Verdana" w:cs="Arial"/>
          <w:sz w:val="24"/>
          <w:szCs w:val="24"/>
          <w:lang w:val="es-ES"/>
        </w:rPr>
        <w:t>a</w:t>
      </w:r>
      <w:r w:rsidRPr="0079467C">
        <w:rPr>
          <w:rFonts w:ascii="Verdana" w:hAnsi="Verdana" w:cs="Arial"/>
          <w:sz w:val="24"/>
          <w:szCs w:val="24"/>
          <w:lang w:val="es-ES"/>
        </w:rPr>
        <w:t>sí, la autoridad y la representatividad se legitimaban no solo por el cargo ocupado, sino por la capacidad de animar procesos colectivos y de sostener el vínculo entre las personas, las familias y el territorio</w:t>
      </w:r>
      <w:r w:rsidR="00033320">
        <w:rPr>
          <w:rFonts w:ascii="Verdana" w:hAnsi="Verdana" w:cs="Arial"/>
          <w:sz w:val="24"/>
          <w:szCs w:val="24"/>
          <w:lang w:val="es-ES"/>
        </w:rPr>
        <w:t xml:space="preserve">, en ese sentido el </w:t>
      </w:r>
      <w:r w:rsidRPr="0079467C">
        <w:rPr>
          <w:rFonts w:ascii="Verdana" w:hAnsi="Verdana" w:cs="Arial"/>
          <w:sz w:val="24"/>
          <w:szCs w:val="24"/>
          <w:lang w:val="es-ES"/>
        </w:rPr>
        <w:t>liderazgo se hacía visible y adquiría sentido en escenarios concretos como los comunitarios, los convites, las mingas y los empajes, entendidos estos últimos como mingas de trabajo donde la comunidad se reunía para desarrollar tareas comunes</w:t>
      </w:r>
      <w:r w:rsidR="00033320">
        <w:rPr>
          <w:rFonts w:ascii="Verdana" w:hAnsi="Verdana" w:cs="Arial"/>
          <w:sz w:val="24"/>
          <w:szCs w:val="24"/>
          <w:lang w:val="es-ES"/>
        </w:rPr>
        <w:t>,</w:t>
      </w:r>
      <w:r w:rsidRPr="0079467C">
        <w:rPr>
          <w:rFonts w:ascii="Verdana" w:hAnsi="Verdana" w:cs="Arial"/>
          <w:sz w:val="24"/>
          <w:szCs w:val="24"/>
          <w:lang w:val="es-ES"/>
        </w:rPr>
        <w:t xml:space="preserve"> </w:t>
      </w:r>
      <w:r w:rsidR="00033320">
        <w:rPr>
          <w:rFonts w:ascii="Verdana" w:hAnsi="Verdana" w:cs="Arial"/>
          <w:sz w:val="24"/>
          <w:szCs w:val="24"/>
          <w:lang w:val="es-ES"/>
        </w:rPr>
        <w:t>e</w:t>
      </w:r>
      <w:r w:rsidRPr="0079467C">
        <w:rPr>
          <w:rFonts w:ascii="Verdana" w:hAnsi="Verdana" w:cs="Arial"/>
          <w:sz w:val="24"/>
          <w:szCs w:val="24"/>
          <w:lang w:val="es-ES"/>
        </w:rPr>
        <w:t>stos espacios no solo permitían resolver necesidades materiales o productivas, sino que fortalecían la cohesión social, la cercanía entre comuneros y la posibilidad de verse, encontrarse y reconocerse mutuamente como parte de un mismo sujeto colectivo</w:t>
      </w:r>
      <w:r w:rsidR="00033320">
        <w:rPr>
          <w:rFonts w:ascii="Verdana" w:hAnsi="Verdana" w:cs="Arial"/>
          <w:sz w:val="24"/>
          <w:szCs w:val="24"/>
          <w:lang w:val="es-ES"/>
        </w:rPr>
        <w:t>,</w:t>
      </w:r>
      <w:r w:rsidRPr="0079467C">
        <w:rPr>
          <w:rFonts w:ascii="Verdana" w:hAnsi="Verdana" w:cs="Arial"/>
          <w:sz w:val="24"/>
          <w:szCs w:val="24"/>
          <w:lang w:val="es-ES"/>
        </w:rPr>
        <w:t xml:space="preserve"> </w:t>
      </w:r>
      <w:r w:rsidR="00033320">
        <w:rPr>
          <w:rFonts w:ascii="Verdana" w:hAnsi="Verdana" w:cs="Arial"/>
          <w:sz w:val="24"/>
          <w:szCs w:val="24"/>
          <w:lang w:val="es-ES"/>
        </w:rPr>
        <w:t>e</w:t>
      </w:r>
      <w:r w:rsidRPr="0079467C">
        <w:rPr>
          <w:rFonts w:ascii="Verdana" w:hAnsi="Verdana" w:cs="Arial"/>
          <w:sz w:val="24"/>
          <w:szCs w:val="24"/>
          <w:lang w:val="es-ES"/>
        </w:rPr>
        <w:t xml:space="preserve">n esa medida, el liderazgo se ejercía desde la presencia activa en estos </w:t>
      </w:r>
      <w:r w:rsidRPr="0079467C">
        <w:rPr>
          <w:rFonts w:ascii="Verdana" w:hAnsi="Verdana" w:cs="Arial"/>
          <w:sz w:val="24"/>
          <w:szCs w:val="24"/>
          <w:lang w:val="es-ES"/>
        </w:rPr>
        <w:lastRenderedPageBreak/>
        <w:t>escenarios, desde la capacidad de impulsar el trabajo conjunto y de mantener vivo un clima de cooperación.</w:t>
      </w:r>
    </w:p>
    <w:p w14:paraId="3C6553AD" w14:textId="3179ADE2" w:rsidR="00D23151" w:rsidRPr="00F10E71" w:rsidRDefault="00D23151" w:rsidP="00F10E71">
      <w:pPr>
        <w:pStyle w:val="Textocomentario"/>
        <w:ind w:left="708"/>
        <w:jc w:val="both"/>
        <w:rPr>
          <w:rStyle w:val="nfasissutil"/>
          <w:rFonts w:ascii="Verdana" w:hAnsi="Verdana" w:cs="Arial"/>
          <w:color w:val="auto"/>
          <w:sz w:val="24"/>
          <w:szCs w:val="24"/>
          <w:lang w:val="es-ES"/>
        </w:rPr>
      </w:pPr>
      <w:r w:rsidRPr="00F10E71">
        <w:rPr>
          <w:rStyle w:val="nfasissutil"/>
          <w:rFonts w:ascii="Verdana" w:hAnsi="Verdana" w:cs="Arial"/>
          <w:color w:val="auto"/>
          <w:sz w:val="24"/>
          <w:szCs w:val="24"/>
          <w:lang w:val="es-ES"/>
        </w:rPr>
        <w:t xml:space="preserve">El liderazgo era </w:t>
      </w:r>
      <w:r w:rsidR="00A01D7C" w:rsidRPr="00F10E71">
        <w:rPr>
          <w:rStyle w:val="nfasissutil"/>
          <w:rFonts w:ascii="Verdana" w:hAnsi="Verdana" w:cs="Arial"/>
          <w:color w:val="auto"/>
          <w:sz w:val="24"/>
          <w:szCs w:val="24"/>
          <w:lang w:val="es-ES"/>
        </w:rPr>
        <w:t>muy</w:t>
      </w:r>
      <w:r w:rsidRPr="00F10E71">
        <w:rPr>
          <w:rStyle w:val="nfasissutil"/>
          <w:rFonts w:ascii="Verdana" w:hAnsi="Verdana" w:cs="Arial"/>
          <w:color w:val="auto"/>
          <w:sz w:val="24"/>
          <w:szCs w:val="24"/>
          <w:lang w:val="es-ES"/>
        </w:rPr>
        <w:t xml:space="preserve"> bonito porque se </w:t>
      </w:r>
      <w:r w:rsidR="00A01D7C" w:rsidRPr="00F10E71">
        <w:rPr>
          <w:rStyle w:val="nfasissutil"/>
          <w:rFonts w:ascii="Verdana" w:hAnsi="Verdana" w:cs="Arial"/>
          <w:color w:val="auto"/>
          <w:sz w:val="24"/>
          <w:szCs w:val="24"/>
          <w:lang w:val="es-ES"/>
        </w:rPr>
        <w:t>veía</w:t>
      </w:r>
      <w:r w:rsidRPr="00F10E71">
        <w:rPr>
          <w:rStyle w:val="nfasissutil"/>
          <w:rFonts w:ascii="Verdana" w:hAnsi="Verdana" w:cs="Arial"/>
          <w:color w:val="auto"/>
          <w:sz w:val="24"/>
          <w:szCs w:val="24"/>
          <w:lang w:val="es-ES"/>
        </w:rPr>
        <w:t xml:space="preserve"> la fuerza las ganas de trabajar en armonía, era muy bonito estar en un comunitario, </w:t>
      </w:r>
      <w:r w:rsidR="00A01D7C" w:rsidRPr="00F10E71">
        <w:rPr>
          <w:rStyle w:val="nfasissutil"/>
          <w:rFonts w:ascii="Verdana" w:hAnsi="Verdana" w:cs="Arial"/>
          <w:color w:val="auto"/>
          <w:sz w:val="24"/>
          <w:szCs w:val="24"/>
          <w:lang w:val="es-ES"/>
        </w:rPr>
        <w:t>porque</w:t>
      </w:r>
      <w:r w:rsidRPr="00F10E71">
        <w:rPr>
          <w:rStyle w:val="nfasissutil"/>
          <w:rFonts w:ascii="Verdana" w:hAnsi="Verdana" w:cs="Arial"/>
          <w:color w:val="auto"/>
          <w:sz w:val="24"/>
          <w:szCs w:val="24"/>
          <w:lang w:val="es-ES"/>
        </w:rPr>
        <w:t xml:space="preserve"> nos reuníamos nos veíamos, los </w:t>
      </w:r>
      <w:r w:rsidR="00A01D7C" w:rsidRPr="00F10E71">
        <w:rPr>
          <w:rStyle w:val="nfasissutil"/>
          <w:rFonts w:ascii="Verdana" w:hAnsi="Verdana" w:cs="Arial"/>
          <w:color w:val="auto"/>
          <w:sz w:val="24"/>
          <w:szCs w:val="24"/>
          <w:lang w:val="es-ES"/>
        </w:rPr>
        <w:t>convites</w:t>
      </w:r>
      <w:r w:rsidRPr="00F10E71">
        <w:rPr>
          <w:rStyle w:val="nfasissutil"/>
          <w:rFonts w:ascii="Verdana" w:hAnsi="Verdana" w:cs="Arial"/>
          <w:color w:val="auto"/>
          <w:sz w:val="24"/>
          <w:szCs w:val="24"/>
          <w:lang w:val="es-ES"/>
        </w:rPr>
        <w:t>, las m</w:t>
      </w:r>
      <w:r w:rsidR="00A01D7C" w:rsidRPr="00F10E71">
        <w:rPr>
          <w:rStyle w:val="nfasissutil"/>
          <w:rFonts w:ascii="Verdana" w:hAnsi="Verdana" w:cs="Arial"/>
          <w:color w:val="auto"/>
          <w:sz w:val="24"/>
          <w:szCs w:val="24"/>
          <w:lang w:val="es-ES"/>
        </w:rPr>
        <w:t>i</w:t>
      </w:r>
      <w:r w:rsidRPr="00F10E71">
        <w:rPr>
          <w:rStyle w:val="nfasissutil"/>
          <w:rFonts w:ascii="Verdana" w:hAnsi="Verdana" w:cs="Arial"/>
          <w:color w:val="auto"/>
          <w:sz w:val="24"/>
          <w:szCs w:val="24"/>
          <w:lang w:val="es-ES"/>
        </w:rPr>
        <w:t xml:space="preserve">ngas, íbamos a un empaje, que era una minga de </w:t>
      </w:r>
      <w:r w:rsidR="00A01D7C" w:rsidRPr="00F10E71">
        <w:rPr>
          <w:rStyle w:val="nfasissutil"/>
          <w:rFonts w:ascii="Verdana" w:hAnsi="Verdana" w:cs="Arial"/>
          <w:color w:val="auto"/>
          <w:sz w:val="24"/>
          <w:szCs w:val="24"/>
          <w:lang w:val="es-ES"/>
        </w:rPr>
        <w:t>trabajo</w:t>
      </w:r>
      <w:r w:rsidRPr="00F10E71">
        <w:rPr>
          <w:rStyle w:val="nfasissutil"/>
          <w:rFonts w:ascii="Verdana" w:hAnsi="Verdana" w:cs="Arial"/>
          <w:color w:val="auto"/>
          <w:sz w:val="24"/>
          <w:szCs w:val="24"/>
          <w:lang w:val="es-ES"/>
        </w:rPr>
        <w:t>, era una armonía muy bonita</w:t>
      </w:r>
      <w:r w:rsidR="00A01D7C" w:rsidRPr="00F10E7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38593565"/>
          <w:citation/>
        </w:sdtPr>
        <w:sdtContent>
          <w:r w:rsidR="00F10E7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F10E7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F10E71">
            <w:rPr>
              <w:rStyle w:val="nfasissutil"/>
              <w:rFonts w:ascii="Verdana" w:hAnsi="Verdana" w:cs="Arial"/>
              <w:color w:val="auto"/>
              <w:sz w:val="24"/>
              <w:szCs w:val="24"/>
              <w:lang w:val="es-ES"/>
            </w:rPr>
            <w:fldChar w:fldCharType="end"/>
          </w:r>
        </w:sdtContent>
      </w:sdt>
    </w:p>
    <w:p w14:paraId="4894882A" w14:textId="1DF7A87C" w:rsidR="00807785" w:rsidRPr="00F10E71" w:rsidRDefault="00807785" w:rsidP="00F10E71">
      <w:pPr>
        <w:pStyle w:val="Textocomentario"/>
        <w:ind w:left="708"/>
        <w:jc w:val="both"/>
        <w:rPr>
          <w:rStyle w:val="nfasissutil"/>
          <w:rFonts w:ascii="Verdana" w:hAnsi="Verdana" w:cs="Arial"/>
          <w:color w:val="auto"/>
          <w:sz w:val="24"/>
          <w:szCs w:val="24"/>
          <w:lang w:val="es-ES"/>
        </w:rPr>
      </w:pPr>
      <w:r w:rsidRPr="00F10E71">
        <w:rPr>
          <w:rStyle w:val="nfasissutil"/>
          <w:rFonts w:ascii="Verdana" w:hAnsi="Verdana" w:cs="Arial"/>
          <w:color w:val="auto"/>
          <w:sz w:val="24"/>
          <w:szCs w:val="24"/>
          <w:lang w:val="es-ES"/>
        </w:rPr>
        <w:t xml:space="preserve">Hoy tenemos lideres jóvenes del movimiento </w:t>
      </w:r>
      <w:r w:rsidR="009F1FDB" w:rsidRPr="00F10E71">
        <w:rPr>
          <w:rStyle w:val="nfasissutil"/>
          <w:rFonts w:ascii="Verdana" w:hAnsi="Verdana" w:cs="Arial"/>
          <w:color w:val="auto"/>
          <w:sz w:val="24"/>
          <w:szCs w:val="24"/>
          <w:lang w:val="es-ES"/>
        </w:rPr>
        <w:t>AISO</w:t>
      </w:r>
      <w:r w:rsidRPr="00F10E71">
        <w:rPr>
          <w:rStyle w:val="nfasissutil"/>
          <w:rFonts w:ascii="Verdana" w:hAnsi="Verdana" w:cs="Arial"/>
          <w:color w:val="auto"/>
          <w:sz w:val="24"/>
          <w:szCs w:val="24"/>
          <w:lang w:val="es-ES"/>
        </w:rPr>
        <w:t>, ella es vocera</w:t>
      </w:r>
      <w:r w:rsidR="00F10E7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694768826"/>
          <w:citation/>
        </w:sdtPr>
        <w:sdtContent>
          <w:r w:rsidR="00F10E7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F10E7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F10E71">
            <w:rPr>
              <w:rStyle w:val="nfasissutil"/>
              <w:rFonts w:ascii="Verdana" w:hAnsi="Verdana" w:cs="Arial"/>
              <w:color w:val="auto"/>
              <w:sz w:val="24"/>
              <w:szCs w:val="24"/>
              <w:lang w:val="es-ES"/>
            </w:rPr>
            <w:fldChar w:fldCharType="end"/>
          </w:r>
        </w:sdtContent>
      </w:sdt>
    </w:p>
    <w:p w14:paraId="4668ADBC" w14:textId="4CB30979" w:rsidR="00F10E71" w:rsidRDefault="00807785" w:rsidP="00F10E71">
      <w:pPr>
        <w:pStyle w:val="Textocomentario"/>
        <w:ind w:left="708"/>
        <w:jc w:val="both"/>
        <w:rPr>
          <w:rStyle w:val="nfasissutil"/>
          <w:rFonts w:ascii="Verdana" w:hAnsi="Verdana" w:cs="Arial"/>
          <w:color w:val="auto"/>
          <w:sz w:val="24"/>
          <w:szCs w:val="24"/>
          <w:lang w:val="es-ES"/>
        </w:rPr>
      </w:pPr>
      <w:r w:rsidRPr="00F10E71">
        <w:rPr>
          <w:rStyle w:val="nfasissutil"/>
          <w:rFonts w:ascii="Verdana" w:hAnsi="Verdana" w:cs="Arial"/>
          <w:color w:val="auto"/>
          <w:sz w:val="24"/>
          <w:szCs w:val="24"/>
          <w:lang w:val="es-ES"/>
        </w:rPr>
        <w:t xml:space="preserve">Antes de venir esa fuerza oscura los cabildos anteriormente vivíamos tranquilos en paz y no había </w:t>
      </w:r>
      <w:r w:rsidR="009F1FDB" w:rsidRPr="00F10E71">
        <w:rPr>
          <w:rStyle w:val="nfasissutil"/>
          <w:rFonts w:ascii="Verdana" w:hAnsi="Verdana" w:cs="Arial"/>
          <w:color w:val="auto"/>
          <w:sz w:val="24"/>
          <w:szCs w:val="24"/>
          <w:lang w:val="es-ES"/>
        </w:rPr>
        <w:t>ningún</w:t>
      </w:r>
      <w:r w:rsidRPr="00F10E71">
        <w:rPr>
          <w:rStyle w:val="nfasissutil"/>
          <w:rFonts w:ascii="Verdana" w:hAnsi="Verdana" w:cs="Arial"/>
          <w:color w:val="auto"/>
          <w:sz w:val="24"/>
          <w:szCs w:val="24"/>
          <w:lang w:val="es-ES"/>
        </w:rPr>
        <w:t xml:space="preserve"> </w:t>
      </w:r>
      <w:r w:rsidR="009F1FDB" w:rsidRPr="00F10E71">
        <w:rPr>
          <w:rStyle w:val="nfasissutil"/>
          <w:rFonts w:ascii="Verdana" w:hAnsi="Verdana" w:cs="Arial"/>
          <w:color w:val="auto"/>
          <w:sz w:val="24"/>
          <w:szCs w:val="24"/>
          <w:lang w:val="es-ES"/>
        </w:rPr>
        <w:t>suceso</w:t>
      </w:r>
      <w:r w:rsidRPr="00F10E71">
        <w:rPr>
          <w:rStyle w:val="nfasissutil"/>
          <w:rFonts w:ascii="Verdana" w:hAnsi="Verdana" w:cs="Arial"/>
          <w:color w:val="auto"/>
          <w:sz w:val="24"/>
          <w:szCs w:val="24"/>
          <w:lang w:val="es-ES"/>
        </w:rPr>
        <w:t xml:space="preserve"> podíamos salir de noche y nada nos pasaba</w:t>
      </w:r>
      <w:r w:rsidR="00F10E7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696957091"/>
          <w:citation/>
        </w:sdtPr>
        <w:sdtContent>
          <w:r w:rsidR="00F10E7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F10E7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F10E71">
            <w:rPr>
              <w:rStyle w:val="nfasissutil"/>
              <w:rFonts w:ascii="Verdana" w:hAnsi="Verdana" w:cs="Arial"/>
              <w:color w:val="auto"/>
              <w:sz w:val="24"/>
              <w:szCs w:val="24"/>
              <w:lang w:val="es-ES"/>
            </w:rPr>
            <w:fldChar w:fldCharType="end"/>
          </w:r>
        </w:sdtContent>
      </w:sdt>
    </w:p>
    <w:p w14:paraId="2AAB4762" w14:textId="0D53041F" w:rsidR="00033320" w:rsidRPr="00033320" w:rsidRDefault="00033320" w:rsidP="00033320">
      <w:pPr>
        <w:pStyle w:val="Textocomentario"/>
        <w:jc w:val="both"/>
        <w:rPr>
          <w:rStyle w:val="nfasissutil"/>
          <w:rFonts w:ascii="Verdana" w:hAnsi="Verdana" w:cs="Arial"/>
          <w:i w:val="0"/>
          <w:iCs w:val="0"/>
          <w:color w:val="auto"/>
          <w:sz w:val="24"/>
          <w:szCs w:val="24"/>
          <w:lang w:val="es-ES"/>
        </w:rPr>
      </w:pPr>
      <w:r>
        <w:rPr>
          <w:rStyle w:val="nfasissutil"/>
          <w:rFonts w:ascii="Verdana" w:hAnsi="Verdana" w:cs="Arial"/>
          <w:i w:val="0"/>
          <w:iCs w:val="0"/>
          <w:color w:val="auto"/>
          <w:sz w:val="24"/>
          <w:szCs w:val="24"/>
          <w:lang w:val="es-ES"/>
        </w:rPr>
        <w:t xml:space="preserve">De igual manera, </w:t>
      </w:r>
      <w:r w:rsidRPr="00033320">
        <w:rPr>
          <w:rFonts w:ascii="Verdana" w:hAnsi="Verdana" w:cs="Arial"/>
          <w:sz w:val="24"/>
          <w:szCs w:val="24"/>
          <w:lang w:val="es-ES"/>
        </w:rPr>
        <w:t>la autoridad comunitaria no solo se consolidaba a través de cargos o funciones visibles, sino también mediante el ejemplo cotidiano de quienes inspiraban a otros desde su compromiso con la comunidad</w:t>
      </w:r>
      <w:r>
        <w:rPr>
          <w:rFonts w:ascii="Verdana" w:hAnsi="Verdana" w:cs="Arial"/>
          <w:sz w:val="24"/>
          <w:szCs w:val="24"/>
          <w:lang w:val="es-ES"/>
        </w:rPr>
        <w:t xml:space="preserve">, por lo que </w:t>
      </w:r>
      <w:r w:rsidRPr="00033320">
        <w:rPr>
          <w:rFonts w:ascii="Verdana" w:hAnsi="Verdana" w:cs="Arial"/>
          <w:sz w:val="24"/>
          <w:szCs w:val="24"/>
          <w:lang w:val="es-ES"/>
        </w:rPr>
        <w:t>la figura del hermano que, aunque joven y todavía guámbito, demostraba un liderazgo notable, pone de relieve que la capacidad de orientar y movilizar no dependía exclusivamente de la edad, sino de la disposición para trabajar por la comunidad, apoyar a la juventud y encarnar valores que eran reconocidos y admirados por quienes lo rodeaban</w:t>
      </w:r>
      <w:r>
        <w:rPr>
          <w:rFonts w:ascii="Verdana" w:hAnsi="Verdana" w:cs="Arial"/>
          <w:sz w:val="24"/>
          <w:szCs w:val="24"/>
          <w:lang w:val="es-ES"/>
        </w:rPr>
        <w:t xml:space="preserve">, de ahí que </w:t>
      </w:r>
      <w:r w:rsidRPr="00033320">
        <w:rPr>
          <w:rFonts w:ascii="Verdana" w:hAnsi="Verdana" w:cs="Arial"/>
          <w:sz w:val="24"/>
          <w:szCs w:val="24"/>
          <w:lang w:val="es-ES"/>
        </w:rPr>
        <w:t>el liderazgo se ejercía como una forma de enseñanza y guía moral, al punto de ser percibido como una figura paterna capaz de transmitir “cosas bonitas” y de dejar huellas significativas en la memoria de los más jóvenes</w:t>
      </w:r>
      <w:r>
        <w:rPr>
          <w:rFonts w:ascii="Verdana" w:hAnsi="Verdana" w:cs="Arial"/>
          <w:sz w:val="24"/>
          <w:szCs w:val="24"/>
          <w:lang w:val="es-ES"/>
        </w:rPr>
        <w:t>, de ahí que</w:t>
      </w:r>
      <w:r w:rsidRPr="00033320">
        <w:rPr>
          <w:rFonts w:ascii="Verdana" w:hAnsi="Verdana" w:cs="Arial"/>
          <w:sz w:val="24"/>
          <w:szCs w:val="24"/>
          <w:lang w:val="es-ES"/>
        </w:rPr>
        <w:t xml:space="preserve"> el liderazgo no solo organizaba o dirigía, sino que construía referentes de vida, despertando en otros el deseo de seguir ese camino y de ser recordados por sus aportes a la pervivencia comunitaria. </w:t>
      </w:r>
    </w:p>
    <w:p w14:paraId="6E6A2EC7" w14:textId="62126491" w:rsidR="00037CE1" w:rsidRPr="00F10E71" w:rsidRDefault="00037CE1" w:rsidP="00037CE1">
      <w:pPr>
        <w:pStyle w:val="Textocomentario"/>
        <w:ind w:left="708"/>
        <w:jc w:val="both"/>
        <w:rPr>
          <w:rStyle w:val="nfasissutil"/>
          <w:rFonts w:ascii="Verdana" w:hAnsi="Verdana" w:cs="Arial"/>
          <w:color w:val="auto"/>
          <w:sz w:val="24"/>
          <w:szCs w:val="24"/>
        </w:rPr>
      </w:pPr>
      <w:r w:rsidRPr="00F10E71">
        <w:rPr>
          <w:rStyle w:val="nfasissutil"/>
          <w:rFonts w:ascii="Verdana" w:hAnsi="Verdana" w:cs="Arial"/>
          <w:color w:val="auto"/>
          <w:sz w:val="24"/>
          <w:szCs w:val="24"/>
        </w:rPr>
        <w:t>Ejemplo claro mi hermano, que está con nosotros espiritualmente, para mí no era un hermano era mi papa, porque el me enseño muchas cosas bonitas, en ese entonces él era un joven y era un guámbito el demostraba mucho liderazgo, el poyaba la juventud, yo decía cuando crezca quiero ser como mi hermano, trabajar por la comunidad, quiero que la comunidad me recuerde por las cosas bonitas las acciones bonitas que hicimos para pervivir, en ese entonces la mentalidad nosotros como guámbitos admirábamos los gobernadores, por su capacidad de dirigir organizar a las comunidades</w:t>
      </w:r>
      <w:r>
        <w:rPr>
          <w:rStyle w:val="nfasissutil"/>
          <w:rFonts w:ascii="Verdana" w:hAnsi="Verdana" w:cs="Arial"/>
          <w:color w:val="auto"/>
          <w:sz w:val="24"/>
          <w:szCs w:val="24"/>
        </w:rPr>
        <w:t>.</w:t>
      </w:r>
      <w:sdt>
        <w:sdtPr>
          <w:rPr>
            <w:rStyle w:val="nfasissutil"/>
            <w:rFonts w:ascii="Verdana" w:hAnsi="Verdana" w:cs="Arial"/>
            <w:color w:val="auto"/>
            <w:sz w:val="24"/>
            <w:szCs w:val="24"/>
          </w:rPr>
          <w:id w:val="1605306323"/>
          <w:citation/>
        </w:sdtPr>
        <w:sdtContent>
          <w:r>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rPr>
            <w:fldChar w:fldCharType="end"/>
          </w:r>
        </w:sdtContent>
      </w:sdt>
    </w:p>
    <w:p w14:paraId="51B1EBA3" w14:textId="77777777"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4. Identificar las ideas o formas en que el sujeto colectivo entiende y define el poder, la autoridad y la autonomía. </w:t>
      </w:r>
    </w:p>
    <w:p w14:paraId="10B1FE51" w14:textId="284AAC54" w:rsidR="0087100A" w:rsidRPr="0087100A" w:rsidRDefault="0087100A" w:rsidP="0087100A">
      <w:pPr>
        <w:pStyle w:val="Textocomentario"/>
        <w:jc w:val="both"/>
        <w:rPr>
          <w:rFonts w:ascii="Verdana" w:hAnsi="Verdana" w:cs="Arial"/>
          <w:sz w:val="24"/>
          <w:szCs w:val="24"/>
          <w:lang w:val="es-ES"/>
        </w:rPr>
      </w:pPr>
      <w:r>
        <w:rPr>
          <w:rFonts w:ascii="Verdana" w:hAnsi="Verdana" w:cs="Arial"/>
          <w:sz w:val="24"/>
          <w:szCs w:val="24"/>
          <w:lang w:val="es-ES"/>
        </w:rPr>
        <w:lastRenderedPageBreak/>
        <w:t>Al interior de</w:t>
      </w:r>
      <w:r w:rsidRPr="0087100A">
        <w:rPr>
          <w:rFonts w:ascii="Verdana" w:hAnsi="Verdana" w:cs="Arial"/>
          <w:sz w:val="24"/>
          <w:szCs w:val="24"/>
          <w:lang w:val="es-ES"/>
        </w:rPr>
        <w:t xml:space="preserve">l Resguardo Indígena La Sortija </w:t>
      </w:r>
      <w:r>
        <w:rPr>
          <w:rFonts w:ascii="Verdana" w:hAnsi="Verdana" w:cs="Arial"/>
          <w:sz w:val="24"/>
          <w:szCs w:val="24"/>
          <w:lang w:val="es-ES"/>
        </w:rPr>
        <w:t xml:space="preserve">se </w:t>
      </w:r>
      <w:r w:rsidRPr="0087100A">
        <w:rPr>
          <w:rFonts w:ascii="Verdana" w:hAnsi="Verdana" w:cs="Arial"/>
          <w:sz w:val="24"/>
          <w:szCs w:val="24"/>
          <w:lang w:val="es-ES"/>
        </w:rPr>
        <w:t>comprend</w:t>
      </w:r>
      <w:r>
        <w:rPr>
          <w:rFonts w:ascii="Verdana" w:hAnsi="Verdana" w:cs="Arial"/>
          <w:sz w:val="24"/>
          <w:szCs w:val="24"/>
          <w:lang w:val="es-ES"/>
        </w:rPr>
        <w:t>ía</w:t>
      </w:r>
      <w:r w:rsidRPr="0087100A">
        <w:rPr>
          <w:rFonts w:ascii="Verdana" w:hAnsi="Verdana" w:cs="Arial"/>
          <w:sz w:val="24"/>
          <w:szCs w:val="24"/>
          <w:lang w:val="es-ES"/>
        </w:rPr>
        <w:t xml:space="preserve"> el poder, la autoridad y la autonomía, </w:t>
      </w:r>
      <w:r>
        <w:rPr>
          <w:rFonts w:ascii="Verdana" w:hAnsi="Verdana" w:cs="Arial"/>
          <w:sz w:val="24"/>
          <w:szCs w:val="24"/>
          <w:lang w:val="es-ES"/>
        </w:rPr>
        <w:t>partiendo</w:t>
      </w:r>
      <w:r w:rsidRPr="0087100A">
        <w:rPr>
          <w:rFonts w:ascii="Verdana" w:hAnsi="Verdana" w:cs="Arial"/>
          <w:sz w:val="24"/>
          <w:szCs w:val="24"/>
          <w:lang w:val="es-ES"/>
        </w:rPr>
        <w:t xml:space="preserve"> de una estructura organizativa en la que la autoridad se ejerce de forma escalonada, comunitaria y sustentada en el reconocimiento del conocimiento, la experiencia y la idoneidad</w:t>
      </w:r>
      <w:r>
        <w:rPr>
          <w:rFonts w:ascii="Verdana" w:hAnsi="Verdana" w:cs="Arial"/>
          <w:sz w:val="24"/>
          <w:szCs w:val="24"/>
          <w:lang w:val="es-ES"/>
        </w:rPr>
        <w:t>, por lo que la figura del</w:t>
      </w:r>
      <w:r w:rsidRPr="0087100A">
        <w:rPr>
          <w:rFonts w:ascii="Verdana" w:hAnsi="Verdana" w:cs="Arial"/>
          <w:sz w:val="24"/>
          <w:szCs w:val="24"/>
          <w:lang w:val="es-ES"/>
        </w:rPr>
        <w:t xml:space="preserve"> comisario evidencia que, anteriormente, dentro de la organización del resguardo existían figuras de autoridad cuyo nombramiento podía mantenerse de acuerdo con su desempeño y con los avances alcanzados por la comunidad, lo que muestra que el ejercicio del poder no era estático ni desligado de la evaluación comunitaria, sino sujeto a la confianza y a la legitimidad construida en la práctica</w:t>
      </w:r>
      <w:r>
        <w:rPr>
          <w:rFonts w:ascii="Verdana" w:hAnsi="Verdana" w:cs="Arial"/>
          <w:sz w:val="24"/>
          <w:szCs w:val="24"/>
          <w:lang w:val="es-ES"/>
        </w:rPr>
        <w:t xml:space="preserve">, por tanto en </w:t>
      </w:r>
      <w:r w:rsidRPr="0087100A">
        <w:rPr>
          <w:rFonts w:ascii="Verdana" w:hAnsi="Verdana" w:cs="Arial"/>
          <w:sz w:val="24"/>
          <w:szCs w:val="24"/>
          <w:lang w:val="es-ES"/>
        </w:rPr>
        <w:t>la toma de decisiones participa</w:t>
      </w:r>
      <w:r>
        <w:rPr>
          <w:rFonts w:ascii="Verdana" w:hAnsi="Verdana" w:cs="Arial"/>
          <w:sz w:val="24"/>
          <w:szCs w:val="24"/>
          <w:lang w:val="es-ES"/>
        </w:rPr>
        <w:t>ban</w:t>
      </w:r>
      <w:r w:rsidRPr="0087100A">
        <w:rPr>
          <w:rFonts w:ascii="Verdana" w:hAnsi="Verdana" w:cs="Arial"/>
          <w:sz w:val="24"/>
          <w:szCs w:val="24"/>
          <w:lang w:val="es-ES"/>
        </w:rPr>
        <w:t xml:space="preserve"> los guías espirituales y los mayores de conocimiento, entendidos no por la edad cronológica, sino por su trayectoria, sabiduría y papel en los procesos de reafirmación y reiniciación de los derechos del pueblo Pijao</w:t>
      </w:r>
      <w:r>
        <w:rPr>
          <w:rFonts w:ascii="Verdana" w:hAnsi="Verdana" w:cs="Arial"/>
          <w:sz w:val="24"/>
          <w:szCs w:val="24"/>
          <w:lang w:val="es-ES"/>
        </w:rPr>
        <w:t>,</w:t>
      </w:r>
      <w:r w:rsidRPr="0087100A">
        <w:rPr>
          <w:rFonts w:ascii="Verdana" w:hAnsi="Verdana" w:cs="Arial"/>
          <w:sz w:val="24"/>
          <w:szCs w:val="24"/>
          <w:lang w:val="es-ES"/>
        </w:rPr>
        <w:t xml:space="preserve"> </w:t>
      </w:r>
      <w:r>
        <w:rPr>
          <w:rFonts w:ascii="Verdana" w:hAnsi="Verdana" w:cs="Arial"/>
          <w:sz w:val="24"/>
          <w:szCs w:val="24"/>
          <w:lang w:val="es-ES"/>
        </w:rPr>
        <w:t>e</w:t>
      </w:r>
      <w:r w:rsidRPr="0087100A">
        <w:rPr>
          <w:rFonts w:ascii="Verdana" w:hAnsi="Verdana" w:cs="Arial"/>
          <w:sz w:val="24"/>
          <w:szCs w:val="24"/>
          <w:lang w:val="es-ES"/>
        </w:rPr>
        <w:t>sto permite comprender que la autoridad dentro del resguardo no se defin</w:t>
      </w:r>
      <w:r>
        <w:rPr>
          <w:rFonts w:ascii="Verdana" w:hAnsi="Verdana" w:cs="Arial"/>
          <w:sz w:val="24"/>
          <w:szCs w:val="24"/>
          <w:lang w:val="es-ES"/>
        </w:rPr>
        <w:t>ía</w:t>
      </w:r>
      <w:r w:rsidRPr="0087100A">
        <w:rPr>
          <w:rFonts w:ascii="Verdana" w:hAnsi="Verdana" w:cs="Arial"/>
          <w:sz w:val="24"/>
          <w:szCs w:val="24"/>
          <w:lang w:val="es-ES"/>
        </w:rPr>
        <w:t xml:space="preserve"> exclusivamente desde cargos formales, sino también desde el valor otorgado a quienes han sostenido la memoria, la orientación espiritual y la defensa organizativa de la comunidad </w:t>
      </w:r>
      <w:r>
        <w:rPr>
          <w:rFonts w:ascii="Verdana" w:hAnsi="Verdana" w:cs="Arial"/>
          <w:sz w:val="24"/>
          <w:szCs w:val="24"/>
          <w:lang w:val="es-ES"/>
        </w:rPr>
        <w:t xml:space="preserve">de esta manera </w:t>
      </w:r>
      <w:r w:rsidRPr="0087100A">
        <w:rPr>
          <w:rFonts w:ascii="Verdana" w:hAnsi="Verdana" w:cs="Arial"/>
          <w:sz w:val="24"/>
          <w:szCs w:val="24"/>
          <w:lang w:val="es-ES"/>
        </w:rPr>
        <w:t>el poder se con</w:t>
      </w:r>
      <w:r>
        <w:rPr>
          <w:rFonts w:ascii="Verdana" w:hAnsi="Verdana" w:cs="Arial"/>
          <w:sz w:val="24"/>
          <w:szCs w:val="24"/>
          <w:lang w:val="es-ES"/>
        </w:rPr>
        <w:t>cebía</w:t>
      </w:r>
      <w:r w:rsidRPr="0087100A">
        <w:rPr>
          <w:rFonts w:ascii="Verdana" w:hAnsi="Verdana" w:cs="Arial"/>
          <w:sz w:val="24"/>
          <w:szCs w:val="24"/>
          <w:lang w:val="es-ES"/>
        </w:rPr>
        <w:t xml:space="preserve"> como una facultad que deb</w:t>
      </w:r>
      <w:r>
        <w:rPr>
          <w:rFonts w:ascii="Verdana" w:hAnsi="Verdana" w:cs="Arial"/>
          <w:sz w:val="24"/>
          <w:szCs w:val="24"/>
          <w:lang w:val="es-ES"/>
        </w:rPr>
        <w:t>ía</w:t>
      </w:r>
      <w:r w:rsidRPr="0087100A">
        <w:rPr>
          <w:rFonts w:ascii="Verdana" w:hAnsi="Verdana" w:cs="Arial"/>
          <w:sz w:val="24"/>
          <w:szCs w:val="24"/>
          <w:lang w:val="es-ES"/>
        </w:rPr>
        <w:t xml:space="preserve"> estar al servicio del bienestar colectivo, guiada por personas capaces de valorar lo que conviene al cabildo y a la pervivencia del territorio</w:t>
      </w:r>
      <w:r>
        <w:rPr>
          <w:rFonts w:ascii="Verdana" w:hAnsi="Verdana" w:cs="Arial"/>
          <w:sz w:val="24"/>
          <w:szCs w:val="24"/>
          <w:lang w:val="es-ES"/>
        </w:rPr>
        <w:t xml:space="preserve">, por lo cual debe entenderse como </w:t>
      </w:r>
      <w:r w:rsidRPr="0087100A">
        <w:rPr>
          <w:rFonts w:ascii="Verdana" w:hAnsi="Verdana" w:cs="Arial"/>
          <w:sz w:val="24"/>
          <w:szCs w:val="24"/>
          <w:lang w:val="es-ES"/>
        </w:rPr>
        <w:t>exist</w:t>
      </w:r>
      <w:r>
        <w:rPr>
          <w:rFonts w:ascii="Verdana" w:hAnsi="Verdana" w:cs="Arial"/>
          <w:sz w:val="24"/>
          <w:szCs w:val="24"/>
          <w:lang w:val="es-ES"/>
        </w:rPr>
        <w:t>ía</w:t>
      </w:r>
      <w:r w:rsidRPr="0087100A">
        <w:rPr>
          <w:rFonts w:ascii="Verdana" w:hAnsi="Verdana" w:cs="Arial"/>
          <w:sz w:val="24"/>
          <w:szCs w:val="24"/>
          <w:lang w:val="es-ES"/>
        </w:rPr>
        <w:t>n distintos momentos y niveles de decisión, en los cuales se el</w:t>
      </w:r>
      <w:r>
        <w:rPr>
          <w:rFonts w:ascii="Verdana" w:hAnsi="Verdana" w:cs="Arial"/>
          <w:sz w:val="24"/>
          <w:szCs w:val="24"/>
          <w:lang w:val="es-ES"/>
        </w:rPr>
        <w:t>egían</w:t>
      </w:r>
      <w:r w:rsidRPr="0087100A">
        <w:rPr>
          <w:rFonts w:ascii="Verdana" w:hAnsi="Verdana" w:cs="Arial"/>
          <w:sz w:val="24"/>
          <w:szCs w:val="24"/>
          <w:lang w:val="es-ES"/>
        </w:rPr>
        <w:t xml:space="preserve"> personas idóneas para asumir la responsabilidad de orientar determinados asuntos; sin embargo, cuando no se enc</w:t>
      </w:r>
      <w:r>
        <w:rPr>
          <w:rFonts w:ascii="Verdana" w:hAnsi="Verdana" w:cs="Arial"/>
          <w:sz w:val="24"/>
          <w:szCs w:val="24"/>
          <w:lang w:val="es-ES"/>
        </w:rPr>
        <w:t>ontraba</w:t>
      </w:r>
      <w:r w:rsidRPr="0087100A">
        <w:rPr>
          <w:rFonts w:ascii="Verdana" w:hAnsi="Verdana" w:cs="Arial"/>
          <w:sz w:val="24"/>
          <w:szCs w:val="24"/>
          <w:lang w:val="es-ES"/>
        </w:rPr>
        <w:t xml:space="preserve"> una solución adecuada, </w:t>
      </w:r>
      <w:r>
        <w:rPr>
          <w:rFonts w:ascii="Verdana" w:hAnsi="Verdana" w:cs="Arial"/>
          <w:sz w:val="24"/>
          <w:szCs w:val="24"/>
          <w:lang w:val="es-ES"/>
        </w:rPr>
        <w:t>la situación</w:t>
      </w:r>
      <w:r w:rsidRPr="0087100A">
        <w:rPr>
          <w:rFonts w:ascii="Verdana" w:hAnsi="Verdana" w:cs="Arial"/>
          <w:sz w:val="24"/>
          <w:szCs w:val="24"/>
          <w:lang w:val="es-ES"/>
        </w:rPr>
        <w:t xml:space="preserve"> se traslada</w:t>
      </w:r>
      <w:r>
        <w:rPr>
          <w:rFonts w:ascii="Verdana" w:hAnsi="Verdana" w:cs="Arial"/>
          <w:sz w:val="24"/>
          <w:szCs w:val="24"/>
          <w:lang w:val="es-ES"/>
        </w:rPr>
        <w:t>ba</w:t>
      </w:r>
      <w:r w:rsidRPr="0087100A">
        <w:rPr>
          <w:rFonts w:ascii="Verdana" w:hAnsi="Verdana" w:cs="Arial"/>
          <w:sz w:val="24"/>
          <w:szCs w:val="24"/>
          <w:lang w:val="es-ES"/>
        </w:rPr>
        <w:t xml:space="preserve"> a la asamblea, reconocida como la máxima autoridad del resguardo. Esta estructura reafirma que la autonomía del sujeto colectivo se sustenta</w:t>
      </w:r>
      <w:r>
        <w:rPr>
          <w:rFonts w:ascii="Verdana" w:hAnsi="Verdana" w:cs="Arial"/>
          <w:sz w:val="24"/>
          <w:szCs w:val="24"/>
          <w:lang w:val="es-ES"/>
        </w:rPr>
        <w:t>ba</w:t>
      </w:r>
      <w:r w:rsidRPr="0087100A">
        <w:rPr>
          <w:rFonts w:ascii="Verdana" w:hAnsi="Verdana" w:cs="Arial"/>
          <w:sz w:val="24"/>
          <w:szCs w:val="24"/>
          <w:lang w:val="es-ES"/>
        </w:rPr>
        <w:t xml:space="preserve"> en mecanismos propios de deliberación y resolución, orientados por la </w:t>
      </w:r>
      <w:r w:rsidR="00B73D5F">
        <w:rPr>
          <w:rFonts w:ascii="Verdana" w:hAnsi="Verdana" w:cs="Arial"/>
          <w:sz w:val="24"/>
          <w:szCs w:val="24"/>
          <w:lang w:val="es-ES"/>
        </w:rPr>
        <w:t>L</w:t>
      </w:r>
      <w:r w:rsidRPr="0087100A">
        <w:rPr>
          <w:rFonts w:ascii="Verdana" w:hAnsi="Verdana" w:cs="Arial"/>
          <w:sz w:val="24"/>
          <w:szCs w:val="24"/>
          <w:lang w:val="es-ES"/>
        </w:rPr>
        <w:t>ey de origen como fundamento del proceso organizativo</w:t>
      </w:r>
    </w:p>
    <w:p w14:paraId="08D4B0F1" w14:textId="0CA4044A" w:rsidR="00D74182" w:rsidRPr="00F10E71" w:rsidRDefault="00F35BD3" w:rsidP="00F10E71">
      <w:pPr>
        <w:pStyle w:val="Textocomentario"/>
        <w:ind w:left="708" w:firstLine="1"/>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D74182" w:rsidRPr="00F10E71">
        <w:rPr>
          <w:rStyle w:val="nfasissutil"/>
          <w:rFonts w:ascii="Verdana" w:hAnsi="Verdana" w:cs="Arial"/>
          <w:color w:val="auto"/>
          <w:sz w:val="24"/>
          <w:szCs w:val="24"/>
          <w:lang w:val="es-ES"/>
        </w:rPr>
        <w:t>Anteriormente se tenía un  comisario donde incluso de acuerdo al desempeño y el avance de la comunidad en muchas ocasiones se renombraban  también para la toma de decisiones estamos los guías espirituales juegan un papel muy importante a favor de la comunidad también se cuenta con los mayores no de edad si no de conocimiento a estos mayores que han hecho parte de la reiniciación de nuestros derechos también los tenemos en cuenta en la toma de decisiones existen momentos de decisiones se eligen personas idóneas con la capacidad de elegir la mejor decisión para el cabildo, cuando no se encuentra la mejor soluciones  se va para la asamblea la cual es la mayor autoridad del resguardo, nuestra ley de origen hace parte del proceso organizativo de las comunidades</w:t>
      </w:r>
      <w:r w:rsidR="00F10E7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554078233"/>
          <w:citation/>
        </w:sdtPr>
        <w:sdtContent>
          <w:r w:rsidR="00F10E7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F10E7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F10E71">
            <w:rPr>
              <w:rStyle w:val="nfasissutil"/>
              <w:rFonts w:ascii="Verdana" w:hAnsi="Verdana" w:cs="Arial"/>
              <w:color w:val="auto"/>
              <w:sz w:val="24"/>
              <w:szCs w:val="24"/>
              <w:lang w:val="es-ES"/>
            </w:rPr>
            <w:fldChar w:fldCharType="end"/>
          </w:r>
        </w:sdtContent>
      </w:sdt>
    </w:p>
    <w:p w14:paraId="78B4D057" w14:textId="234BE067" w:rsidR="006345B2" w:rsidRPr="006345B2" w:rsidRDefault="006345B2" w:rsidP="00EA3333">
      <w:pPr>
        <w:pStyle w:val="Textocomentario"/>
        <w:jc w:val="both"/>
        <w:rPr>
          <w:rFonts w:ascii="Verdana" w:hAnsi="Verdana" w:cs="Arial"/>
          <w:sz w:val="24"/>
          <w:szCs w:val="24"/>
          <w:lang w:val="es-ES"/>
        </w:rPr>
      </w:pPr>
      <w:r>
        <w:rPr>
          <w:rFonts w:ascii="Verdana" w:hAnsi="Verdana" w:cs="Arial"/>
          <w:sz w:val="24"/>
          <w:szCs w:val="24"/>
          <w:lang w:val="es-ES"/>
        </w:rPr>
        <w:t xml:space="preserve">Finalmente </w:t>
      </w:r>
      <w:r w:rsidRPr="006345B2">
        <w:rPr>
          <w:rFonts w:ascii="Verdana" w:hAnsi="Verdana" w:cs="Arial"/>
          <w:sz w:val="24"/>
          <w:szCs w:val="24"/>
          <w:lang w:val="es-ES"/>
        </w:rPr>
        <w:t xml:space="preserve">el origen comunitario de la autoridad, </w:t>
      </w:r>
      <w:r>
        <w:rPr>
          <w:rFonts w:ascii="Verdana" w:hAnsi="Verdana" w:cs="Arial"/>
          <w:sz w:val="24"/>
          <w:szCs w:val="24"/>
          <w:lang w:val="es-ES"/>
        </w:rPr>
        <w:t>puede reconocerse desde</w:t>
      </w:r>
      <w:r w:rsidRPr="006345B2">
        <w:rPr>
          <w:rFonts w:ascii="Verdana" w:hAnsi="Verdana" w:cs="Arial"/>
          <w:sz w:val="24"/>
          <w:szCs w:val="24"/>
          <w:lang w:val="es-ES"/>
        </w:rPr>
        <w:t xml:space="preserve"> las tulpas, el fogón y el núcleo familiar como espacios primarios de formación en el respeto, la palabra y la convivencia</w:t>
      </w:r>
      <w:r w:rsidR="00EA3333">
        <w:rPr>
          <w:rFonts w:ascii="Verdana" w:hAnsi="Verdana" w:cs="Arial"/>
          <w:sz w:val="24"/>
          <w:szCs w:val="24"/>
          <w:lang w:val="es-ES"/>
        </w:rPr>
        <w:t>, e</w:t>
      </w:r>
      <w:r w:rsidRPr="006345B2">
        <w:rPr>
          <w:rFonts w:ascii="Verdana" w:hAnsi="Verdana" w:cs="Arial"/>
          <w:sz w:val="24"/>
          <w:szCs w:val="24"/>
          <w:lang w:val="es-ES"/>
        </w:rPr>
        <w:t>n este sentido, la autoridad no se constru</w:t>
      </w:r>
      <w:r w:rsidR="00EA3333">
        <w:rPr>
          <w:rFonts w:ascii="Verdana" w:hAnsi="Verdana" w:cs="Arial"/>
          <w:sz w:val="24"/>
          <w:szCs w:val="24"/>
          <w:lang w:val="es-ES"/>
        </w:rPr>
        <w:t>ía</w:t>
      </w:r>
      <w:r w:rsidRPr="006345B2">
        <w:rPr>
          <w:rFonts w:ascii="Verdana" w:hAnsi="Verdana" w:cs="Arial"/>
          <w:sz w:val="24"/>
          <w:szCs w:val="24"/>
          <w:lang w:val="es-ES"/>
        </w:rPr>
        <w:t xml:space="preserve"> </w:t>
      </w:r>
      <w:r w:rsidRPr="006345B2">
        <w:rPr>
          <w:rFonts w:ascii="Verdana" w:hAnsi="Verdana" w:cs="Arial"/>
          <w:sz w:val="24"/>
          <w:szCs w:val="24"/>
          <w:lang w:val="es-ES"/>
        </w:rPr>
        <w:lastRenderedPageBreak/>
        <w:t xml:space="preserve">únicamente en los escenarios formales del cabildo o de la asamblea, sino que se </w:t>
      </w:r>
      <w:r w:rsidR="00EA3333">
        <w:rPr>
          <w:rFonts w:ascii="Verdana" w:hAnsi="Verdana" w:cs="Arial"/>
          <w:sz w:val="24"/>
          <w:szCs w:val="24"/>
          <w:lang w:val="es-ES"/>
        </w:rPr>
        <w:t>originaba</w:t>
      </w:r>
      <w:r w:rsidRPr="006345B2">
        <w:rPr>
          <w:rFonts w:ascii="Verdana" w:hAnsi="Verdana" w:cs="Arial"/>
          <w:sz w:val="24"/>
          <w:szCs w:val="24"/>
          <w:lang w:val="es-ES"/>
        </w:rPr>
        <w:t xml:space="preserve"> desde la vida cotidiana, en los lugares donde se transmit</w:t>
      </w:r>
      <w:r w:rsidR="00EA3333">
        <w:rPr>
          <w:rFonts w:ascii="Verdana" w:hAnsi="Verdana" w:cs="Arial"/>
          <w:sz w:val="24"/>
          <w:szCs w:val="24"/>
          <w:lang w:val="es-ES"/>
        </w:rPr>
        <w:t>ían</w:t>
      </w:r>
      <w:r w:rsidRPr="006345B2">
        <w:rPr>
          <w:rFonts w:ascii="Verdana" w:hAnsi="Verdana" w:cs="Arial"/>
          <w:sz w:val="24"/>
          <w:szCs w:val="24"/>
          <w:lang w:val="es-ES"/>
        </w:rPr>
        <w:t xml:space="preserve"> las enseñanzas fundamentales sobre cómo relacionarse con los demás, cómo reconocer la jerarquía comunitaria y cómo asumir responsabilidades dentro del colectivo</w:t>
      </w:r>
      <w:r w:rsidR="00EA3333">
        <w:rPr>
          <w:rFonts w:ascii="Verdana" w:hAnsi="Verdana" w:cs="Arial"/>
          <w:sz w:val="24"/>
          <w:szCs w:val="24"/>
          <w:lang w:val="es-ES"/>
        </w:rPr>
        <w:t>, por ello</w:t>
      </w:r>
      <w:r w:rsidRPr="006345B2">
        <w:rPr>
          <w:rFonts w:ascii="Verdana" w:hAnsi="Verdana" w:cs="Arial"/>
          <w:sz w:val="24"/>
          <w:szCs w:val="24"/>
          <w:lang w:val="es-ES"/>
        </w:rPr>
        <w:t>, el fogón aparece como un espacio simbólico y organizativo donde se siembran los principios que posteriormente sostienen el gobierno propio</w:t>
      </w:r>
      <w:r w:rsidR="00EA3333">
        <w:rPr>
          <w:rFonts w:ascii="Verdana" w:hAnsi="Verdana" w:cs="Arial"/>
          <w:sz w:val="24"/>
          <w:szCs w:val="24"/>
          <w:lang w:val="es-ES"/>
        </w:rPr>
        <w:t xml:space="preserve">; por lo cual </w:t>
      </w:r>
      <w:r w:rsidRPr="006345B2">
        <w:rPr>
          <w:rFonts w:ascii="Verdana" w:hAnsi="Verdana" w:cs="Arial"/>
          <w:sz w:val="24"/>
          <w:szCs w:val="24"/>
          <w:lang w:val="es-ES"/>
        </w:rPr>
        <w:t>los funcionarios del cabildo y los cabildantes son objeto de respeto por parte de la comunidad, no solo por el cargo que ocupan, sino porque deben constituirse en ejemplo y representar “con altura” a la colectividad</w:t>
      </w:r>
      <w:r w:rsidR="00EA3333">
        <w:rPr>
          <w:rFonts w:ascii="Verdana" w:hAnsi="Verdana" w:cs="Arial"/>
          <w:sz w:val="24"/>
          <w:szCs w:val="24"/>
          <w:lang w:val="es-ES"/>
        </w:rPr>
        <w:t>, lo anterior refleja como la</w:t>
      </w:r>
      <w:r w:rsidRPr="006345B2">
        <w:rPr>
          <w:rFonts w:ascii="Verdana" w:hAnsi="Verdana" w:cs="Arial"/>
          <w:sz w:val="24"/>
          <w:szCs w:val="24"/>
          <w:lang w:val="es-ES"/>
        </w:rPr>
        <w:t xml:space="preserve"> autoridad dentro del resguardo se encuentra atravesada por una exigencia ética y comunitaria</w:t>
      </w:r>
      <w:r w:rsidR="00EA3333">
        <w:rPr>
          <w:rFonts w:ascii="Verdana" w:hAnsi="Verdana" w:cs="Arial"/>
          <w:sz w:val="24"/>
          <w:szCs w:val="24"/>
          <w:lang w:val="es-ES"/>
        </w:rPr>
        <w:t>,</w:t>
      </w:r>
      <w:r w:rsidRPr="006345B2">
        <w:rPr>
          <w:rFonts w:ascii="Verdana" w:hAnsi="Verdana" w:cs="Arial"/>
          <w:sz w:val="24"/>
          <w:szCs w:val="24"/>
          <w:lang w:val="es-ES"/>
        </w:rPr>
        <w:t xml:space="preserve"> quien ejerce un cargo debe hacerlo con comportamiento adecuado, responsabilidad en el uso de la palabra y coherencia en cualquier espacio donde actúe. La representatividad, por tanto, no se limita</w:t>
      </w:r>
      <w:r w:rsidR="00EA3333">
        <w:rPr>
          <w:rFonts w:ascii="Verdana" w:hAnsi="Verdana" w:cs="Arial"/>
          <w:sz w:val="24"/>
          <w:szCs w:val="24"/>
          <w:lang w:val="es-ES"/>
        </w:rPr>
        <w:t>ba</w:t>
      </w:r>
      <w:r w:rsidRPr="006345B2">
        <w:rPr>
          <w:rFonts w:ascii="Verdana" w:hAnsi="Verdana" w:cs="Arial"/>
          <w:sz w:val="24"/>
          <w:szCs w:val="24"/>
          <w:lang w:val="es-ES"/>
        </w:rPr>
        <w:t xml:space="preserve"> a la función administrativa, sino que implica</w:t>
      </w:r>
      <w:r w:rsidR="00EA3333">
        <w:rPr>
          <w:rFonts w:ascii="Verdana" w:hAnsi="Verdana" w:cs="Arial"/>
          <w:sz w:val="24"/>
          <w:szCs w:val="24"/>
          <w:lang w:val="es-ES"/>
        </w:rPr>
        <w:t>ba</w:t>
      </w:r>
      <w:r w:rsidRPr="006345B2">
        <w:rPr>
          <w:rFonts w:ascii="Verdana" w:hAnsi="Verdana" w:cs="Arial"/>
          <w:sz w:val="24"/>
          <w:szCs w:val="24"/>
          <w:lang w:val="es-ES"/>
        </w:rPr>
        <w:t xml:space="preserve"> encarnar valores que fortalezcan el orden comunitario y la confianza colectiva.</w:t>
      </w:r>
    </w:p>
    <w:p w14:paraId="1EE4235A" w14:textId="6D902092" w:rsidR="00A23651" w:rsidRPr="00273047" w:rsidRDefault="00F35BD3" w:rsidP="00273047">
      <w:pPr>
        <w:pStyle w:val="Textocomentario"/>
        <w:ind w:left="566"/>
        <w:jc w:val="both"/>
        <w:rPr>
          <w:rStyle w:val="nfasissutil"/>
          <w:rFonts w:ascii="Verdana" w:hAnsi="Verdana" w:cs="Arial"/>
          <w:color w:val="auto"/>
          <w:sz w:val="24"/>
          <w:szCs w:val="24"/>
        </w:rPr>
      </w:pPr>
      <w:r>
        <w:rPr>
          <w:rStyle w:val="nfasissutil"/>
          <w:rFonts w:ascii="Verdana" w:hAnsi="Verdana" w:cs="Arial"/>
          <w:color w:val="auto"/>
          <w:sz w:val="24"/>
          <w:szCs w:val="24"/>
          <w:lang w:val="es-ES"/>
        </w:rPr>
        <w:t>“</w:t>
      </w:r>
      <w:r w:rsidR="00ED388D" w:rsidRPr="00F10E71">
        <w:rPr>
          <w:rStyle w:val="nfasissutil"/>
          <w:rFonts w:ascii="Verdana" w:hAnsi="Verdana" w:cs="Arial"/>
          <w:color w:val="auto"/>
          <w:sz w:val="24"/>
          <w:szCs w:val="24"/>
        </w:rPr>
        <w:t xml:space="preserve">Siempre eso sale desde las tulpas el </w:t>
      </w:r>
      <w:r w:rsidR="00F8172C" w:rsidRPr="00F10E71">
        <w:rPr>
          <w:rStyle w:val="nfasissutil"/>
          <w:rFonts w:ascii="Verdana" w:hAnsi="Verdana" w:cs="Arial"/>
          <w:color w:val="auto"/>
          <w:sz w:val="24"/>
          <w:szCs w:val="24"/>
        </w:rPr>
        <w:t>fogón</w:t>
      </w:r>
      <w:r w:rsidR="00ED388D" w:rsidRPr="00F10E71">
        <w:rPr>
          <w:rStyle w:val="nfasissutil"/>
          <w:rFonts w:ascii="Verdana" w:hAnsi="Verdana" w:cs="Arial"/>
          <w:color w:val="auto"/>
          <w:sz w:val="24"/>
          <w:szCs w:val="24"/>
        </w:rPr>
        <w:t xml:space="preserve"> desde el núcleo familiar, el respeto la comunidad siempre y nosotros lo tenemos </w:t>
      </w:r>
      <w:r w:rsidR="00F8172C" w:rsidRPr="00F10E71">
        <w:rPr>
          <w:rStyle w:val="nfasissutil"/>
          <w:rFonts w:ascii="Verdana" w:hAnsi="Verdana" w:cs="Arial"/>
          <w:color w:val="auto"/>
          <w:sz w:val="24"/>
          <w:szCs w:val="24"/>
        </w:rPr>
        <w:t>claro</w:t>
      </w:r>
      <w:r w:rsidR="00ED388D" w:rsidRPr="00F10E71">
        <w:rPr>
          <w:rStyle w:val="nfasissutil"/>
          <w:rFonts w:ascii="Verdana" w:hAnsi="Verdana" w:cs="Arial"/>
          <w:color w:val="auto"/>
          <w:sz w:val="24"/>
          <w:szCs w:val="24"/>
        </w:rPr>
        <w:t xml:space="preserve"> que los funcionarios de cabildo son </w:t>
      </w:r>
      <w:r w:rsidR="00F8172C" w:rsidRPr="00F10E71">
        <w:rPr>
          <w:rStyle w:val="nfasissutil"/>
          <w:rFonts w:ascii="Verdana" w:hAnsi="Verdana" w:cs="Arial"/>
          <w:color w:val="auto"/>
          <w:sz w:val="24"/>
          <w:szCs w:val="24"/>
        </w:rPr>
        <w:t>respetados</w:t>
      </w:r>
      <w:r w:rsidR="00ED388D" w:rsidRPr="00F10E71">
        <w:rPr>
          <w:rStyle w:val="nfasissutil"/>
          <w:rFonts w:ascii="Verdana" w:hAnsi="Verdana" w:cs="Arial"/>
          <w:color w:val="auto"/>
          <w:sz w:val="24"/>
          <w:szCs w:val="24"/>
        </w:rPr>
        <w:t xml:space="preserve">, </w:t>
      </w:r>
      <w:r w:rsidR="00F8172C" w:rsidRPr="00F10E71">
        <w:rPr>
          <w:rStyle w:val="nfasissutil"/>
          <w:rFonts w:ascii="Verdana" w:hAnsi="Verdana" w:cs="Arial"/>
          <w:color w:val="auto"/>
          <w:sz w:val="24"/>
          <w:szCs w:val="24"/>
        </w:rPr>
        <w:t>por</w:t>
      </w:r>
      <w:r w:rsidR="00ED388D" w:rsidRPr="00F10E71">
        <w:rPr>
          <w:rStyle w:val="nfasissutil"/>
          <w:rFonts w:ascii="Verdana" w:hAnsi="Verdana" w:cs="Arial"/>
          <w:color w:val="auto"/>
          <w:sz w:val="24"/>
          <w:szCs w:val="24"/>
        </w:rPr>
        <w:t xml:space="preserve"> ello son el ejemplo y deben representar con altura </w:t>
      </w:r>
      <w:r w:rsidR="00F8172C" w:rsidRPr="00F10E71">
        <w:rPr>
          <w:rStyle w:val="nfasissutil"/>
          <w:rFonts w:ascii="Verdana" w:hAnsi="Verdana" w:cs="Arial"/>
          <w:color w:val="auto"/>
          <w:sz w:val="24"/>
          <w:szCs w:val="24"/>
        </w:rPr>
        <w:t xml:space="preserve">porque </w:t>
      </w:r>
      <w:r w:rsidR="00ED388D" w:rsidRPr="00F10E71">
        <w:rPr>
          <w:rStyle w:val="nfasissutil"/>
          <w:rFonts w:ascii="Verdana" w:hAnsi="Verdana" w:cs="Arial"/>
          <w:color w:val="auto"/>
          <w:sz w:val="24"/>
          <w:szCs w:val="24"/>
        </w:rPr>
        <w:t xml:space="preserve">si uno no respeta, siempre hemos tenido que las autoridades los cabildantes </w:t>
      </w:r>
      <w:r w:rsidR="00A23651" w:rsidRPr="00F10E71">
        <w:rPr>
          <w:rStyle w:val="nfasissutil"/>
          <w:rFonts w:ascii="Verdana" w:hAnsi="Verdana" w:cs="Arial"/>
          <w:color w:val="auto"/>
          <w:sz w:val="24"/>
          <w:szCs w:val="24"/>
        </w:rPr>
        <w:t>s</w:t>
      </w:r>
      <w:r w:rsidR="00ED388D" w:rsidRPr="00F10E71">
        <w:rPr>
          <w:rStyle w:val="nfasissutil"/>
          <w:rFonts w:ascii="Verdana" w:hAnsi="Verdana" w:cs="Arial"/>
          <w:color w:val="auto"/>
          <w:sz w:val="24"/>
          <w:szCs w:val="24"/>
        </w:rPr>
        <w:t xml:space="preserve">e deben respetar en el uso de la </w:t>
      </w:r>
      <w:r w:rsidR="00F8172C" w:rsidRPr="00F10E71">
        <w:rPr>
          <w:rStyle w:val="nfasissutil"/>
          <w:rFonts w:ascii="Verdana" w:hAnsi="Verdana" w:cs="Arial"/>
          <w:color w:val="auto"/>
          <w:sz w:val="24"/>
          <w:szCs w:val="24"/>
        </w:rPr>
        <w:t>palabra</w:t>
      </w:r>
      <w:r w:rsidR="00ED388D" w:rsidRPr="00F10E71">
        <w:rPr>
          <w:rStyle w:val="nfasissutil"/>
          <w:rFonts w:ascii="Verdana" w:hAnsi="Verdana" w:cs="Arial"/>
          <w:color w:val="auto"/>
          <w:sz w:val="24"/>
          <w:szCs w:val="24"/>
        </w:rPr>
        <w:t xml:space="preserve"> o en cualquier </w:t>
      </w:r>
      <w:r w:rsidR="00F8172C" w:rsidRPr="00F10E71">
        <w:rPr>
          <w:rStyle w:val="nfasissutil"/>
          <w:rFonts w:ascii="Verdana" w:hAnsi="Verdana" w:cs="Arial"/>
          <w:color w:val="auto"/>
          <w:sz w:val="24"/>
          <w:szCs w:val="24"/>
        </w:rPr>
        <w:t>sitio</w:t>
      </w:r>
      <w:r w:rsidR="00ED388D" w:rsidRPr="00F10E71">
        <w:rPr>
          <w:rStyle w:val="nfasissutil"/>
          <w:rFonts w:ascii="Verdana" w:hAnsi="Verdana" w:cs="Arial"/>
          <w:color w:val="auto"/>
          <w:sz w:val="24"/>
          <w:szCs w:val="24"/>
        </w:rPr>
        <w:t xml:space="preserve"> donde están, si falta a la norma se llama a la asamblea</w:t>
      </w:r>
      <w:r w:rsidR="00A23651" w:rsidRPr="00F10E71">
        <w:rPr>
          <w:rStyle w:val="nfasissutil"/>
          <w:rFonts w:ascii="Verdana" w:hAnsi="Verdana" w:cs="Arial"/>
          <w:color w:val="auto"/>
          <w:sz w:val="24"/>
          <w:szCs w:val="24"/>
        </w:rPr>
        <w:t>.</w:t>
      </w:r>
      <w:sdt>
        <w:sdtPr>
          <w:rPr>
            <w:rStyle w:val="nfasissutil"/>
            <w:rFonts w:ascii="Verdana" w:hAnsi="Verdana" w:cs="Arial"/>
            <w:color w:val="auto"/>
            <w:sz w:val="24"/>
            <w:szCs w:val="24"/>
          </w:rPr>
          <w:id w:val="-1581441113"/>
          <w:citation/>
        </w:sdtPr>
        <w:sdtContent>
          <w:r w:rsidR="00F10E71">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F10E71">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F10E71">
            <w:rPr>
              <w:rStyle w:val="nfasissutil"/>
              <w:rFonts w:ascii="Verdana" w:hAnsi="Verdana" w:cs="Arial"/>
              <w:color w:val="auto"/>
              <w:sz w:val="24"/>
              <w:szCs w:val="24"/>
            </w:rPr>
            <w:fldChar w:fldCharType="end"/>
          </w:r>
        </w:sdtContent>
      </w:sdt>
    </w:p>
    <w:p w14:paraId="0935B252" w14:textId="77777777" w:rsidR="005058B9" w:rsidRPr="00313A0A" w:rsidRDefault="005058B9" w:rsidP="004513B1">
      <w:pPr>
        <w:pStyle w:val="Textocomentario"/>
        <w:jc w:val="both"/>
        <w:rPr>
          <w:rStyle w:val="nfasissutil"/>
          <w:rFonts w:ascii="Verdana" w:hAnsi="Verdana" w:cs="Arial"/>
          <w:color w:val="auto"/>
          <w:sz w:val="24"/>
          <w:szCs w:val="24"/>
        </w:rPr>
      </w:pPr>
    </w:p>
    <w:p w14:paraId="6AF3AAAF" w14:textId="10053DAC"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5. </w:t>
      </w:r>
      <w:r w:rsidR="00981B0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 xml:space="preserve">Formas de relacionamiento del Sujeto de Reparación Colectiva alrededor de la cohesión, difusión o fortalecimiento del proyecto colectivo </w:t>
      </w:r>
      <w:bookmarkEnd w:id="22"/>
    </w:p>
    <w:p w14:paraId="1A864ADD" w14:textId="708DF1BE" w:rsidR="00981B00" w:rsidRPr="00313A0A" w:rsidRDefault="00981B00" w:rsidP="00981B00">
      <w:pPr>
        <w:pStyle w:val="Textocomentario"/>
        <w:jc w:val="both"/>
        <w:rPr>
          <w:rFonts w:ascii="Verdana" w:hAnsi="Verdana" w:cs="Arial"/>
          <w:sz w:val="24"/>
          <w:szCs w:val="24"/>
        </w:rPr>
      </w:pPr>
      <w:r w:rsidRPr="00313A0A">
        <w:rPr>
          <w:rFonts w:ascii="Verdana" w:hAnsi="Verdana" w:cs="Arial"/>
          <w:sz w:val="24"/>
          <w:szCs w:val="24"/>
          <w:lang w:val="es-ES"/>
        </w:rPr>
        <w:t xml:space="preserve">Las formas de relacionamiento </w:t>
      </w:r>
      <w:r w:rsidRPr="00313A0A">
        <w:rPr>
          <w:rFonts w:ascii="Verdana" w:hAnsi="Verdana" w:cs="Arial"/>
          <w:sz w:val="24"/>
          <w:szCs w:val="24"/>
        </w:rPr>
        <w:t xml:space="preserve">se encontraban orientadas desde la construcción y fortalecimiento del proyecto colectivo del pueblo Pijao, a partir de dinámicas de participación comunitaria que promovían el análisis conjunto de las decisiones que podían incidir en el bienestar del resguardo, en este sentido, los espacios de encuentro comunitario se constituían como escenarios fundamentales para deliberar de manera colectiva sobre iniciativas o proyectos que pudieran generar beneficios para la comunidad, permitiendo que cada comunero aportara su visión frente a las propuestas planteadas. La discusión detallada de los proyectos, analizando cada uno de sus componentes y valorando si respondían o no a los intereses del colectivo, evidencia la existencia de un ejercicio de corresponsabilidad comunitaria orientado a la protección del territorio y al fortalecimiento del proyecto común. Estas dinámicas de diálogo permitían consolidar procesos de cohesión social, en tanto las decisiones eran construidas mediante la participación de los miembros de la comunidad y no a partir de imposiciones externas o determinaciones individuales. </w:t>
      </w:r>
      <w:r w:rsidRPr="00313A0A">
        <w:rPr>
          <w:rFonts w:ascii="Verdana" w:hAnsi="Verdana" w:cs="Arial"/>
          <w:sz w:val="24"/>
          <w:szCs w:val="24"/>
        </w:rPr>
        <w:lastRenderedPageBreak/>
        <w:t>En este proceso, el cabildo desempeñaba un papel de orientación y coordinación de las discusiones; sin embargo, la consulta a los mayores se constituía en un elemento central dentro de las formas de relacionamiento comunitario. La presencia de los mayores en estos espacios permitía incorporar la experiencia, la memoria histórica y la sabiduría ancestral en la evaluación de las iniciativas que podían impactar el territorio, fortaleciendo así la legitimidad de las decisiones adoptadas. De esta manera, el diálogo comunitario, la participación de las autoridades tradicionales y la orientación de los mayores contribuían a consolidar un proyecto colectivo basado en la unidad, la concertación y el cuidado del territorio, elementos fundamentales para la pervivencia cultural del pueblo Pijao en el Resguardo Indígena La Sortija.</w:t>
      </w:r>
    </w:p>
    <w:p w14:paraId="1AE1EA77" w14:textId="7BCEBF65" w:rsidR="005058B9" w:rsidRPr="00313A0A" w:rsidRDefault="00773630" w:rsidP="00773630">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 Digamos en caso tal de un proyecto que nos favorezca, a beneficio de la comunidad, entonces allá lo desmigajamos bien parte por parte, qué nos conviene a la comunidad, si nos conviene o no nos conviene, toes nos reunimos y planteamos nuestro modo de ver cada persona, eh, especialmente el cabildo, o sino invitamos a un par de, de mayores para que nos aconseje, en estos puntos pues la idea es siempre tener en cuenta a nuestros mayores que son los verdaderos sabios de nuestro territorio, de nuestro resguardo. </w:t>
      </w:r>
      <w:proofErr w:type="spellStart"/>
      <w:r w:rsidRPr="00313A0A">
        <w:rPr>
          <w:rFonts w:ascii="Verdana" w:hAnsi="Verdana" w:cs="Arial"/>
          <w:i/>
          <w:iCs/>
          <w:sz w:val="24"/>
          <w:szCs w:val="24"/>
          <w:lang w:val="es-ES"/>
        </w:rPr>
        <w:t>Tonces</w:t>
      </w:r>
      <w:proofErr w:type="spellEnd"/>
      <w:r w:rsidRPr="00313A0A">
        <w:rPr>
          <w:rFonts w:ascii="Verdana" w:hAnsi="Verdana" w:cs="Arial"/>
          <w:i/>
          <w:iCs/>
          <w:sz w:val="24"/>
          <w:szCs w:val="24"/>
          <w:lang w:val="es-ES"/>
        </w:rPr>
        <w:t xml:space="preserve"> como tal utilizamos este sitio para concertar y para poder concretar algún proyecto que venga a beneficio de la comunidad”</w:t>
      </w:r>
      <w:r w:rsidR="00981B00" w:rsidRPr="00313A0A">
        <w:rPr>
          <w:rFonts w:ascii="Verdana" w:hAnsi="Verdana" w:cs="Arial"/>
          <w:i/>
          <w:iCs/>
          <w:sz w:val="24"/>
          <w:szCs w:val="24"/>
          <w:lang w:val="es-ES"/>
        </w:rPr>
        <w:t xml:space="preserve"> </w:t>
      </w:r>
      <w:sdt>
        <w:sdtPr>
          <w:rPr>
            <w:rFonts w:ascii="Verdana" w:hAnsi="Verdana" w:cs="Arial"/>
            <w:i/>
            <w:iCs/>
            <w:sz w:val="24"/>
            <w:szCs w:val="24"/>
            <w:lang w:val="es-ES"/>
          </w:rPr>
          <w:id w:val="-1822922"/>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Pr="00313A0A">
        <w:rPr>
          <w:rFonts w:ascii="Verdana" w:hAnsi="Verdana" w:cs="Arial"/>
          <w:i/>
          <w:iCs/>
          <w:sz w:val="24"/>
          <w:szCs w:val="24"/>
          <w:lang w:val="es-ES"/>
        </w:rPr>
        <w:t xml:space="preserve"> 46</w:t>
      </w:r>
    </w:p>
    <w:p w14:paraId="269E3C4A" w14:textId="77777777" w:rsidR="005058B9" w:rsidRPr="00313A0A" w:rsidRDefault="00FE67EB"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6. </w:t>
      </w:r>
      <w:bookmarkStart w:id="23" w:name="_Hlk225494741"/>
      <w:r w:rsidRPr="00313A0A">
        <w:rPr>
          <w:rStyle w:val="nfasissutil"/>
          <w:rFonts w:ascii="Verdana" w:hAnsi="Verdana" w:cs="Arial"/>
          <w:color w:val="auto"/>
          <w:sz w:val="24"/>
          <w:szCs w:val="24"/>
        </w:rPr>
        <w:t>Identificar</w:t>
      </w:r>
      <w:r w:rsidR="004513B1" w:rsidRPr="00313A0A">
        <w:rPr>
          <w:rStyle w:val="nfasissutil"/>
          <w:rFonts w:ascii="Verdana" w:hAnsi="Verdana" w:cs="Arial"/>
          <w:color w:val="auto"/>
          <w:sz w:val="24"/>
          <w:szCs w:val="24"/>
        </w:rPr>
        <w:t xml:space="preserve"> los conflictos o diferencias que se daban al interior del colectivo, así como las formas en que estos se abordaban y tramitaban</w:t>
      </w:r>
      <w:r w:rsidR="00FD6E79" w:rsidRPr="00313A0A">
        <w:rPr>
          <w:rStyle w:val="nfasissutil"/>
          <w:rFonts w:ascii="Verdana" w:hAnsi="Verdana" w:cs="Arial"/>
          <w:color w:val="auto"/>
          <w:sz w:val="24"/>
          <w:szCs w:val="24"/>
        </w:rPr>
        <w:t xml:space="preserve"> </w:t>
      </w:r>
    </w:p>
    <w:p w14:paraId="3DA237FE" w14:textId="5931406A" w:rsidR="00674485" w:rsidRPr="00674485" w:rsidRDefault="00674485" w:rsidP="00674485">
      <w:pPr>
        <w:pStyle w:val="Textocomentario"/>
        <w:jc w:val="both"/>
        <w:rPr>
          <w:rStyle w:val="nfasissutil"/>
          <w:rFonts w:ascii="Verdana" w:hAnsi="Verdana" w:cs="Arial"/>
          <w:i w:val="0"/>
          <w:iCs w:val="0"/>
          <w:color w:val="auto"/>
          <w:sz w:val="24"/>
          <w:szCs w:val="24"/>
        </w:rPr>
      </w:pPr>
      <w:r>
        <w:rPr>
          <w:rFonts w:ascii="Verdana" w:hAnsi="Verdana" w:cs="Arial"/>
          <w:sz w:val="24"/>
          <w:szCs w:val="24"/>
          <w:lang w:val="es-ES"/>
        </w:rPr>
        <w:t>L</w:t>
      </w:r>
      <w:r w:rsidRPr="00674485">
        <w:rPr>
          <w:rFonts w:ascii="Verdana" w:hAnsi="Verdana" w:cs="Arial"/>
          <w:sz w:val="24"/>
          <w:szCs w:val="24"/>
          <w:lang w:val="es-ES"/>
        </w:rPr>
        <w:t>os conflictos al interior del colectivo eran comprendidos como situaciones que, aunque podían presentarse de manera cotidiana dentro de la vida comunitaria, debían ser tramitadas mediante mecanismos propios orientados a restablecer la armonía y preservar la cohesión de</w:t>
      </w:r>
      <w:r>
        <w:rPr>
          <w:rFonts w:ascii="Verdana" w:hAnsi="Verdana" w:cs="Arial"/>
          <w:sz w:val="24"/>
          <w:szCs w:val="24"/>
          <w:lang w:val="es-ES"/>
        </w:rPr>
        <w:t xml:space="preserve"> la comunidad, por lo que </w:t>
      </w:r>
      <w:r w:rsidRPr="00674485">
        <w:rPr>
          <w:rFonts w:ascii="Verdana" w:hAnsi="Verdana" w:cs="Arial"/>
          <w:sz w:val="24"/>
          <w:szCs w:val="24"/>
          <w:lang w:val="es-ES"/>
        </w:rPr>
        <w:t>la existencia de desacuerdos no era vista como algo ajeno a la organización comunitaria, sino como parte de la convivencia, frente a lo cual la comunidad había desarrollado formas específicas de abordaje sustentadas en el diálogo, la mediación y la búsqueda de soluciones compartidas</w:t>
      </w:r>
      <w:r>
        <w:rPr>
          <w:rFonts w:ascii="Verdana" w:hAnsi="Verdana" w:cs="Arial"/>
          <w:sz w:val="24"/>
          <w:szCs w:val="24"/>
          <w:lang w:val="es-ES"/>
        </w:rPr>
        <w:t xml:space="preserve">, </w:t>
      </w:r>
      <w:r w:rsidR="00351119">
        <w:rPr>
          <w:rFonts w:ascii="Verdana" w:hAnsi="Verdana" w:cs="Arial"/>
          <w:sz w:val="24"/>
          <w:szCs w:val="24"/>
          <w:lang w:val="es-ES"/>
        </w:rPr>
        <w:t xml:space="preserve">de ahí que </w:t>
      </w:r>
      <w:r w:rsidRPr="00674485">
        <w:rPr>
          <w:rFonts w:ascii="Verdana" w:hAnsi="Verdana" w:cs="Arial"/>
          <w:sz w:val="24"/>
          <w:szCs w:val="24"/>
          <w:lang w:val="es-ES"/>
        </w:rPr>
        <w:t>la práctica de unir a las partes afectadas y reunirlas según la naturaleza del inconveniente evidencia que los conflictos no se trataban desde la ruptura o la exclusión inmediata, sino desde una lógica de encuentro y conversación orientada a “llevarlos a feliz término”</w:t>
      </w:r>
      <w:r w:rsidR="00156EB2">
        <w:rPr>
          <w:rFonts w:ascii="Verdana" w:hAnsi="Verdana" w:cs="Arial"/>
          <w:sz w:val="24"/>
          <w:szCs w:val="24"/>
          <w:lang w:val="es-ES"/>
        </w:rPr>
        <w:t>, e</w:t>
      </w:r>
      <w:r w:rsidRPr="00674485">
        <w:rPr>
          <w:rFonts w:ascii="Verdana" w:hAnsi="Verdana" w:cs="Arial"/>
          <w:sz w:val="24"/>
          <w:szCs w:val="24"/>
          <w:lang w:val="es-ES"/>
        </w:rPr>
        <w:t>sta expresión da cuenta de una forma propia de tramitación en la que la prioridad no era únicamente resolver el problema puntual, sino hacerlo de tal manera que se restableciera el equilibrio y se protegiera la convivencia dentro del resguardo</w:t>
      </w:r>
      <w:r w:rsidR="0012547E">
        <w:rPr>
          <w:rFonts w:ascii="Verdana" w:hAnsi="Verdana" w:cs="Arial"/>
          <w:sz w:val="24"/>
          <w:szCs w:val="24"/>
          <w:lang w:val="es-ES"/>
        </w:rPr>
        <w:t>, donde la palabra era determinante para establecer un escenario de</w:t>
      </w:r>
      <w:r w:rsidRPr="00674485">
        <w:rPr>
          <w:rFonts w:ascii="Verdana" w:hAnsi="Verdana" w:cs="Arial"/>
          <w:sz w:val="24"/>
          <w:szCs w:val="24"/>
          <w:lang w:val="es-ES"/>
        </w:rPr>
        <w:t xml:space="preserve"> escucha</w:t>
      </w:r>
      <w:r w:rsidR="0012547E">
        <w:rPr>
          <w:rFonts w:ascii="Verdana" w:hAnsi="Verdana" w:cs="Arial"/>
          <w:sz w:val="24"/>
          <w:szCs w:val="24"/>
          <w:lang w:val="es-ES"/>
        </w:rPr>
        <w:t xml:space="preserve"> y concertación desde </w:t>
      </w:r>
      <w:r w:rsidRPr="00674485">
        <w:rPr>
          <w:rFonts w:ascii="Verdana" w:hAnsi="Verdana" w:cs="Arial"/>
          <w:sz w:val="24"/>
          <w:szCs w:val="24"/>
          <w:lang w:val="es-ES"/>
        </w:rPr>
        <w:t>las diferencias hacia una salida aceptada por las partes.</w:t>
      </w:r>
    </w:p>
    <w:p w14:paraId="0A3E31B4" w14:textId="31154798" w:rsidR="000F4A63" w:rsidRPr="00B73D79" w:rsidRDefault="00674485" w:rsidP="00B73D79">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lastRenderedPageBreak/>
        <w:t>“</w:t>
      </w:r>
      <w:r w:rsidR="000F4A63" w:rsidRPr="00B73D79">
        <w:rPr>
          <w:rStyle w:val="nfasissutil"/>
          <w:rFonts w:ascii="Verdana" w:hAnsi="Verdana" w:cs="Arial"/>
          <w:color w:val="auto"/>
          <w:sz w:val="24"/>
          <w:szCs w:val="24"/>
        </w:rPr>
        <w:t>Dependiendo del problema, en toda comunidad siempre hay disgustos, siempre se buscaba el</w:t>
      </w:r>
      <w:r w:rsidR="00C54854" w:rsidRPr="00B73D79">
        <w:rPr>
          <w:rStyle w:val="nfasissutil"/>
          <w:rFonts w:ascii="Verdana" w:hAnsi="Verdana" w:cs="Arial"/>
          <w:color w:val="auto"/>
          <w:sz w:val="24"/>
          <w:szCs w:val="24"/>
        </w:rPr>
        <w:t xml:space="preserve"> diálogo</w:t>
      </w:r>
      <w:r w:rsidR="000F4A63" w:rsidRPr="00B73D79">
        <w:rPr>
          <w:rStyle w:val="nfasissutil"/>
          <w:rFonts w:ascii="Verdana" w:hAnsi="Verdana" w:cs="Arial"/>
          <w:color w:val="auto"/>
          <w:sz w:val="24"/>
          <w:szCs w:val="24"/>
        </w:rPr>
        <w:t xml:space="preserve">, unir las partes afectadas o dependiendo </w:t>
      </w:r>
      <w:r w:rsidR="00C54854" w:rsidRPr="00B73D79">
        <w:rPr>
          <w:rStyle w:val="nfasissutil"/>
          <w:rFonts w:ascii="Verdana" w:hAnsi="Verdana" w:cs="Arial"/>
          <w:color w:val="auto"/>
          <w:sz w:val="24"/>
          <w:szCs w:val="24"/>
        </w:rPr>
        <w:t>del inconveniente</w:t>
      </w:r>
      <w:r w:rsidR="000F4A63" w:rsidRPr="00B73D79">
        <w:rPr>
          <w:rStyle w:val="nfasissutil"/>
          <w:rFonts w:ascii="Verdana" w:hAnsi="Verdana" w:cs="Arial"/>
          <w:color w:val="auto"/>
          <w:sz w:val="24"/>
          <w:szCs w:val="24"/>
        </w:rPr>
        <w:t xml:space="preserve"> nos </w:t>
      </w:r>
      <w:r w:rsidR="00C54854" w:rsidRPr="00B73D79">
        <w:rPr>
          <w:rStyle w:val="nfasissutil"/>
          <w:rFonts w:ascii="Verdana" w:hAnsi="Verdana" w:cs="Arial"/>
          <w:color w:val="auto"/>
          <w:sz w:val="24"/>
          <w:szCs w:val="24"/>
        </w:rPr>
        <w:t>reuníamos</w:t>
      </w:r>
      <w:r w:rsidR="000F4A63" w:rsidRPr="00B73D79">
        <w:rPr>
          <w:rStyle w:val="nfasissutil"/>
          <w:rFonts w:ascii="Verdana" w:hAnsi="Verdana" w:cs="Arial"/>
          <w:color w:val="auto"/>
          <w:sz w:val="24"/>
          <w:szCs w:val="24"/>
        </w:rPr>
        <w:t xml:space="preserve"> y lo llevábamos a feliz </w:t>
      </w:r>
      <w:r w:rsidR="00C54854" w:rsidRPr="00B73D79">
        <w:rPr>
          <w:rStyle w:val="nfasissutil"/>
          <w:rFonts w:ascii="Verdana" w:hAnsi="Verdana" w:cs="Arial"/>
          <w:color w:val="auto"/>
          <w:sz w:val="24"/>
          <w:szCs w:val="24"/>
        </w:rPr>
        <w:t>término</w:t>
      </w:r>
      <w:r w:rsidR="000F4A63" w:rsidRPr="00B73D79">
        <w:rPr>
          <w:rStyle w:val="nfasissutil"/>
          <w:rFonts w:ascii="Verdana" w:hAnsi="Verdana" w:cs="Arial"/>
          <w:color w:val="auto"/>
          <w:sz w:val="24"/>
          <w:szCs w:val="24"/>
        </w:rPr>
        <w:t>, ahí se solucionaban</w:t>
      </w:r>
      <w:r w:rsidR="00B73D79">
        <w:rPr>
          <w:rStyle w:val="nfasissutil"/>
          <w:rFonts w:ascii="Verdana" w:hAnsi="Verdana" w:cs="Arial"/>
          <w:color w:val="auto"/>
          <w:sz w:val="24"/>
          <w:szCs w:val="24"/>
        </w:rPr>
        <w:t>”</w:t>
      </w:r>
      <w:sdt>
        <w:sdtPr>
          <w:rPr>
            <w:rStyle w:val="nfasissutil"/>
            <w:rFonts w:ascii="Verdana" w:hAnsi="Verdana" w:cs="Arial"/>
            <w:color w:val="auto"/>
            <w:sz w:val="24"/>
            <w:szCs w:val="24"/>
          </w:rPr>
          <w:id w:val="358010459"/>
          <w:citation/>
        </w:sdtPr>
        <w:sdtContent>
          <w:r w:rsidR="00B73D79">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B73D79">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B73D79">
            <w:rPr>
              <w:rStyle w:val="nfasissutil"/>
              <w:rFonts w:ascii="Verdana" w:hAnsi="Verdana" w:cs="Arial"/>
              <w:color w:val="auto"/>
              <w:sz w:val="24"/>
              <w:szCs w:val="24"/>
            </w:rPr>
            <w:fldChar w:fldCharType="end"/>
          </w:r>
        </w:sdtContent>
      </w:sdt>
    </w:p>
    <w:p w14:paraId="2E7273D2" w14:textId="3119F798" w:rsidR="000F4A63" w:rsidRPr="00313A0A" w:rsidRDefault="00674485" w:rsidP="00B73D79">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0F4A63" w:rsidRPr="00B73D79">
        <w:rPr>
          <w:rStyle w:val="nfasissutil"/>
          <w:rFonts w:ascii="Verdana" w:hAnsi="Verdana" w:cs="Arial"/>
          <w:color w:val="auto"/>
          <w:sz w:val="24"/>
          <w:szCs w:val="24"/>
        </w:rPr>
        <w:t xml:space="preserve">En caso de problemas existía el </w:t>
      </w:r>
      <w:r w:rsidR="00C54854" w:rsidRPr="00B73D79">
        <w:rPr>
          <w:rStyle w:val="nfasissutil"/>
          <w:rFonts w:ascii="Verdana" w:hAnsi="Verdana" w:cs="Arial"/>
          <w:color w:val="auto"/>
          <w:sz w:val="24"/>
          <w:szCs w:val="24"/>
        </w:rPr>
        <w:t>acalde</w:t>
      </w:r>
      <w:r w:rsidR="000F4A63" w:rsidRPr="00B73D79">
        <w:rPr>
          <w:rStyle w:val="nfasissutil"/>
          <w:rFonts w:ascii="Verdana" w:hAnsi="Verdana" w:cs="Arial"/>
          <w:color w:val="auto"/>
          <w:sz w:val="24"/>
          <w:szCs w:val="24"/>
        </w:rPr>
        <w:t xml:space="preserve"> mayor que era la persona encargada de mediar en apoyo</w:t>
      </w:r>
      <w:r w:rsidR="002B3E68">
        <w:rPr>
          <w:rStyle w:val="nfasissutil"/>
          <w:rFonts w:ascii="Verdana" w:hAnsi="Verdana" w:cs="Arial"/>
          <w:color w:val="auto"/>
          <w:sz w:val="24"/>
          <w:szCs w:val="24"/>
        </w:rPr>
        <w:t xml:space="preserve"> </w:t>
      </w:r>
      <w:r w:rsidR="000F4A63" w:rsidRPr="00B73D79">
        <w:rPr>
          <w:rStyle w:val="nfasissutil"/>
          <w:rFonts w:ascii="Verdana" w:hAnsi="Verdana" w:cs="Arial"/>
          <w:color w:val="auto"/>
          <w:sz w:val="24"/>
          <w:szCs w:val="24"/>
        </w:rPr>
        <w:t>de toda la comunidad</w:t>
      </w:r>
      <w:r w:rsidR="00B73D79">
        <w:rPr>
          <w:rStyle w:val="nfasissutil"/>
          <w:rFonts w:ascii="Verdana" w:hAnsi="Verdana" w:cs="Arial"/>
          <w:color w:val="auto"/>
          <w:sz w:val="24"/>
          <w:szCs w:val="24"/>
        </w:rPr>
        <w:t>”</w:t>
      </w:r>
      <w:sdt>
        <w:sdtPr>
          <w:rPr>
            <w:rStyle w:val="nfasissutil"/>
            <w:rFonts w:ascii="Verdana" w:hAnsi="Verdana" w:cs="Arial"/>
            <w:color w:val="auto"/>
            <w:sz w:val="24"/>
            <w:szCs w:val="24"/>
          </w:rPr>
          <w:id w:val="-1713184645"/>
          <w:citation/>
        </w:sdtPr>
        <w:sdtContent>
          <w:r w:rsidR="00B73D79">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B73D79">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B73D79">
            <w:rPr>
              <w:rStyle w:val="nfasissutil"/>
              <w:rFonts w:ascii="Verdana" w:hAnsi="Verdana" w:cs="Arial"/>
              <w:color w:val="auto"/>
              <w:sz w:val="24"/>
              <w:szCs w:val="24"/>
            </w:rPr>
            <w:fldChar w:fldCharType="end"/>
          </w:r>
        </w:sdtContent>
      </w:sdt>
    </w:p>
    <w:p w14:paraId="2F7AB189" w14:textId="77777777" w:rsidR="005058B9" w:rsidRPr="00313A0A" w:rsidRDefault="00FD6E79"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7. Estructuras </w:t>
      </w:r>
      <w:r w:rsidR="00C56729" w:rsidRPr="00313A0A">
        <w:rPr>
          <w:rStyle w:val="nfasissutil"/>
          <w:rFonts w:ascii="Verdana" w:hAnsi="Verdana" w:cs="Arial"/>
          <w:color w:val="auto"/>
          <w:sz w:val="24"/>
          <w:szCs w:val="24"/>
        </w:rPr>
        <w:t>político-organizativas</w:t>
      </w:r>
      <w:r w:rsidRPr="00313A0A">
        <w:rPr>
          <w:rStyle w:val="nfasissutil"/>
          <w:rFonts w:ascii="Verdana" w:hAnsi="Verdana" w:cs="Arial"/>
          <w:color w:val="auto"/>
          <w:sz w:val="24"/>
          <w:szCs w:val="24"/>
        </w:rPr>
        <w:t xml:space="preserve"> </w:t>
      </w:r>
    </w:p>
    <w:p w14:paraId="2C623941" w14:textId="6BB62BFA" w:rsidR="00AD264A" w:rsidRPr="00AD264A" w:rsidRDefault="00AD264A" w:rsidP="004513B1">
      <w:pPr>
        <w:pStyle w:val="Textocomentario"/>
        <w:jc w:val="both"/>
        <w:rPr>
          <w:rStyle w:val="nfasissutil"/>
          <w:rFonts w:ascii="Verdana" w:hAnsi="Verdana" w:cs="Arial"/>
          <w:i w:val="0"/>
          <w:iCs w:val="0"/>
          <w:color w:val="auto"/>
          <w:sz w:val="24"/>
          <w:szCs w:val="24"/>
          <w:lang w:val="es-ES"/>
        </w:rPr>
      </w:pPr>
      <w:r>
        <w:rPr>
          <w:rFonts w:ascii="Verdana" w:hAnsi="Verdana" w:cs="Arial"/>
          <w:sz w:val="24"/>
          <w:szCs w:val="24"/>
          <w:lang w:val="es-ES"/>
        </w:rPr>
        <w:t>E</w:t>
      </w:r>
      <w:r w:rsidRPr="00AD264A">
        <w:rPr>
          <w:rFonts w:ascii="Verdana" w:hAnsi="Verdana" w:cs="Arial"/>
          <w:sz w:val="24"/>
          <w:szCs w:val="24"/>
          <w:lang w:val="es-ES"/>
        </w:rPr>
        <w:t>l ejercicio del gobierno propio se sustentaba en una organización jerárquica claramente definida, en la que cada autoridad cumplía una función específica dentro del orden comunitario</w:t>
      </w:r>
      <w:r>
        <w:rPr>
          <w:rFonts w:ascii="Verdana" w:hAnsi="Verdana" w:cs="Arial"/>
          <w:sz w:val="24"/>
          <w:szCs w:val="24"/>
          <w:lang w:val="es-ES"/>
        </w:rPr>
        <w:t xml:space="preserve">, por lo que </w:t>
      </w:r>
      <w:r w:rsidRPr="00AD264A">
        <w:rPr>
          <w:rFonts w:ascii="Verdana" w:hAnsi="Verdana" w:cs="Arial"/>
          <w:sz w:val="24"/>
          <w:szCs w:val="24"/>
          <w:lang w:val="es-ES"/>
        </w:rPr>
        <w:t xml:space="preserve"> el Gobernador Mohán o Mohana, así como al suplente de gobernador, alcalde mayor, secretario, alguacil, fiscal y tesorero, evidencia la existencia de una estructura interna de cargos que permitía distribuir responsabilidades, orientar a la comunidad y garantizar el funcionamiento organizativo del resguardo</w:t>
      </w:r>
      <w:r>
        <w:rPr>
          <w:rFonts w:ascii="Verdana" w:hAnsi="Verdana" w:cs="Arial"/>
          <w:sz w:val="24"/>
          <w:szCs w:val="24"/>
          <w:lang w:val="es-ES"/>
        </w:rPr>
        <w:t xml:space="preserve">, de ahí que </w:t>
      </w:r>
      <w:r w:rsidRPr="00AD264A">
        <w:rPr>
          <w:rFonts w:ascii="Verdana" w:hAnsi="Verdana" w:cs="Arial"/>
          <w:sz w:val="24"/>
          <w:szCs w:val="24"/>
          <w:lang w:val="es-ES"/>
        </w:rPr>
        <w:t>no se entendía como una forma de poder desligada del colectivo, sino como una manera de ordenar el ejercicio de la autoridad conforme a los usos y costumbres del pueblo Pijao.</w:t>
      </w:r>
      <w:r w:rsidR="00A144EA">
        <w:rPr>
          <w:rFonts w:ascii="Verdana" w:hAnsi="Verdana" w:cs="Arial"/>
          <w:sz w:val="24"/>
          <w:szCs w:val="24"/>
          <w:lang w:val="es-ES"/>
        </w:rPr>
        <w:t xml:space="preserve"> Po otro lado </w:t>
      </w:r>
      <w:r w:rsidRPr="00AD264A">
        <w:rPr>
          <w:rFonts w:ascii="Verdana" w:hAnsi="Verdana" w:cs="Arial"/>
          <w:sz w:val="24"/>
          <w:szCs w:val="24"/>
          <w:lang w:val="es-ES"/>
        </w:rPr>
        <w:t>esta estructura</w:t>
      </w:r>
      <w:r w:rsidR="00A144EA">
        <w:rPr>
          <w:rFonts w:ascii="Verdana" w:hAnsi="Verdana" w:cs="Arial"/>
          <w:sz w:val="24"/>
          <w:szCs w:val="24"/>
          <w:lang w:val="es-ES"/>
        </w:rPr>
        <w:t xml:space="preserve"> organización</w:t>
      </w:r>
      <w:r w:rsidRPr="00AD264A">
        <w:rPr>
          <w:rFonts w:ascii="Verdana" w:hAnsi="Verdana" w:cs="Arial"/>
          <w:sz w:val="24"/>
          <w:szCs w:val="24"/>
          <w:lang w:val="es-ES"/>
        </w:rPr>
        <w:t xml:space="preserve"> no operaba de manera aislada ni concentrada en una sola figura, pues cualquier decisión relevante requería la reunión de los siete cabildos, lo que reafirma la importancia de la deliberación conjunta entre las principales autoridades del resguardo</w:t>
      </w:r>
      <w:r w:rsidR="00A144EA">
        <w:rPr>
          <w:rFonts w:ascii="Verdana" w:hAnsi="Verdana" w:cs="Arial"/>
          <w:sz w:val="24"/>
          <w:szCs w:val="24"/>
          <w:lang w:val="es-ES"/>
        </w:rPr>
        <w:t>, de igual mofo el rol</w:t>
      </w:r>
      <w:r w:rsidRPr="00AD264A">
        <w:rPr>
          <w:rFonts w:ascii="Verdana" w:hAnsi="Verdana" w:cs="Arial"/>
          <w:sz w:val="24"/>
          <w:szCs w:val="24"/>
          <w:lang w:val="es-ES"/>
        </w:rPr>
        <w:t xml:space="preserve"> de la Asamblea, entendida como el espacio donde se sustentan los liderazgos y los cargos principales, consolidándose como la instancia que otorga legitimidad y respaldo a la estructura política interna</w:t>
      </w:r>
      <w:r w:rsidR="00A144EA">
        <w:rPr>
          <w:rFonts w:ascii="Verdana" w:hAnsi="Verdana" w:cs="Arial"/>
          <w:sz w:val="24"/>
          <w:szCs w:val="24"/>
          <w:lang w:val="es-ES"/>
        </w:rPr>
        <w:t>, de ahí que e</w:t>
      </w:r>
      <w:r w:rsidRPr="00AD264A">
        <w:rPr>
          <w:rFonts w:ascii="Verdana" w:hAnsi="Verdana" w:cs="Arial"/>
          <w:sz w:val="24"/>
          <w:szCs w:val="24"/>
          <w:lang w:val="es-ES"/>
        </w:rPr>
        <w:t>sta articulación entre jerarquía, cargos definidos y decisión colectiva evidencia que el gobierno propio combinaba organización formal, reconocimiento comunitario y participación.</w:t>
      </w:r>
    </w:p>
    <w:p w14:paraId="074B69C7" w14:textId="7151127C" w:rsidR="00C54854" w:rsidRPr="002B3E68" w:rsidRDefault="00AD264A" w:rsidP="002B3E68">
      <w:pPr>
        <w:pStyle w:val="Textocomentario"/>
        <w:ind w:left="708" w:firstLine="1"/>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C54854" w:rsidRPr="002B3E68">
        <w:rPr>
          <w:rStyle w:val="nfasissutil"/>
          <w:rFonts w:ascii="Verdana" w:hAnsi="Verdana" w:cs="Arial"/>
          <w:color w:val="auto"/>
          <w:sz w:val="24"/>
          <w:szCs w:val="24"/>
          <w:lang w:val="es-ES"/>
        </w:rPr>
        <w:t xml:space="preserve">De cuantas formas nosotros tonábamos las decisiones todo va por jerarquía existía la cabeza mayor como era el Gobernador Mohan o Mohana el suplente Gobernador, </w:t>
      </w:r>
      <w:r w:rsidR="00273047" w:rsidRPr="002B3E68">
        <w:rPr>
          <w:rStyle w:val="nfasissutil"/>
          <w:rFonts w:ascii="Verdana" w:hAnsi="Verdana" w:cs="Arial"/>
          <w:color w:val="auto"/>
          <w:sz w:val="24"/>
          <w:szCs w:val="24"/>
          <w:lang w:val="es-ES"/>
        </w:rPr>
        <w:t>alcalde</w:t>
      </w:r>
      <w:r w:rsidR="00C54854" w:rsidRPr="002B3E68">
        <w:rPr>
          <w:rStyle w:val="nfasissutil"/>
          <w:rFonts w:ascii="Verdana" w:hAnsi="Verdana" w:cs="Arial"/>
          <w:color w:val="auto"/>
          <w:sz w:val="24"/>
          <w:szCs w:val="24"/>
          <w:lang w:val="es-ES"/>
        </w:rPr>
        <w:t xml:space="preserve"> Mayor, secretario, Alguacil, fiscal, tesorero, la guardia es importante aclarar que todos somos guardias cuidadores de la Pachamama, la Asamblea aquí se sustenta los lideres los cargos principales cualquier decisión que se tomara se reúnen los 7 cabildos</w:t>
      </w:r>
      <w:r w:rsidR="002B3E68">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623811822"/>
          <w:citation/>
        </w:sdtPr>
        <w:sdtContent>
          <w:r w:rsidR="002B3E68">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B3E68">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B3E68">
            <w:rPr>
              <w:rStyle w:val="nfasissutil"/>
              <w:rFonts w:ascii="Verdana" w:hAnsi="Verdana" w:cs="Arial"/>
              <w:color w:val="auto"/>
              <w:sz w:val="24"/>
              <w:szCs w:val="24"/>
              <w:lang w:val="es-ES"/>
            </w:rPr>
            <w:fldChar w:fldCharType="end"/>
          </w:r>
        </w:sdtContent>
      </w:sdt>
    </w:p>
    <w:p w14:paraId="45D3416C" w14:textId="77777777" w:rsidR="005058B9" w:rsidRPr="00313A0A" w:rsidRDefault="00FD6E79"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8. Espacio de autogobierno</w:t>
      </w:r>
    </w:p>
    <w:p w14:paraId="0E4DD3EF" w14:textId="73CF6B24" w:rsidR="00A144EA" w:rsidRPr="00A144EA" w:rsidRDefault="005B4C5D" w:rsidP="002C440F">
      <w:pPr>
        <w:pStyle w:val="Textocomentario"/>
        <w:jc w:val="both"/>
        <w:rPr>
          <w:rFonts w:ascii="Verdana" w:hAnsi="Verdana" w:cs="Arial"/>
          <w:sz w:val="24"/>
          <w:szCs w:val="24"/>
          <w:lang w:val="es-ES"/>
        </w:rPr>
      </w:pPr>
      <w:r>
        <w:rPr>
          <w:rFonts w:ascii="Verdana" w:hAnsi="Verdana" w:cs="Arial"/>
          <w:sz w:val="24"/>
          <w:szCs w:val="24"/>
          <w:lang w:val="es-ES"/>
        </w:rPr>
        <w:t xml:space="preserve">Al interior del </w:t>
      </w:r>
      <w:r w:rsidR="00A144EA" w:rsidRPr="00A144EA">
        <w:rPr>
          <w:rFonts w:ascii="Verdana" w:hAnsi="Verdana" w:cs="Arial"/>
          <w:sz w:val="24"/>
          <w:szCs w:val="24"/>
          <w:lang w:val="es-ES"/>
        </w:rPr>
        <w:t xml:space="preserve">Resguardo Indígena La Sortija, el espacio de autogobierno se expresa con claridad en la capacidad de la propia comunidad para asumir la resolución de sus conflictos y situaciones internas, reafirmando que la autoridad indígena debía ejercer su competencia dentro del territorio sin que actores externos impusieran </w:t>
      </w:r>
      <w:r w:rsidR="00A144EA" w:rsidRPr="00A144EA">
        <w:rPr>
          <w:rFonts w:ascii="Verdana" w:hAnsi="Verdana" w:cs="Arial"/>
          <w:sz w:val="24"/>
          <w:szCs w:val="24"/>
          <w:lang w:val="es-ES"/>
        </w:rPr>
        <w:lastRenderedPageBreak/>
        <w:t>formas ajenas de justicia</w:t>
      </w:r>
      <w:r>
        <w:rPr>
          <w:rFonts w:ascii="Verdana" w:hAnsi="Verdana" w:cs="Arial"/>
          <w:sz w:val="24"/>
          <w:szCs w:val="24"/>
          <w:lang w:val="es-ES"/>
        </w:rPr>
        <w:t>,</w:t>
      </w:r>
      <w:r w:rsidR="00A144EA" w:rsidRPr="00A144EA">
        <w:rPr>
          <w:rFonts w:ascii="Verdana" w:hAnsi="Verdana" w:cs="Arial"/>
          <w:sz w:val="24"/>
          <w:szCs w:val="24"/>
          <w:lang w:val="es-ES"/>
        </w:rPr>
        <w:t xml:space="preserve"> </w:t>
      </w:r>
      <w:r>
        <w:rPr>
          <w:rFonts w:ascii="Verdana" w:hAnsi="Verdana" w:cs="Arial"/>
          <w:sz w:val="24"/>
          <w:szCs w:val="24"/>
          <w:lang w:val="es-ES"/>
        </w:rPr>
        <w:t>e</w:t>
      </w:r>
      <w:r w:rsidR="00A144EA" w:rsidRPr="00A144EA">
        <w:rPr>
          <w:rFonts w:ascii="Verdana" w:hAnsi="Verdana" w:cs="Arial"/>
          <w:sz w:val="24"/>
          <w:szCs w:val="24"/>
          <w:lang w:val="es-ES"/>
        </w:rPr>
        <w:t>n este sentido, ante determinados problemas, era la misma comunidad la que se ofrecía para intervenir y solucionarlos, partiendo de una convicción compartida</w:t>
      </w:r>
      <w:r>
        <w:rPr>
          <w:rFonts w:ascii="Verdana" w:hAnsi="Verdana" w:cs="Arial"/>
          <w:sz w:val="24"/>
          <w:szCs w:val="24"/>
          <w:lang w:val="es-ES"/>
        </w:rPr>
        <w:t>,</w:t>
      </w:r>
      <w:r w:rsidR="00A144EA" w:rsidRPr="00A144EA">
        <w:rPr>
          <w:rFonts w:ascii="Verdana" w:hAnsi="Verdana" w:cs="Arial"/>
          <w:sz w:val="24"/>
          <w:szCs w:val="24"/>
          <w:lang w:val="es-ES"/>
        </w:rPr>
        <w:t xml:space="preserve"> si el resguardo contaba con autoridades propias, correspondía a estas y al colectivo tramitar los asuntos conforme a sus mecanismos internos, a su palabra y a sus criterios de justicia comunitaria</w:t>
      </w:r>
      <w:r>
        <w:rPr>
          <w:rFonts w:ascii="Verdana" w:hAnsi="Verdana" w:cs="Arial"/>
          <w:sz w:val="24"/>
          <w:szCs w:val="24"/>
          <w:lang w:val="es-ES"/>
        </w:rPr>
        <w:t>,</w:t>
      </w:r>
      <w:r w:rsidR="00A144EA" w:rsidRPr="00A144EA">
        <w:rPr>
          <w:rFonts w:ascii="Verdana" w:hAnsi="Verdana" w:cs="Arial"/>
          <w:sz w:val="24"/>
          <w:szCs w:val="24"/>
          <w:lang w:val="es-ES"/>
        </w:rPr>
        <w:t xml:space="preserve"> </w:t>
      </w:r>
      <w:r>
        <w:rPr>
          <w:rFonts w:ascii="Verdana" w:hAnsi="Verdana" w:cs="Arial"/>
          <w:sz w:val="24"/>
          <w:szCs w:val="24"/>
          <w:lang w:val="es-ES"/>
        </w:rPr>
        <w:t>a</w:t>
      </w:r>
      <w:r w:rsidR="00A144EA" w:rsidRPr="00A144EA">
        <w:rPr>
          <w:rFonts w:ascii="Verdana" w:hAnsi="Verdana" w:cs="Arial"/>
          <w:sz w:val="24"/>
          <w:szCs w:val="24"/>
          <w:lang w:val="es-ES"/>
        </w:rPr>
        <w:t>sí, el autogobierno no se entendía como una declaración abstracta, sino como una práctica concreta de resolución autónoma de situaciones que afectaban la vida organizativa del sujeto colectivo</w:t>
      </w:r>
      <w:r w:rsidR="002C440F">
        <w:rPr>
          <w:rFonts w:ascii="Verdana" w:hAnsi="Verdana" w:cs="Arial"/>
          <w:sz w:val="24"/>
          <w:szCs w:val="24"/>
          <w:lang w:val="es-ES"/>
        </w:rPr>
        <w:t xml:space="preserve">, por lo que </w:t>
      </w:r>
      <w:r w:rsidR="00A144EA" w:rsidRPr="00A144EA">
        <w:rPr>
          <w:rFonts w:ascii="Verdana" w:hAnsi="Verdana" w:cs="Arial"/>
          <w:sz w:val="24"/>
          <w:szCs w:val="24"/>
          <w:lang w:val="es-ES"/>
        </w:rPr>
        <w:t>el autogobierno se sustentaba en una noción fuerte de legitimidad interna, en la que la comunidad reconocía que sus autoridades y espacios de decisión tenían la capacidad y el derecho de orientar los problemas del territorio</w:t>
      </w:r>
      <w:r w:rsidR="002C440F">
        <w:rPr>
          <w:rFonts w:ascii="Verdana" w:hAnsi="Verdana" w:cs="Arial"/>
          <w:sz w:val="24"/>
          <w:szCs w:val="24"/>
          <w:lang w:val="es-ES"/>
        </w:rPr>
        <w:t>; en ese sentido se entendía el gobierno propio como una</w:t>
      </w:r>
      <w:r w:rsidR="00A144EA" w:rsidRPr="00A144EA">
        <w:rPr>
          <w:rFonts w:ascii="Verdana" w:hAnsi="Verdana" w:cs="Arial"/>
          <w:sz w:val="24"/>
          <w:szCs w:val="24"/>
          <w:lang w:val="es-ES"/>
        </w:rPr>
        <w:t xml:space="preserve"> expresión de autonomía, en la medida en que la comunidad no aceptaba pasivamente la intervención de instancias externas cuando ello podía desconocer su jurisdicción, alterar sus formas de mediación o perseguir a quienes participaban en procesos de reclamación colectiva.</w:t>
      </w:r>
    </w:p>
    <w:p w14:paraId="58D5F5C5" w14:textId="1E099D93" w:rsidR="000F4A63" w:rsidRPr="00313A0A" w:rsidRDefault="00A144EA" w:rsidP="002B3E68">
      <w:pPr>
        <w:pStyle w:val="Textocomentario"/>
        <w:ind w:left="566"/>
        <w:jc w:val="both"/>
        <w:rPr>
          <w:rStyle w:val="nfasissutil"/>
          <w:rFonts w:ascii="Verdana" w:hAnsi="Verdana" w:cs="Arial"/>
          <w:color w:val="auto"/>
          <w:sz w:val="24"/>
          <w:szCs w:val="24"/>
        </w:rPr>
      </w:pPr>
      <w:r>
        <w:rPr>
          <w:rStyle w:val="nfasissutil"/>
          <w:rFonts w:ascii="Verdana" w:hAnsi="Verdana" w:cs="Arial"/>
          <w:color w:val="auto"/>
          <w:sz w:val="24"/>
          <w:szCs w:val="24"/>
        </w:rPr>
        <w:t>“</w:t>
      </w:r>
      <w:r w:rsidR="000F4A63" w:rsidRPr="002B3E68">
        <w:rPr>
          <w:rStyle w:val="nfasissutil"/>
          <w:rFonts w:ascii="Verdana" w:hAnsi="Verdana" w:cs="Arial"/>
          <w:color w:val="auto"/>
          <w:sz w:val="24"/>
          <w:szCs w:val="24"/>
        </w:rPr>
        <w:t xml:space="preserve">Cuando hubo eso la comunidad se </w:t>
      </w:r>
      <w:r w:rsidR="00C5270A" w:rsidRPr="002B3E68">
        <w:rPr>
          <w:rStyle w:val="nfasissutil"/>
          <w:rFonts w:ascii="Verdana" w:hAnsi="Verdana" w:cs="Arial"/>
          <w:color w:val="auto"/>
          <w:sz w:val="24"/>
          <w:szCs w:val="24"/>
        </w:rPr>
        <w:t>ofrecía</w:t>
      </w:r>
      <w:r w:rsidR="000F4A63" w:rsidRPr="002B3E68">
        <w:rPr>
          <w:rStyle w:val="nfasissutil"/>
          <w:rFonts w:ascii="Verdana" w:hAnsi="Verdana" w:cs="Arial"/>
          <w:color w:val="auto"/>
          <w:sz w:val="24"/>
          <w:szCs w:val="24"/>
        </w:rPr>
        <w:t xml:space="preserve"> para solucionar los problemas, ellos nos decían tranquilos que nosotros solucionamos, si nosotros somos autoridad solucionemos entre nosotros, nosotros no queríamos que ellos impusieran la justica </w:t>
      </w:r>
      <w:r w:rsidR="00440F97" w:rsidRPr="002B3E68">
        <w:rPr>
          <w:rStyle w:val="nfasissutil"/>
          <w:rFonts w:ascii="Verdana" w:hAnsi="Verdana" w:cs="Arial"/>
          <w:color w:val="auto"/>
          <w:sz w:val="24"/>
          <w:szCs w:val="24"/>
        </w:rPr>
        <w:t>correteando</w:t>
      </w:r>
      <w:r w:rsidR="000F4A63" w:rsidRPr="002B3E68">
        <w:rPr>
          <w:rStyle w:val="nfasissutil"/>
          <w:rFonts w:ascii="Verdana" w:hAnsi="Verdana" w:cs="Arial"/>
          <w:color w:val="auto"/>
          <w:sz w:val="24"/>
          <w:szCs w:val="24"/>
        </w:rPr>
        <w:t xml:space="preserve"> a los compañeros que exigían que ampliaran el territorio.</w:t>
      </w:r>
      <w:sdt>
        <w:sdtPr>
          <w:rPr>
            <w:rStyle w:val="nfasissutil"/>
            <w:rFonts w:ascii="Verdana" w:hAnsi="Verdana" w:cs="Arial"/>
            <w:color w:val="auto"/>
            <w:sz w:val="24"/>
            <w:szCs w:val="24"/>
          </w:rPr>
          <w:id w:val="2085873560"/>
          <w:citation/>
        </w:sdtPr>
        <w:sdtContent>
          <w:r w:rsidR="002B3E68">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2B3E68">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B3E68">
            <w:rPr>
              <w:rStyle w:val="nfasissutil"/>
              <w:rFonts w:ascii="Verdana" w:hAnsi="Verdana" w:cs="Arial"/>
              <w:color w:val="auto"/>
              <w:sz w:val="24"/>
              <w:szCs w:val="24"/>
            </w:rPr>
            <w:fldChar w:fldCharType="end"/>
          </w:r>
        </w:sdtContent>
      </w:sdt>
    </w:p>
    <w:p w14:paraId="04E6CBB5" w14:textId="656289C2" w:rsidR="005058B9" w:rsidRPr="00313A0A" w:rsidRDefault="00FD6E79"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9. Formas propias de protección territorial</w:t>
      </w:r>
    </w:p>
    <w:p w14:paraId="4597CAD5" w14:textId="5BA78966" w:rsidR="000B04FF" w:rsidRPr="000B04FF" w:rsidRDefault="000B04FF" w:rsidP="00C5270A">
      <w:pPr>
        <w:pStyle w:val="Textocomentario"/>
        <w:jc w:val="both"/>
        <w:rPr>
          <w:rStyle w:val="nfasissutil"/>
          <w:rFonts w:ascii="Verdana" w:hAnsi="Verdana" w:cs="Arial"/>
          <w:i w:val="0"/>
          <w:iCs w:val="0"/>
          <w:color w:val="auto"/>
          <w:sz w:val="24"/>
          <w:szCs w:val="24"/>
          <w:lang w:val="es-ES"/>
        </w:rPr>
      </w:pPr>
      <w:r>
        <w:rPr>
          <w:rFonts w:ascii="Verdana" w:hAnsi="Verdana" w:cs="Arial"/>
          <w:sz w:val="24"/>
          <w:szCs w:val="24"/>
          <w:lang w:val="es-ES"/>
        </w:rPr>
        <w:t>L</w:t>
      </w:r>
      <w:r w:rsidRPr="000B04FF">
        <w:rPr>
          <w:rFonts w:ascii="Verdana" w:hAnsi="Verdana" w:cs="Arial"/>
          <w:sz w:val="24"/>
          <w:szCs w:val="24"/>
          <w:lang w:val="es-ES"/>
        </w:rPr>
        <w:t>as formas propias de protección territorial se encuentran estrechamente ligadas al valor simbólico, político y espiritual del bastón de mando, entendido no solo como una insignia de autoridad, sino como la materialización de un compromiso permanente con la defensa de la comunidad y del territorio</w:t>
      </w:r>
      <w:r w:rsidR="00015632">
        <w:rPr>
          <w:rFonts w:ascii="Verdana" w:hAnsi="Verdana" w:cs="Arial"/>
          <w:sz w:val="24"/>
          <w:szCs w:val="24"/>
          <w:lang w:val="es-ES"/>
        </w:rPr>
        <w:t xml:space="preserve">, por lo que </w:t>
      </w:r>
      <w:r w:rsidRPr="000B04FF">
        <w:rPr>
          <w:rFonts w:ascii="Verdana" w:hAnsi="Verdana" w:cs="Arial"/>
          <w:sz w:val="24"/>
          <w:szCs w:val="24"/>
          <w:lang w:val="es-ES"/>
        </w:rPr>
        <w:t xml:space="preserve"> </w:t>
      </w:r>
      <w:r w:rsidR="00015632">
        <w:rPr>
          <w:rFonts w:ascii="Verdana" w:hAnsi="Verdana" w:cs="Arial"/>
          <w:sz w:val="24"/>
          <w:szCs w:val="24"/>
          <w:lang w:val="es-ES"/>
        </w:rPr>
        <w:t xml:space="preserve">el </w:t>
      </w:r>
      <w:r w:rsidRPr="000B04FF">
        <w:rPr>
          <w:rFonts w:ascii="Verdana" w:hAnsi="Verdana" w:cs="Arial"/>
          <w:sz w:val="24"/>
          <w:szCs w:val="24"/>
          <w:lang w:val="es-ES"/>
        </w:rPr>
        <w:t>portar el bastón</w:t>
      </w:r>
      <w:r w:rsidR="00DD3083">
        <w:rPr>
          <w:rFonts w:ascii="Verdana" w:hAnsi="Verdana" w:cs="Arial"/>
          <w:sz w:val="24"/>
          <w:szCs w:val="24"/>
          <w:lang w:val="es-ES"/>
        </w:rPr>
        <w:t xml:space="preserve"> de mando</w:t>
      </w:r>
      <w:r w:rsidRPr="000B04FF">
        <w:rPr>
          <w:rFonts w:ascii="Verdana" w:hAnsi="Verdana" w:cs="Arial"/>
          <w:sz w:val="24"/>
          <w:szCs w:val="24"/>
          <w:lang w:val="es-ES"/>
        </w:rPr>
        <w:t xml:space="preserve"> implica asumir una responsabilidad que trasciende el ejercicio temporal de un cargo dentro del cabildo, pues quien lo recibe no deja de ser líder al concluir su función directiva</w:t>
      </w:r>
      <w:r w:rsidR="00DD3083">
        <w:rPr>
          <w:rFonts w:ascii="Verdana" w:hAnsi="Verdana" w:cs="Arial"/>
          <w:sz w:val="24"/>
          <w:szCs w:val="24"/>
          <w:lang w:val="es-ES"/>
        </w:rPr>
        <w:t xml:space="preserve"> o espiritual</w:t>
      </w:r>
      <w:r w:rsidRPr="000B04FF">
        <w:rPr>
          <w:rFonts w:ascii="Verdana" w:hAnsi="Verdana" w:cs="Arial"/>
          <w:sz w:val="24"/>
          <w:szCs w:val="24"/>
          <w:lang w:val="es-ES"/>
        </w:rPr>
        <w:t>, sino que continúa representando a la comunidad en todo momento y lugar</w:t>
      </w:r>
      <w:r w:rsidR="00DD3083">
        <w:rPr>
          <w:rFonts w:ascii="Verdana" w:hAnsi="Verdana" w:cs="Arial"/>
          <w:sz w:val="24"/>
          <w:szCs w:val="24"/>
          <w:lang w:val="es-ES"/>
        </w:rPr>
        <w:t>, de ahí que</w:t>
      </w:r>
      <w:r w:rsidRPr="000B04FF">
        <w:rPr>
          <w:rFonts w:ascii="Verdana" w:hAnsi="Verdana" w:cs="Arial"/>
          <w:sz w:val="24"/>
          <w:szCs w:val="24"/>
          <w:lang w:val="es-ES"/>
        </w:rPr>
        <w:t xml:space="preserve"> la protección territorial se sostiene también en una ética del liderazgo de larga duración, donde la vocación de servicio y cuidado no se limita a la estructura formal del gobierno propio.</w:t>
      </w:r>
      <w:r w:rsidR="00DD3083">
        <w:rPr>
          <w:rFonts w:ascii="Verdana" w:hAnsi="Verdana" w:cs="Arial"/>
          <w:sz w:val="24"/>
          <w:szCs w:val="24"/>
          <w:lang w:val="es-ES"/>
        </w:rPr>
        <w:t xml:space="preserve"> En este sentido</w:t>
      </w:r>
      <w:r w:rsidRPr="000B04FF">
        <w:rPr>
          <w:rFonts w:ascii="Verdana" w:hAnsi="Verdana" w:cs="Arial"/>
          <w:sz w:val="24"/>
          <w:szCs w:val="24"/>
          <w:lang w:val="es-ES"/>
        </w:rPr>
        <w:t xml:space="preserve"> el bastón</w:t>
      </w:r>
      <w:r w:rsidR="00DD3083">
        <w:rPr>
          <w:rFonts w:ascii="Verdana" w:hAnsi="Verdana" w:cs="Arial"/>
          <w:sz w:val="24"/>
          <w:szCs w:val="24"/>
          <w:lang w:val="es-ES"/>
        </w:rPr>
        <w:t xml:space="preserve"> de mando</w:t>
      </w:r>
      <w:r w:rsidRPr="000B04FF">
        <w:rPr>
          <w:rFonts w:ascii="Verdana" w:hAnsi="Verdana" w:cs="Arial"/>
          <w:sz w:val="24"/>
          <w:szCs w:val="24"/>
          <w:lang w:val="es-ES"/>
        </w:rPr>
        <w:t xml:space="preserve"> no es un objeto meramente ceremonial, sino un elemento cargado de fuerza espiritual, en tanto es bautizado, acompaña a quien lo porta en sus recorridos y concentra una energía protectora asociada a referentes mayores, como la diosa Dulima</w:t>
      </w:r>
      <w:r w:rsidR="00F2409C">
        <w:rPr>
          <w:rFonts w:ascii="Verdana" w:hAnsi="Verdana" w:cs="Arial"/>
          <w:sz w:val="24"/>
          <w:szCs w:val="24"/>
          <w:lang w:val="es-ES"/>
        </w:rPr>
        <w:t>, e</w:t>
      </w:r>
      <w:r w:rsidRPr="000B04FF">
        <w:rPr>
          <w:rFonts w:ascii="Verdana" w:hAnsi="Verdana" w:cs="Arial"/>
          <w:sz w:val="24"/>
          <w:szCs w:val="24"/>
          <w:lang w:val="es-ES"/>
        </w:rPr>
        <w:t>sto permite comprender que la defensa del territorio no se fundamenta exclusivamente en mecanismos materiales de vigilancia o control, sino también en una relación espiritual con los símbolos de autoridad, los cuales fortalecen moral y culturalmente a quienes cumplen funciones de protección</w:t>
      </w:r>
      <w:r w:rsidR="00BE7593">
        <w:rPr>
          <w:rFonts w:ascii="Verdana" w:hAnsi="Verdana" w:cs="Arial"/>
          <w:sz w:val="24"/>
          <w:szCs w:val="24"/>
          <w:lang w:val="es-ES"/>
        </w:rPr>
        <w:t>, de ahí que</w:t>
      </w:r>
      <w:r w:rsidRPr="000B04FF">
        <w:rPr>
          <w:rFonts w:ascii="Verdana" w:hAnsi="Verdana" w:cs="Arial"/>
          <w:sz w:val="24"/>
          <w:szCs w:val="24"/>
          <w:lang w:val="es-ES"/>
        </w:rPr>
        <w:t xml:space="preserve">, el bastón de mando articula representación comunitaria, legitimidad política y </w:t>
      </w:r>
      <w:r w:rsidRPr="000B04FF">
        <w:rPr>
          <w:rFonts w:ascii="Verdana" w:hAnsi="Verdana" w:cs="Arial"/>
          <w:sz w:val="24"/>
          <w:szCs w:val="24"/>
          <w:lang w:val="es-ES"/>
        </w:rPr>
        <w:lastRenderedPageBreak/>
        <w:t>resguardo espiritual como una sola dimensión del cuidado territorial</w:t>
      </w:r>
      <w:r w:rsidR="00BE7593">
        <w:rPr>
          <w:rFonts w:ascii="Verdana" w:hAnsi="Verdana" w:cs="Arial"/>
          <w:sz w:val="24"/>
          <w:szCs w:val="24"/>
          <w:lang w:val="es-ES"/>
        </w:rPr>
        <w:t xml:space="preserve">, donde la </w:t>
      </w:r>
      <w:r w:rsidRPr="000B04FF">
        <w:rPr>
          <w:rFonts w:ascii="Verdana" w:hAnsi="Verdana" w:cs="Arial"/>
          <w:sz w:val="24"/>
          <w:szCs w:val="24"/>
          <w:lang w:val="es-ES"/>
        </w:rPr>
        <w:t>guardia reafirma que la protección del territorio se sustenta en una estructura de autoridad y disciplina colectiva, donde las orientaciones dadas por quienes ejercen ese papel deben ser acatadas por todos, sin importar la edad</w:t>
      </w:r>
      <w:r w:rsidR="00E279F8">
        <w:rPr>
          <w:rFonts w:ascii="Verdana" w:hAnsi="Verdana" w:cs="Arial"/>
          <w:sz w:val="24"/>
          <w:szCs w:val="24"/>
          <w:lang w:val="es-ES"/>
        </w:rPr>
        <w:t xml:space="preserve"> </w:t>
      </w:r>
      <w:r w:rsidR="00E279F8">
        <w:rPr>
          <w:rStyle w:val="nfasissutil"/>
          <w:rFonts w:ascii="Verdana" w:hAnsi="Verdana" w:cs="Arial"/>
          <w:color w:val="auto"/>
          <w:sz w:val="24"/>
          <w:szCs w:val="24"/>
        </w:rPr>
        <w:t>“</w:t>
      </w:r>
      <w:r w:rsidR="00E279F8" w:rsidRPr="00313A0A">
        <w:rPr>
          <w:rStyle w:val="nfasissutil"/>
          <w:rFonts w:ascii="Verdana" w:hAnsi="Verdana" w:cs="Arial"/>
          <w:color w:val="auto"/>
          <w:sz w:val="24"/>
          <w:szCs w:val="24"/>
        </w:rPr>
        <w:t>Le obedecíamos a la guardia, aun cuando yo tenga sesenta y cinco años un guardia joven me da una indicación se cumple</w:t>
      </w:r>
      <w:r w:rsidR="00E279F8">
        <w:rPr>
          <w:rStyle w:val="nfasissutil"/>
          <w:rFonts w:ascii="Verdana" w:hAnsi="Verdana" w:cs="Arial"/>
          <w:color w:val="auto"/>
          <w:sz w:val="24"/>
          <w:szCs w:val="24"/>
        </w:rPr>
        <w:t>”</w:t>
      </w:r>
      <w:sdt>
        <w:sdtPr>
          <w:rPr>
            <w:rStyle w:val="nfasissutil"/>
            <w:rFonts w:ascii="Verdana" w:hAnsi="Verdana" w:cs="Arial"/>
            <w:color w:val="auto"/>
            <w:sz w:val="24"/>
            <w:szCs w:val="24"/>
          </w:rPr>
          <w:id w:val="-1193150658"/>
          <w:citation/>
        </w:sdtPr>
        <w:sdtContent>
          <w:r w:rsidR="00E279F8">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E279F8">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E279F8">
            <w:rPr>
              <w:rStyle w:val="nfasissutil"/>
              <w:rFonts w:ascii="Verdana" w:hAnsi="Verdana" w:cs="Arial"/>
              <w:color w:val="auto"/>
              <w:sz w:val="24"/>
              <w:szCs w:val="24"/>
            </w:rPr>
            <w:fldChar w:fldCharType="end"/>
          </w:r>
        </w:sdtContent>
      </w:sdt>
      <w:r w:rsidR="00BE7593">
        <w:rPr>
          <w:rFonts w:ascii="Verdana" w:hAnsi="Verdana" w:cs="Arial"/>
          <w:sz w:val="24"/>
          <w:szCs w:val="24"/>
          <w:lang w:val="es-ES"/>
        </w:rPr>
        <w:t xml:space="preserve"> </w:t>
      </w:r>
      <w:r w:rsidR="00BE7593" w:rsidRPr="00E279F8">
        <w:rPr>
          <w:rFonts w:ascii="Verdana" w:hAnsi="Verdana" w:cs="Arial"/>
          <w:sz w:val="24"/>
          <w:szCs w:val="24"/>
          <w:lang w:val="es-ES"/>
        </w:rPr>
        <w:t>donde</w:t>
      </w:r>
      <w:r w:rsidRPr="000B04FF">
        <w:rPr>
          <w:rFonts w:ascii="Verdana" w:hAnsi="Verdana" w:cs="Arial"/>
          <w:sz w:val="24"/>
          <w:szCs w:val="24"/>
          <w:lang w:val="es-ES"/>
        </w:rPr>
        <w:t xml:space="preserve"> la legitimidad de esta figura no proviene de la edad individual, sino del mandato comunitario que encarna en función de la protección de la Pachamama y de la integridad del resguardo.</w:t>
      </w:r>
    </w:p>
    <w:p w14:paraId="0FC7F02B" w14:textId="5107D07E" w:rsidR="002B3E68" w:rsidRPr="00F10E71" w:rsidRDefault="002C440F" w:rsidP="002B3E68">
      <w:pPr>
        <w:pStyle w:val="Continuarlista"/>
        <w:ind w:left="566"/>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2B3E68" w:rsidRPr="00F10E71">
        <w:rPr>
          <w:rStyle w:val="nfasissutil"/>
          <w:rFonts w:ascii="Verdana" w:hAnsi="Verdana" w:cs="Arial"/>
          <w:color w:val="auto"/>
          <w:sz w:val="24"/>
          <w:szCs w:val="24"/>
          <w:lang w:val="es-ES"/>
        </w:rPr>
        <w:t>El bastón de mando es un compromiso que adquirimos como líder para representar no solo al ser cabildante, sino que uno es líder de por vida, aquí no esté en la directiva uno siempre va a nombre de la comunidad, yo por ejemplo este bastón me lo han adjudicado como guardia lo bautizamos lo acompaña a donde vio y tengo la fuerza de la diosa Dulima.</w:t>
      </w:r>
      <w:sdt>
        <w:sdtPr>
          <w:rPr>
            <w:rStyle w:val="nfasissutil"/>
            <w:rFonts w:ascii="Verdana" w:hAnsi="Verdana" w:cs="Arial"/>
            <w:color w:val="auto"/>
            <w:sz w:val="24"/>
            <w:szCs w:val="24"/>
            <w:lang w:val="es-ES"/>
          </w:rPr>
          <w:id w:val="-921022176"/>
          <w:citation/>
        </w:sdtPr>
        <w:sdtContent>
          <w:r w:rsidR="002B3E68">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B3E68">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B3E68">
            <w:rPr>
              <w:rStyle w:val="nfasissutil"/>
              <w:rFonts w:ascii="Verdana" w:hAnsi="Verdana" w:cs="Arial"/>
              <w:color w:val="auto"/>
              <w:sz w:val="24"/>
              <w:szCs w:val="24"/>
              <w:lang w:val="es-ES"/>
            </w:rPr>
            <w:fldChar w:fldCharType="end"/>
          </w:r>
        </w:sdtContent>
      </w:sdt>
    </w:p>
    <w:p w14:paraId="74B0D2D6" w14:textId="104BD609" w:rsidR="004513B1" w:rsidRPr="00313A0A" w:rsidRDefault="00FD6E79"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10. Formas propias de resolución de conflictos.  </w:t>
      </w:r>
    </w:p>
    <w:p w14:paraId="4B50626B" w14:textId="700E63B0" w:rsidR="002C440F" w:rsidRDefault="003A1827" w:rsidP="00852A66">
      <w:pPr>
        <w:pStyle w:val="Textocomentario"/>
        <w:jc w:val="both"/>
        <w:rPr>
          <w:rStyle w:val="nfasissutil"/>
          <w:rFonts w:ascii="Verdana" w:hAnsi="Verdana" w:cs="Arial"/>
          <w:color w:val="auto"/>
          <w:sz w:val="24"/>
          <w:szCs w:val="24"/>
        </w:rPr>
      </w:pPr>
      <w:r>
        <w:rPr>
          <w:rFonts w:ascii="Verdana" w:hAnsi="Verdana" w:cs="Arial"/>
          <w:sz w:val="24"/>
          <w:szCs w:val="24"/>
          <w:lang w:val="es-ES"/>
        </w:rPr>
        <w:t>L</w:t>
      </w:r>
      <w:r w:rsidRPr="003A1827">
        <w:rPr>
          <w:rFonts w:ascii="Verdana" w:hAnsi="Verdana" w:cs="Arial"/>
          <w:sz w:val="24"/>
          <w:szCs w:val="24"/>
          <w:lang w:val="es-ES"/>
        </w:rPr>
        <w:t>as formas propias de resolución de conflictos se sustentaban en el ejercicio del gobierno propio como facultad legítima para tratar los asuntos internos dentro de los espacios comunitarios reconocidos por la autoridad indígena</w:t>
      </w:r>
      <w:r>
        <w:rPr>
          <w:rFonts w:ascii="Verdana" w:hAnsi="Verdana" w:cs="Arial"/>
          <w:sz w:val="24"/>
          <w:szCs w:val="24"/>
          <w:lang w:val="es-ES"/>
        </w:rPr>
        <w:t xml:space="preserve">, donde </w:t>
      </w:r>
      <w:r w:rsidRPr="003A1827">
        <w:rPr>
          <w:rFonts w:ascii="Verdana" w:hAnsi="Verdana" w:cs="Arial"/>
          <w:sz w:val="24"/>
          <w:szCs w:val="24"/>
          <w:lang w:val="es-ES"/>
        </w:rPr>
        <w:t>la asamblea ocupaba un lugar central como escenario de tratamiento, deliberación y solución de las diferencias, reafirmando que los conflictos no se trasladaban de manera automática a instancias externas, sino que eran asumidos inicialmente desde los mecanismos propios del resguardo</w:t>
      </w:r>
      <w:r w:rsidR="00852A66">
        <w:rPr>
          <w:rFonts w:ascii="Verdana" w:hAnsi="Verdana" w:cs="Arial"/>
          <w:sz w:val="24"/>
          <w:szCs w:val="24"/>
          <w:lang w:val="es-ES"/>
        </w:rPr>
        <w:t>, por lo que el</w:t>
      </w:r>
      <w:r w:rsidRPr="003A1827">
        <w:rPr>
          <w:rFonts w:ascii="Verdana" w:hAnsi="Verdana" w:cs="Arial"/>
          <w:sz w:val="24"/>
          <w:szCs w:val="24"/>
          <w:lang w:val="es-ES"/>
        </w:rPr>
        <w:t xml:space="preserve"> resolver los problemas “dentro de la asamblea” expresa una comprensión clara de la autonomía organizativa, según la cual corresponde a la comunidad analizar, discutir y orientar sus desacuerdos conforme a sus normas, mandatos y criterios de convivencia.</w:t>
      </w:r>
      <w:r w:rsidR="00852A66">
        <w:rPr>
          <w:rFonts w:ascii="Verdana" w:hAnsi="Verdana" w:cs="Arial"/>
          <w:sz w:val="24"/>
          <w:szCs w:val="24"/>
          <w:lang w:val="es-ES"/>
        </w:rPr>
        <w:t xml:space="preserve"> </w:t>
      </w:r>
      <w:r w:rsidRPr="003A1827">
        <w:rPr>
          <w:rFonts w:ascii="Verdana" w:hAnsi="Verdana" w:cs="Arial"/>
          <w:sz w:val="24"/>
          <w:szCs w:val="24"/>
          <w:lang w:val="es-ES"/>
        </w:rPr>
        <w:t>De igual modo, el comprender que estas formas de resolución no se restringían únicamente a conflictos al interior de una familia o entre comuneros, sino que también abarcaban tensiones con otros cabildos, frente a las cuales se activaban procesos de encuentro, diálogo y concertación</w:t>
      </w:r>
      <w:r w:rsidR="00852A66">
        <w:rPr>
          <w:rFonts w:ascii="Verdana" w:hAnsi="Verdana" w:cs="Arial"/>
          <w:sz w:val="24"/>
          <w:szCs w:val="24"/>
          <w:lang w:val="es-ES"/>
        </w:rPr>
        <w:t>, de ahí que el</w:t>
      </w:r>
      <w:r w:rsidRPr="003A1827">
        <w:rPr>
          <w:rFonts w:ascii="Verdana" w:hAnsi="Verdana" w:cs="Arial"/>
          <w:sz w:val="24"/>
          <w:szCs w:val="24"/>
          <w:lang w:val="es-ES"/>
        </w:rPr>
        <w:t xml:space="preserve"> reunirse y solucionar</w:t>
      </w:r>
      <w:r w:rsidR="00852A66">
        <w:rPr>
          <w:rFonts w:ascii="Verdana" w:hAnsi="Verdana" w:cs="Arial"/>
          <w:sz w:val="24"/>
          <w:szCs w:val="24"/>
          <w:lang w:val="es-ES"/>
        </w:rPr>
        <w:t xml:space="preserve"> las dificultades, </w:t>
      </w:r>
      <w:r w:rsidRPr="003A1827">
        <w:rPr>
          <w:rFonts w:ascii="Verdana" w:hAnsi="Verdana" w:cs="Arial"/>
          <w:sz w:val="24"/>
          <w:szCs w:val="24"/>
          <w:lang w:val="es-ES"/>
        </w:rPr>
        <w:t xml:space="preserve"> evidencia que la resolución de conflictos se basaba en la interlocución directa entre las partes, buscando restablecer relaciones y alcanzar acuerdos que permitieran superar el desacuerdo sin fracturar el tejido organizativo</w:t>
      </w:r>
      <w:r w:rsidR="00852A66">
        <w:rPr>
          <w:rFonts w:ascii="Verdana" w:hAnsi="Verdana" w:cs="Arial"/>
          <w:sz w:val="24"/>
          <w:szCs w:val="24"/>
          <w:lang w:val="es-ES"/>
        </w:rPr>
        <w:t>,</w:t>
      </w:r>
      <w:r w:rsidRPr="003A1827">
        <w:rPr>
          <w:rFonts w:ascii="Verdana" w:hAnsi="Verdana" w:cs="Arial"/>
          <w:sz w:val="24"/>
          <w:szCs w:val="24"/>
          <w:lang w:val="es-ES"/>
        </w:rPr>
        <w:t xml:space="preserve"> </w:t>
      </w:r>
      <w:r w:rsidR="00852A66">
        <w:rPr>
          <w:rFonts w:ascii="Verdana" w:hAnsi="Verdana" w:cs="Arial"/>
          <w:sz w:val="24"/>
          <w:szCs w:val="24"/>
          <w:lang w:val="es-ES"/>
        </w:rPr>
        <w:t>e</w:t>
      </w:r>
      <w:r w:rsidRPr="003A1827">
        <w:rPr>
          <w:rFonts w:ascii="Verdana" w:hAnsi="Verdana" w:cs="Arial"/>
          <w:sz w:val="24"/>
          <w:szCs w:val="24"/>
          <w:lang w:val="es-ES"/>
        </w:rPr>
        <w:t>sta lógica reafirma que el conflicto era abordado como una situación susceptible de ser tramitada mediante la palabra y el compromiso, antes que desde la imposición o el escalamiento de la confrontación</w:t>
      </w:r>
      <w:r w:rsidR="00852A66">
        <w:rPr>
          <w:rFonts w:ascii="Verdana" w:hAnsi="Verdana" w:cs="Arial"/>
          <w:sz w:val="24"/>
          <w:szCs w:val="24"/>
          <w:lang w:val="es-ES"/>
        </w:rPr>
        <w:t>, la cual</w:t>
      </w:r>
      <w:r w:rsidRPr="003A1827">
        <w:rPr>
          <w:rFonts w:ascii="Verdana" w:hAnsi="Verdana" w:cs="Arial"/>
          <w:sz w:val="24"/>
          <w:szCs w:val="24"/>
          <w:lang w:val="es-ES"/>
        </w:rPr>
        <w:t xml:space="preserve"> no quedaba únicamente en el plano verbal, sino que implicaba una formalización de lo acordado, fortaleciendo la responsabilidad de las partes y la seriedad del proceso comunitario.</w:t>
      </w:r>
    </w:p>
    <w:p w14:paraId="76260941" w14:textId="3839C0D0" w:rsidR="003F50F8" w:rsidRDefault="002C440F" w:rsidP="003F50F8">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lastRenderedPageBreak/>
        <w:t>“</w:t>
      </w:r>
      <w:r w:rsidR="00C5270A" w:rsidRPr="00313A0A">
        <w:rPr>
          <w:rStyle w:val="nfasissutil"/>
          <w:rFonts w:ascii="Verdana" w:hAnsi="Verdana" w:cs="Arial"/>
          <w:color w:val="auto"/>
          <w:sz w:val="24"/>
          <w:szCs w:val="24"/>
        </w:rPr>
        <w:t>El gobierno propio es tratar los asuntos internos dentro de la asamblea, y aquí hemos tenido conflictos con otros cabildos, nos hemos reunido y los hemos solucionado, nos citamos solucionamos y hacíamos compromisos y los firmábamos.</w:t>
      </w:r>
      <w:sdt>
        <w:sdtPr>
          <w:rPr>
            <w:rStyle w:val="nfasissutil"/>
            <w:rFonts w:ascii="Verdana" w:hAnsi="Verdana" w:cs="Arial"/>
            <w:color w:val="auto"/>
            <w:sz w:val="24"/>
            <w:szCs w:val="24"/>
          </w:rPr>
          <w:id w:val="-2027707539"/>
          <w:citation/>
        </w:sdtPr>
        <w:sdtContent>
          <w:r w:rsidR="002B3E68">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2B3E68">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B3E68">
            <w:rPr>
              <w:rStyle w:val="nfasissutil"/>
              <w:rFonts w:ascii="Verdana" w:hAnsi="Verdana" w:cs="Arial"/>
              <w:color w:val="auto"/>
              <w:sz w:val="24"/>
              <w:szCs w:val="24"/>
            </w:rPr>
            <w:fldChar w:fldCharType="end"/>
          </w:r>
        </w:sdtContent>
      </w:sdt>
      <w:bookmarkStart w:id="24" w:name="_Toc101737609"/>
      <w:bookmarkEnd w:id="23"/>
    </w:p>
    <w:p w14:paraId="3B637E9A" w14:textId="21A8753E" w:rsidR="003F50F8" w:rsidRDefault="00273047" w:rsidP="003F50F8">
      <w:pPr>
        <w:pStyle w:val="Textocomentario"/>
        <w:jc w:val="both"/>
        <w:rPr>
          <w:rFonts w:ascii="Verdana" w:hAnsi="Verdana"/>
          <w:iCs/>
          <w:sz w:val="24"/>
          <w:szCs w:val="24"/>
          <w:highlight w:val="yellow"/>
        </w:rPr>
      </w:pPr>
      <w:r>
        <w:rPr>
          <w:rFonts w:ascii="Verdana" w:hAnsi="Verdana"/>
          <w:iCs/>
          <w:sz w:val="24"/>
          <w:szCs w:val="24"/>
          <w:highlight w:val="yellow"/>
        </w:rPr>
        <w:t>Las</w:t>
      </w:r>
      <w:r w:rsidR="003F50F8" w:rsidRPr="003F50F8">
        <w:rPr>
          <w:rFonts w:ascii="Verdana" w:hAnsi="Verdana"/>
          <w:iCs/>
          <w:sz w:val="24"/>
          <w:szCs w:val="24"/>
          <w:highlight w:val="yellow"/>
        </w:rPr>
        <w:t xml:space="preserve"> formas de organización del Resguardo Indígena La Sortija se sustentaban en estructuras propias de autoridad, cuidado y protección del territorio, en las cuales los roles estaban claramente definidos y legitimados culturalmente. En este sentido, la autoridad tradicional, la guardia indígena y los médicos tradicionales cumplían funciones diferenciadas pero complementarias, orientadas al sostenimiento del tejido social, la armonización espiritual y la defensa del territorio.</w:t>
      </w:r>
    </w:p>
    <w:p w14:paraId="1A127ED7" w14:textId="77777777" w:rsidR="003F50F8" w:rsidRDefault="003F50F8" w:rsidP="003F50F8">
      <w:pPr>
        <w:pStyle w:val="Textocomentario"/>
        <w:jc w:val="both"/>
        <w:rPr>
          <w:rFonts w:ascii="Verdana" w:hAnsi="Verdana"/>
          <w:iCs/>
          <w:sz w:val="24"/>
          <w:szCs w:val="24"/>
          <w:highlight w:val="yellow"/>
        </w:rPr>
      </w:pPr>
      <w:r w:rsidRPr="003F50F8">
        <w:rPr>
          <w:rFonts w:ascii="Verdana" w:hAnsi="Verdana"/>
          <w:iCs/>
          <w:sz w:val="24"/>
          <w:szCs w:val="24"/>
          <w:highlight w:val="yellow"/>
        </w:rPr>
        <w:t>Un elemento central dentro de esta organización es el bastón de mando, el cual no solo representa la autoridad, sino que constituye un símbolo espiritual, cultural y político del ejercicio de cuidado y protección del colectivo, tal como lo refiere la comunidad:</w:t>
      </w:r>
    </w:p>
    <w:p w14:paraId="7B832B97" w14:textId="3714528D" w:rsidR="003F50F8" w:rsidRDefault="003F50F8" w:rsidP="003F50F8">
      <w:pPr>
        <w:pStyle w:val="Textocomentario"/>
        <w:ind w:left="708"/>
        <w:jc w:val="both"/>
        <w:rPr>
          <w:rFonts w:ascii="Verdana" w:hAnsi="Verdana"/>
          <w:iCs/>
          <w:sz w:val="24"/>
          <w:szCs w:val="24"/>
          <w:highlight w:val="yellow"/>
        </w:rPr>
      </w:pPr>
      <w:r w:rsidRPr="003F50F8">
        <w:rPr>
          <w:rFonts w:ascii="Verdana" w:hAnsi="Verdana"/>
          <w:iCs/>
          <w:sz w:val="24"/>
          <w:szCs w:val="24"/>
          <w:highlight w:val="yellow"/>
        </w:rPr>
        <w:t xml:space="preserve">“Hay diferentes tipos de bastones de mando para la autoridad, para el médico, para la guardia… es el símbolo que representa la defensa del territorio, de la autoridad de cuidar y proteger… es un símbolo de resistencia.” </w:t>
      </w:r>
      <w:r w:rsidR="00BA42F3" w:rsidRPr="00BA42F3">
        <w:rPr>
          <w:rFonts w:ascii="Verdana" w:hAnsi="Verdana"/>
          <w:iCs/>
          <w:sz w:val="24"/>
          <w:szCs w:val="24"/>
          <w:highlight w:val="yellow"/>
        </w:rPr>
        <w:t>(UARIV, 2026)</w:t>
      </w:r>
    </w:p>
    <w:p w14:paraId="5DC53EC9" w14:textId="77777777" w:rsidR="00273047" w:rsidRDefault="003F50F8" w:rsidP="00273047">
      <w:pPr>
        <w:pStyle w:val="Textocomentario"/>
        <w:jc w:val="both"/>
        <w:rPr>
          <w:rFonts w:ascii="Verdana" w:hAnsi="Verdana"/>
          <w:iCs/>
          <w:sz w:val="24"/>
          <w:szCs w:val="24"/>
          <w:highlight w:val="yellow"/>
        </w:rPr>
      </w:pPr>
      <w:r w:rsidRPr="003F50F8">
        <w:rPr>
          <w:rFonts w:ascii="Verdana" w:hAnsi="Verdana"/>
          <w:iCs/>
          <w:sz w:val="24"/>
          <w:szCs w:val="24"/>
          <w:highlight w:val="yellow"/>
        </w:rPr>
        <w:t>Desde esta perspectiva, el bastón de mando no es únicamente un elemento representativo, sino un mediador en las relaciones sociales y espirituales, que fortalece la legitimidad de la autoridad y la confianza comunitaria. Cada bastón incorpora significados propios que reflejan la historia, la resistencia y la espiritualidad del pueblo, lo cual se evidencia en:</w:t>
      </w:r>
      <w:r w:rsidR="00273047">
        <w:rPr>
          <w:rFonts w:ascii="Verdana" w:hAnsi="Verdana"/>
          <w:iCs/>
          <w:sz w:val="24"/>
          <w:szCs w:val="24"/>
          <w:highlight w:val="yellow"/>
        </w:rPr>
        <w:t xml:space="preserve"> </w:t>
      </w:r>
    </w:p>
    <w:p w14:paraId="0D20A663" w14:textId="3DEFD8C0" w:rsidR="00273047" w:rsidRDefault="003F50F8" w:rsidP="00273047">
      <w:pPr>
        <w:pStyle w:val="Textocomentario"/>
        <w:ind w:left="708"/>
        <w:jc w:val="both"/>
        <w:rPr>
          <w:rFonts w:ascii="Verdana" w:hAnsi="Verdana"/>
          <w:iCs/>
          <w:sz w:val="24"/>
          <w:szCs w:val="24"/>
          <w:highlight w:val="yellow"/>
        </w:rPr>
      </w:pPr>
      <w:r w:rsidRPr="003F50F8">
        <w:rPr>
          <w:rFonts w:ascii="Verdana" w:hAnsi="Verdana"/>
          <w:iCs/>
          <w:sz w:val="24"/>
          <w:szCs w:val="24"/>
          <w:highlight w:val="yellow"/>
        </w:rPr>
        <w:t>“A cada bastón se le encomienda la función, es un guardián… cada color tiene un significado… el rojo simboliza la resistencia… el negro el dolor… los cascabeles la espiritualidad… cada uno tiene una representación…”</w:t>
      </w:r>
      <w:r w:rsidR="00BA42F3" w:rsidRPr="00BA42F3">
        <w:rPr>
          <w:sz w:val="22"/>
          <w:szCs w:val="22"/>
        </w:rPr>
        <w:t xml:space="preserve"> </w:t>
      </w:r>
      <w:r w:rsidR="00BA42F3" w:rsidRPr="00BA42F3">
        <w:rPr>
          <w:rFonts w:ascii="Verdana" w:hAnsi="Verdana"/>
          <w:iCs/>
          <w:sz w:val="24"/>
          <w:szCs w:val="24"/>
          <w:highlight w:val="yellow"/>
        </w:rPr>
        <w:t>(UARIV, 2026)</w:t>
      </w:r>
    </w:p>
    <w:p w14:paraId="72135153" w14:textId="77777777" w:rsidR="00273047" w:rsidRDefault="003F50F8" w:rsidP="00273047">
      <w:pPr>
        <w:pStyle w:val="Textocomentario"/>
        <w:jc w:val="both"/>
        <w:rPr>
          <w:rFonts w:ascii="Verdana" w:hAnsi="Verdana"/>
          <w:iCs/>
          <w:sz w:val="24"/>
          <w:szCs w:val="24"/>
          <w:highlight w:val="yellow"/>
        </w:rPr>
      </w:pPr>
      <w:r w:rsidRPr="003F50F8">
        <w:rPr>
          <w:rFonts w:ascii="Verdana" w:hAnsi="Verdana"/>
          <w:iCs/>
          <w:sz w:val="24"/>
          <w:szCs w:val="24"/>
          <w:highlight w:val="yellow"/>
        </w:rPr>
        <w:t>Esto evidencia que las formas de organización estaban profundamente conectadas con dimensiones simbólicas y espirituales, donde la autoridad no solo se ejercía desde lo organizativo, sino también desde lo ancestral y lo espiritual, fortaleciendo así el tejido social y la cohesión comunitaria.</w:t>
      </w:r>
    </w:p>
    <w:p w14:paraId="2C1D01D1" w14:textId="77777777" w:rsidR="00273047" w:rsidRDefault="003F50F8" w:rsidP="00273047">
      <w:pPr>
        <w:pStyle w:val="Textocomentario"/>
        <w:jc w:val="both"/>
        <w:rPr>
          <w:rFonts w:ascii="Verdana" w:hAnsi="Verdana"/>
          <w:iCs/>
          <w:sz w:val="24"/>
          <w:szCs w:val="24"/>
          <w:highlight w:val="yellow"/>
        </w:rPr>
      </w:pPr>
      <w:r w:rsidRPr="003F50F8">
        <w:rPr>
          <w:rFonts w:ascii="Verdana" w:hAnsi="Verdana"/>
          <w:iCs/>
          <w:sz w:val="24"/>
          <w:szCs w:val="24"/>
          <w:highlight w:val="yellow"/>
        </w:rPr>
        <w:t>Por otra parte, las mujeres desempeñaban un rol fundamental en el sostenimiento de la vida cotidiana, el cuidado del agua, la familia y la transmisión de saberes, siendo actoras clave en la reproducción del tejido social. Su conocimiento del territorio y de los recursos naturales evidenciaba una relación profunda con el entorno, como se refleja en:</w:t>
      </w:r>
    </w:p>
    <w:p w14:paraId="05FF61CA" w14:textId="1D8E011A" w:rsidR="00273047" w:rsidRDefault="003F50F8" w:rsidP="00273047">
      <w:pPr>
        <w:pStyle w:val="Textocomentario"/>
        <w:ind w:left="708"/>
        <w:jc w:val="both"/>
        <w:rPr>
          <w:rFonts w:ascii="Verdana" w:hAnsi="Verdana"/>
          <w:iCs/>
          <w:sz w:val="24"/>
          <w:szCs w:val="24"/>
          <w:highlight w:val="yellow"/>
        </w:rPr>
      </w:pPr>
      <w:r w:rsidRPr="003F50F8">
        <w:rPr>
          <w:rFonts w:ascii="Verdana" w:hAnsi="Verdana"/>
          <w:iCs/>
          <w:sz w:val="24"/>
          <w:szCs w:val="24"/>
          <w:highlight w:val="yellow"/>
        </w:rPr>
        <w:t xml:space="preserve">“El río era muy útil porque las mujeres lavaban… ellas sabían dónde se hacían las </w:t>
      </w:r>
      <w:proofErr w:type="spellStart"/>
      <w:r w:rsidRPr="003F50F8">
        <w:rPr>
          <w:rFonts w:ascii="Verdana" w:hAnsi="Verdana"/>
          <w:iCs/>
          <w:sz w:val="24"/>
          <w:szCs w:val="24"/>
          <w:highlight w:val="yellow"/>
        </w:rPr>
        <w:t>manas</w:t>
      </w:r>
      <w:proofErr w:type="spellEnd"/>
      <w:r w:rsidRPr="003F50F8">
        <w:rPr>
          <w:rFonts w:ascii="Verdana" w:hAnsi="Verdana"/>
          <w:iCs/>
          <w:sz w:val="24"/>
          <w:szCs w:val="24"/>
          <w:highlight w:val="yellow"/>
        </w:rPr>
        <w:t xml:space="preserve">… ellas sí sabían…” </w:t>
      </w:r>
      <w:r w:rsidR="00BA42F3" w:rsidRPr="00BA42F3">
        <w:rPr>
          <w:rFonts w:ascii="Verdana" w:hAnsi="Verdana"/>
          <w:iCs/>
          <w:sz w:val="24"/>
          <w:szCs w:val="24"/>
          <w:highlight w:val="yellow"/>
        </w:rPr>
        <w:t>(UARIV, 2026)</w:t>
      </w:r>
    </w:p>
    <w:p w14:paraId="27EE505C" w14:textId="5293AA76" w:rsidR="003F50F8" w:rsidRPr="003F50F8" w:rsidRDefault="003F50F8" w:rsidP="00273047">
      <w:pPr>
        <w:pStyle w:val="Textocomentario"/>
        <w:jc w:val="both"/>
        <w:rPr>
          <w:rFonts w:ascii="Verdana" w:hAnsi="Verdana"/>
          <w:iCs/>
          <w:sz w:val="24"/>
          <w:szCs w:val="24"/>
          <w:highlight w:val="yellow"/>
        </w:rPr>
      </w:pPr>
      <w:r w:rsidRPr="003F50F8">
        <w:rPr>
          <w:rFonts w:ascii="Verdana" w:hAnsi="Verdana"/>
          <w:iCs/>
          <w:sz w:val="24"/>
          <w:szCs w:val="24"/>
          <w:highlight w:val="yellow"/>
        </w:rPr>
        <w:lastRenderedPageBreak/>
        <w:t>Este testimonio permite identificar que las mujeres no solo cumplían funciones domésticas, sino que eran portadoras de conocimientos esenciales para la vida comunitaria, el cuidado del agua y la sostenibilidad del territorio, contribuyendo así al fortalecimiento de los vínculos comunitarios y la identidad cultural.</w:t>
      </w:r>
    </w:p>
    <w:p w14:paraId="7C8DB3C8" w14:textId="77777777" w:rsidR="003F50F8" w:rsidRPr="003F50F8" w:rsidRDefault="003F50F8" w:rsidP="003F50F8">
      <w:pPr>
        <w:pStyle w:val="Ttulo2"/>
        <w:spacing w:after="240"/>
        <w:jc w:val="both"/>
        <w:rPr>
          <w:rFonts w:ascii="Verdana" w:hAnsi="Verdana"/>
          <w:iCs/>
          <w:color w:val="auto"/>
          <w:sz w:val="24"/>
          <w:szCs w:val="24"/>
        </w:rPr>
      </w:pPr>
      <w:r w:rsidRPr="003F50F8">
        <w:rPr>
          <w:rFonts w:ascii="Verdana" w:hAnsi="Verdana"/>
          <w:iCs/>
          <w:color w:val="auto"/>
          <w:sz w:val="24"/>
          <w:szCs w:val="24"/>
          <w:highlight w:val="yellow"/>
        </w:rPr>
        <w:t>En este sentido, las formas de organización y relacionamiento del resguardo generaban emociones colectivas asociadas a la confianza, la seguridad, la protección y el sentido de pertenencia, en tanto cada miembro del colectivo reconocía su rol dentro de una estructura social y espiritual que garantizaba el cuidado mutuo y la pervivencia cultural.</w:t>
      </w:r>
    </w:p>
    <w:p w14:paraId="3E955640" w14:textId="77777777" w:rsidR="004513B1" w:rsidRPr="00313A0A" w:rsidRDefault="004513B1" w:rsidP="004513B1">
      <w:pPr>
        <w:pStyle w:val="Ttulo2"/>
        <w:spacing w:after="240" w:line="240" w:lineRule="auto"/>
        <w:rPr>
          <w:rFonts w:ascii="Arial" w:hAnsi="Arial" w:cs="Arial"/>
          <w:b/>
          <w:noProof/>
          <w:color w:val="000000" w:themeColor="text1"/>
          <w:sz w:val="24"/>
          <w:szCs w:val="24"/>
        </w:rPr>
      </w:pPr>
      <w:r w:rsidRPr="00313A0A">
        <w:rPr>
          <w:rFonts w:ascii="Arial" w:hAnsi="Arial" w:cs="Arial"/>
          <w:b/>
          <w:noProof/>
          <w:color w:val="000000" w:themeColor="text1"/>
          <w:sz w:val="24"/>
          <w:szCs w:val="24"/>
        </w:rPr>
        <w:t xml:space="preserve">3.3. </w:t>
      </w:r>
      <w:r w:rsidRPr="00313A0A">
        <w:rPr>
          <w:rFonts w:ascii="Verdana" w:hAnsi="Verdana" w:cs="Arial"/>
          <w:b/>
          <w:noProof/>
          <w:color w:val="000000" w:themeColor="text1"/>
          <w:sz w:val="24"/>
          <w:szCs w:val="24"/>
        </w:rPr>
        <w:t xml:space="preserve">Caracterización del </w:t>
      </w:r>
      <w:bookmarkStart w:id="25" w:name="_Hlk225495355"/>
      <w:r w:rsidRPr="00313A0A">
        <w:rPr>
          <w:rFonts w:ascii="Verdana" w:hAnsi="Verdana" w:cs="Arial"/>
          <w:b/>
          <w:noProof/>
          <w:color w:val="000000" w:themeColor="text1"/>
          <w:sz w:val="24"/>
          <w:szCs w:val="24"/>
        </w:rPr>
        <w:t>atributo Proyecto Colectivo</w:t>
      </w:r>
      <w:bookmarkEnd w:id="24"/>
      <w:r w:rsidRPr="00313A0A">
        <w:rPr>
          <w:rFonts w:ascii="Arial" w:hAnsi="Arial" w:cs="Arial"/>
          <w:b/>
          <w:noProof/>
          <w:color w:val="000000" w:themeColor="text1"/>
          <w:sz w:val="24"/>
          <w:szCs w:val="24"/>
        </w:rPr>
        <w:t xml:space="preserve"> </w:t>
      </w:r>
      <w:bookmarkEnd w:id="25"/>
    </w:p>
    <w:p w14:paraId="2F8438AF" w14:textId="003D17DA" w:rsidR="00E0241A" w:rsidRPr="00E0241A" w:rsidRDefault="009F6EEF" w:rsidP="005B2FDA">
      <w:pPr>
        <w:pStyle w:val="Textocomentario"/>
        <w:jc w:val="both"/>
        <w:rPr>
          <w:rFonts w:ascii="Verdana" w:hAnsi="Verdana" w:cs="Arial"/>
          <w:sz w:val="24"/>
          <w:szCs w:val="24"/>
          <w:lang w:val="es-ES"/>
        </w:rPr>
      </w:pPr>
      <w:r>
        <w:rPr>
          <w:rFonts w:ascii="Verdana" w:hAnsi="Verdana" w:cs="Arial"/>
          <w:sz w:val="24"/>
          <w:szCs w:val="24"/>
          <w:lang w:val="es-ES"/>
        </w:rPr>
        <w:t>L</w:t>
      </w:r>
      <w:r w:rsidR="00E0241A" w:rsidRPr="00E0241A">
        <w:rPr>
          <w:rFonts w:ascii="Verdana" w:hAnsi="Verdana" w:cs="Arial"/>
          <w:sz w:val="24"/>
          <w:szCs w:val="24"/>
          <w:lang w:val="es-ES"/>
        </w:rPr>
        <w:t xml:space="preserve">a comunidad </w:t>
      </w:r>
      <w:r>
        <w:rPr>
          <w:rFonts w:ascii="Verdana" w:hAnsi="Verdana" w:cs="Arial"/>
          <w:sz w:val="24"/>
          <w:szCs w:val="24"/>
          <w:lang w:val="es-ES"/>
        </w:rPr>
        <w:t xml:space="preserve">del </w:t>
      </w:r>
      <w:r w:rsidR="00B73D5F">
        <w:rPr>
          <w:rFonts w:ascii="Verdana" w:hAnsi="Verdana" w:cs="Arial"/>
          <w:sz w:val="24"/>
          <w:szCs w:val="24"/>
          <w:lang w:val="es-ES"/>
        </w:rPr>
        <w:t>R</w:t>
      </w:r>
      <w:r>
        <w:rPr>
          <w:rFonts w:ascii="Verdana" w:hAnsi="Verdana" w:cs="Arial"/>
          <w:sz w:val="24"/>
          <w:szCs w:val="24"/>
          <w:lang w:val="es-ES"/>
        </w:rPr>
        <w:t xml:space="preserve">esguardo </w:t>
      </w:r>
      <w:r w:rsidR="00B73D5F">
        <w:rPr>
          <w:rFonts w:ascii="Verdana" w:hAnsi="Verdana" w:cs="Arial"/>
          <w:sz w:val="24"/>
          <w:szCs w:val="24"/>
          <w:lang w:val="es-ES"/>
        </w:rPr>
        <w:t>I</w:t>
      </w:r>
      <w:r>
        <w:rPr>
          <w:rFonts w:ascii="Verdana" w:hAnsi="Verdana" w:cs="Arial"/>
          <w:sz w:val="24"/>
          <w:szCs w:val="24"/>
          <w:lang w:val="es-ES"/>
        </w:rPr>
        <w:t xml:space="preserve">ndígena la Sortija </w:t>
      </w:r>
      <w:r w:rsidR="00E0241A" w:rsidRPr="00E0241A">
        <w:rPr>
          <w:rFonts w:ascii="Verdana" w:hAnsi="Verdana" w:cs="Arial"/>
          <w:sz w:val="24"/>
          <w:szCs w:val="24"/>
          <w:lang w:val="es-ES"/>
        </w:rPr>
        <w:t>concibe su</w:t>
      </w:r>
      <w:r>
        <w:rPr>
          <w:rFonts w:ascii="Verdana" w:hAnsi="Verdana" w:cs="Arial"/>
          <w:sz w:val="24"/>
          <w:szCs w:val="24"/>
          <w:lang w:val="es-ES"/>
        </w:rPr>
        <w:t xml:space="preserve"> plan de vida, su </w:t>
      </w:r>
      <w:r w:rsidR="00E0241A" w:rsidRPr="00E0241A">
        <w:rPr>
          <w:rFonts w:ascii="Verdana" w:hAnsi="Verdana" w:cs="Arial"/>
          <w:sz w:val="24"/>
          <w:szCs w:val="24"/>
          <w:lang w:val="es-ES"/>
        </w:rPr>
        <w:t xml:space="preserve"> proyección organizativa, cultural y territorial como un proceso de construcción histórica, deliberada y progresiva, y no como un instrumento que pueda definirse de manera inmediata o aislada</w:t>
      </w:r>
      <w:r>
        <w:rPr>
          <w:rFonts w:ascii="Verdana" w:hAnsi="Verdana" w:cs="Arial"/>
          <w:sz w:val="24"/>
          <w:szCs w:val="24"/>
          <w:lang w:val="es-ES"/>
        </w:rPr>
        <w:t xml:space="preserve">, de ahí que </w:t>
      </w:r>
      <w:r w:rsidR="00D05849">
        <w:rPr>
          <w:rFonts w:ascii="Verdana" w:hAnsi="Verdana" w:cs="Arial"/>
          <w:sz w:val="24"/>
          <w:szCs w:val="24"/>
          <w:lang w:val="es-ES"/>
        </w:rPr>
        <w:t>la expresión</w:t>
      </w:r>
      <w:r w:rsidR="00E0241A" w:rsidRPr="00E0241A">
        <w:rPr>
          <w:rFonts w:ascii="Verdana" w:hAnsi="Verdana" w:cs="Arial"/>
          <w:sz w:val="24"/>
          <w:szCs w:val="24"/>
          <w:lang w:val="es-ES"/>
        </w:rPr>
        <w:t xml:space="preserve"> “un plan de vida no se construye de la noche a la mañana” expresa una comprensión profunda de que el horizonte colectivo del pueblo Pijao requiere tiempo, acumulación de experiencias, participación comunitaria y articulación de saberes para poder consolidarse de manera legítima</w:t>
      </w:r>
      <w:r w:rsidR="002E3139">
        <w:rPr>
          <w:rFonts w:ascii="Verdana" w:hAnsi="Verdana" w:cs="Arial"/>
          <w:sz w:val="24"/>
          <w:szCs w:val="24"/>
          <w:lang w:val="es-ES"/>
        </w:rPr>
        <w:t xml:space="preserve">, por lo que </w:t>
      </w:r>
      <w:r w:rsidR="00E0241A" w:rsidRPr="00E0241A">
        <w:rPr>
          <w:rFonts w:ascii="Verdana" w:hAnsi="Verdana" w:cs="Arial"/>
          <w:sz w:val="24"/>
          <w:szCs w:val="24"/>
          <w:lang w:val="es-ES"/>
        </w:rPr>
        <w:t>el plan de vida no se reduce a un documento técnico o administrativo, sino que representa una apuesta integral por orientar la pervivencia del sujeto colectivo desde sus propias prioridades, necesidades y principios culturales</w:t>
      </w:r>
      <w:r w:rsidR="00627CF2">
        <w:rPr>
          <w:rFonts w:ascii="Verdana" w:hAnsi="Verdana" w:cs="Arial"/>
          <w:sz w:val="24"/>
          <w:szCs w:val="24"/>
          <w:lang w:val="es-ES"/>
        </w:rPr>
        <w:t>, de ahí que desde los orígenes organizativos la comunidad se encuentra en un proceso de construcción de</w:t>
      </w:r>
      <w:r w:rsidR="00E0241A" w:rsidRPr="00E0241A">
        <w:rPr>
          <w:rFonts w:ascii="Verdana" w:hAnsi="Verdana" w:cs="Arial"/>
          <w:sz w:val="24"/>
          <w:szCs w:val="24"/>
          <w:lang w:val="es-ES"/>
        </w:rPr>
        <w:t xml:space="preserve"> un plan de vida del pueblo Pijao evidencia</w:t>
      </w:r>
      <w:r w:rsidR="00627CF2">
        <w:rPr>
          <w:rFonts w:ascii="Verdana" w:hAnsi="Verdana" w:cs="Arial"/>
          <w:sz w:val="24"/>
          <w:szCs w:val="24"/>
          <w:lang w:val="es-ES"/>
        </w:rPr>
        <w:t>ndo</w:t>
      </w:r>
      <w:r w:rsidR="00E0241A" w:rsidRPr="00E0241A">
        <w:rPr>
          <w:rFonts w:ascii="Verdana" w:hAnsi="Verdana" w:cs="Arial"/>
          <w:sz w:val="24"/>
          <w:szCs w:val="24"/>
          <w:lang w:val="es-ES"/>
        </w:rPr>
        <w:t xml:space="preserve"> que la comunidad se piensa a sí misma desde una perspectiva de largo plazo, proyectando su futuro en relación con el territorio, el gobierno propio, la cultura, la espiritualidad, la organización interna y la defensa de sus derechos colectivos</w:t>
      </w:r>
      <w:r w:rsidR="00627CF2">
        <w:rPr>
          <w:rFonts w:ascii="Verdana" w:hAnsi="Verdana" w:cs="Arial"/>
          <w:sz w:val="24"/>
          <w:szCs w:val="24"/>
          <w:lang w:val="es-ES"/>
        </w:rPr>
        <w:t>, por lo que e</w:t>
      </w:r>
      <w:r w:rsidR="00E0241A" w:rsidRPr="00E0241A">
        <w:rPr>
          <w:rFonts w:ascii="Verdana" w:hAnsi="Verdana" w:cs="Arial"/>
          <w:sz w:val="24"/>
          <w:szCs w:val="24"/>
          <w:lang w:val="es-ES"/>
        </w:rPr>
        <w:t>sta construcción implica reconocer que el proyecto colectivo no surge únicamente de una decisión institucional, sino del diálogo entre mayores, autoridades, sabedores</w:t>
      </w:r>
      <w:r w:rsidR="00627CF2">
        <w:rPr>
          <w:rFonts w:ascii="Verdana" w:hAnsi="Verdana" w:cs="Arial"/>
          <w:sz w:val="24"/>
          <w:szCs w:val="24"/>
          <w:lang w:val="es-ES"/>
        </w:rPr>
        <w:t>-sabedoras</w:t>
      </w:r>
      <w:r w:rsidR="00E0241A" w:rsidRPr="00E0241A">
        <w:rPr>
          <w:rFonts w:ascii="Verdana" w:hAnsi="Verdana" w:cs="Arial"/>
          <w:sz w:val="24"/>
          <w:szCs w:val="24"/>
          <w:lang w:val="es-ES"/>
        </w:rPr>
        <w:t>, comuneros</w:t>
      </w:r>
      <w:r w:rsidR="00627CF2">
        <w:rPr>
          <w:rFonts w:ascii="Verdana" w:hAnsi="Verdana" w:cs="Arial"/>
          <w:sz w:val="24"/>
          <w:szCs w:val="24"/>
          <w:lang w:val="es-ES"/>
        </w:rPr>
        <w:t>-comuneras</w:t>
      </w:r>
      <w:r w:rsidR="00E0241A" w:rsidRPr="00E0241A">
        <w:rPr>
          <w:rFonts w:ascii="Verdana" w:hAnsi="Verdana" w:cs="Arial"/>
          <w:sz w:val="24"/>
          <w:szCs w:val="24"/>
          <w:lang w:val="es-ES"/>
        </w:rPr>
        <w:t>, mujeres, jóvenes y demás sectores que sostienen la vida del resguardo</w:t>
      </w:r>
      <w:r w:rsidR="00627CF2">
        <w:rPr>
          <w:rFonts w:ascii="Verdana" w:hAnsi="Verdana" w:cs="Arial"/>
          <w:sz w:val="24"/>
          <w:szCs w:val="24"/>
          <w:lang w:val="es-ES"/>
        </w:rPr>
        <w:t>, e</w:t>
      </w:r>
      <w:r w:rsidR="00E0241A" w:rsidRPr="00E0241A">
        <w:rPr>
          <w:rFonts w:ascii="Verdana" w:hAnsi="Verdana" w:cs="Arial"/>
          <w:sz w:val="24"/>
          <w:szCs w:val="24"/>
          <w:lang w:val="es-ES"/>
        </w:rPr>
        <w:t>n esa medida, el plan de vida constituye una expresión de autonomía, en tanto permite definir el rumbo de la comunidad desde criterios propios y no exclusivamente desde orientaciones externas</w:t>
      </w:r>
      <w:r w:rsidR="005B2FDA">
        <w:rPr>
          <w:rFonts w:ascii="Verdana" w:hAnsi="Verdana" w:cs="Arial"/>
          <w:sz w:val="24"/>
          <w:szCs w:val="24"/>
          <w:lang w:val="es-ES"/>
        </w:rPr>
        <w:t>, por lo que l</w:t>
      </w:r>
      <w:r w:rsidR="00E0241A" w:rsidRPr="00E0241A">
        <w:rPr>
          <w:rFonts w:ascii="Verdana" w:hAnsi="Verdana" w:cs="Arial"/>
          <w:sz w:val="24"/>
          <w:szCs w:val="24"/>
          <w:lang w:val="es-ES"/>
        </w:rPr>
        <w:t>a pervivencia cultural y territorial requiere un trabajo constante de reflexión, organización y proyección</w:t>
      </w:r>
    </w:p>
    <w:p w14:paraId="031D80A5" w14:textId="7E7F6291" w:rsidR="00E0241A" w:rsidRPr="00E0241A" w:rsidRDefault="00E0241A" w:rsidP="004513B1">
      <w:pPr>
        <w:pStyle w:val="Textocomentario"/>
        <w:jc w:val="both"/>
        <w:rPr>
          <w:rStyle w:val="nfasissutil"/>
          <w:rFonts w:ascii="Verdana" w:hAnsi="Verdana" w:cs="Arial"/>
          <w:i w:val="0"/>
          <w:iCs w:val="0"/>
          <w:color w:val="auto"/>
          <w:sz w:val="24"/>
          <w:szCs w:val="24"/>
        </w:rPr>
      </w:pPr>
    </w:p>
    <w:p w14:paraId="2830C677" w14:textId="39E281BA" w:rsidR="00A539B1" w:rsidRPr="002B3E68" w:rsidRDefault="00A539B1" w:rsidP="00A539B1">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Pr="002B3E68">
        <w:rPr>
          <w:rStyle w:val="nfasissutil"/>
          <w:rFonts w:ascii="Verdana" w:hAnsi="Verdana" w:cs="Arial"/>
          <w:color w:val="auto"/>
          <w:sz w:val="24"/>
          <w:szCs w:val="24"/>
        </w:rPr>
        <w:t xml:space="preserve">Un plan de vida no se construye de la noche a la mañana, estamos construyendo un plan de vida del pueblo pijao, eso es lo que alcanzo a captar </w:t>
      </w:r>
      <w:r w:rsidRPr="002B3E68">
        <w:rPr>
          <w:rStyle w:val="nfasissutil"/>
          <w:rFonts w:ascii="Verdana" w:hAnsi="Verdana" w:cs="Arial"/>
          <w:color w:val="auto"/>
          <w:sz w:val="24"/>
          <w:szCs w:val="24"/>
        </w:rPr>
        <w:lastRenderedPageBreak/>
        <w:t>de la pregunta que ustedes dicen</w:t>
      </w:r>
      <w:r>
        <w:rPr>
          <w:rStyle w:val="nfasissutil"/>
          <w:rFonts w:ascii="Verdana" w:hAnsi="Verdana" w:cs="Arial"/>
          <w:color w:val="auto"/>
          <w:sz w:val="24"/>
          <w:szCs w:val="24"/>
        </w:rPr>
        <w:t>”</w:t>
      </w:r>
      <w:r w:rsidRPr="002B3E68">
        <w:rPr>
          <w:rStyle w:val="nfasissutil"/>
          <w:rFonts w:ascii="Verdana" w:hAnsi="Verdana" w:cs="Arial"/>
          <w:color w:val="auto"/>
          <w:sz w:val="24"/>
          <w:szCs w:val="24"/>
        </w:rPr>
        <w:t>.</w:t>
      </w:r>
      <w:sdt>
        <w:sdtPr>
          <w:rPr>
            <w:rStyle w:val="nfasissutil"/>
            <w:rFonts w:ascii="Verdana" w:hAnsi="Verdana" w:cs="Arial"/>
            <w:color w:val="auto"/>
            <w:sz w:val="24"/>
            <w:szCs w:val="24"/>
          </w:rPr>
          <w:id w:val="-323897356"/>
          <w:citation/>
        </w:sdtPr>
        <w:sdtContent>
          <w:r>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rPr>
            <w:fldChar w:fldCharType="end"/>
          </w:r>
        </w:sdtContent>
      </w:sdt>
    </w:p>
    <w:p w14:paraId="3A1AFBD5" w14:textId="77777777" w:rsidR="00A539B1" w:rsidRPr="00313A0A" w:rsidRDefault="00A539B1" w:rsidP="004513B1">
      <w:pPr>
        <w:pStyle w:val="Textocomentario"/>
        <w:jc w:val="both"/>
        <w:rPr>
          <w:rStyle w:val="nfasissutil"/>
          <w:rFonts w:ascii="Verdana" w:hAnsi="Verdana" w:cs="Arial"/>
          <w:color w:val="auto"/>
          <w:sz w:val="24"/>
          <w:szCs w:val="24"/>
        </w:rPr>
      </w:pPr>
    </w:p>
    <w:p w14:paraId="6ECF0113" w14:textId="03566EF5" w:rsidR="0039413B" w:rsidRPr="002B3E68" w:rsidRDefault="00A539B1" w:rsidP="002B3E68">
      <w:pPr>
        <w:pStyle w:val="Textocomentario"/>
        <w:ind w:left="708"/>
        <w:jc w:val="both"/>
        <w:rPr>
          <w:rStyle w:val="nfasissutil"/>
          <w:rFonts w:ascii="Verdana" w:hAnsi="Verdana" w:cs="Arial"/>
          <w:color w:val="auto"/>
          <w:sz w:val="24"/>
          <w:szCs w:val="24"/>
          <w:lang w:val="es-ES"/>
        </w:rPr>
      </w:pPr>
      <w:bookmarkStart w:id="26" w:name="_Hlk225495418"/>
      <w:r>
        <w:rPr>
          <w:rStyle w:val="nfasissutil"/>
          <w:rFonts w:ascii="Verdana" w:hAnsi="Verdana" w:cs="Arial"/>
          <w:color w:val="auto"/>
          <w:sz w:val="24"/>
          <w:szCs w:val="24"/>
        </w:rPr>
        <w:t>“</w:t>
      </w:r>
      <w:r w:rsidR="0039413B" w:rsidRPr="002B3E68">
        <w:rPr>
          <w:rStyle w:val="nfasissutil"/>
          <w:rFonts w:ascii="Verdana" w:hAnsi="Verdana" w:cs="Arial"/>
          <w:color w:val="auto"/>
          <w:sz w:val="24"/>
          <w:szCs w:val="24"/>
          <w:lang w:val="es-ES"/>
        </w:rPr>
        <w:t xml:space="preserve">La palabra pijao el vocablo pijao viene desde la espiritualidad que tenía el pueblo ancestral pijao tenía la particularidad que </w:t>
      </w:r>
      <w:r w:rsidR="00440F97" w:rsidRPr="002B3E68">
        <w:rPr>
          <w:rStyle w:val="nfasissutil"/>
          <w:rFonts w:ascii="Verdana" w:hAnsi="Verdana" w:cs="Arial"/>
          <w:color w:val="auto"/>
          <w:sz w:val="24"/>
          <w:szCs w:val="24"/>
          <w:lang w:val="es-ES"/>
        </w:rPr>
        <w:t>tenía</w:t>
      </w:r>
      <w:r w:rsidR="0039413B" w:rsidRPr="002B3E68">
        <w:rPr>
          <w:rStyle w:val="nfasissutil"/>
          <w:rFonts w:ascii="Verdana" w:hAnsi="Verdana" w:cs="Arial"/>
          <w:color w:val="auto"/>
          <w:sz w:val="24"/>
          <w:szCs w:val="24"/>
          <w:lang w:val="es-ES"/>
        </w:rPr>
        <w:t xml:space="preserve"> un arraigo cultural muy fuerte con la madre tierra porque nuestra cosmogonía somos hijos del taita sol y madre tierra con todos sus espíritus </w:t>
      </w:r>
      <w:proofErr w:type="spellStart"/>
      <w:r w:rsidR="0039413B" w:rsidRPr="002B3E68">
        <w:rPr>
          <w:rStyle w:val="nfasissutil"/>
          <w:rFonts w:ascii="Verdana" w:hAnsi="Verdana" w:cs="Arial"/>
          <w:color w:val="auto"/>
          <w:sz w:val="24"/>
          <w:szCs w:val="24"/>
          <w:lang w:val="es-ES"/>
        </w:rPr>
        <w:t>ima</w:t>
      </w:r>
      <w:proofErr w:type="spellEnd"/>
      <w:r w:rsidR="0039413B" w:rsidRPr="002B3E68">
        <w:rPr>
          <w:rStyle w:val="nfasissutil"/>
          <w:rFonts w:ascii="Verdana" w:hAnsi="Verdana" w:cs="Arial"/>
          <w:color w:val="auto"/>
          <w:sz w:val="24"/>
          <w:szCs w:val="24"/>
          <w:lang w:val="es-ES"/>
        </w:rPr>
        <w:t xml:space="preserve">, </w:t>
      </w:r>
      <w:proofErr w:type="spellStart"/>
      <w:r w:rsidR="0039413B" w:rsidRPr="002B3E68">
        <w:rPr>
          <w:rStyle w:val="nfasissutil"/>
          <w:rFonts w:ascii="Verdana" w:hAnsi="Verdana" w:cs="Arial"/>
          <w:color w:val="auto"/>
          <w:sz w:val="24"/>
          <w:szCs w:val="24"/>
          <w:lang w:val="es-ES"/>
        </w:rPr>
        <w:t>nury</w:t>
      </w:r>
      <w:proofErr w:type="spellEnd"/>
      <w:r w:rsidR="0039413B" w:rsidRPr="002B3E68">
        <w:rPr>
          <w:rStyle w:val="nfasissutil"/>
          <w:rFonts w:ascii="Verdana" w:hAnsi="Verdana" w:cs="Arial"/>
          <w:color w:val="auto"/>
          <w:sz w:val="24"/>
          <w:szCs w:val="24"/>
          <w:lang w:val="es-ES"/>
        </w:rPr>
        <w:t xml:space="preserve">, cada una de las forma de los seres de la madre tierra daba fuerza espiritual al pijao, el pijao </w:t>
      </w:r>
      <w:r w:rsidR="00440F97" w:rsidRPr="002B3E68">
        <w:rPr>
          <w:rStyle w:val="nfasissutil"/>
          <w:rFonts w:ascii="Verdana" w:hAnsi="Verdana" w:cs="Arial"/>
          <w:color w:val="auto"/>
          <w:sz w:val="24"/>
          <w:szCs w:val="24"/>
          <w:lang w:val="es-ES"/>
        </w:rPr>
        <w:t>tenía</w:t>
      </w:r>
      <w:r w:rsidR="0039413B" w:rsidRPr="002B3E68">
        <w:rPr>
          <w:rStyle w:val="nfasissutil"/>
          <w:rFonts w:ascii="Verdana" w:hAnsi="Verdana" w:cs="Arial"/>
          <w:color w:val="auto"/>
          <w:sz w:val="24"/>
          <w:szCs w:val="24"/>
          <w:lang w:val="es-ES"/>
        </w:rPr>
        <w:t xml:space="preserve"> ese pensamiento tan poderoso que duro 70 años haciendo fuerza la corona para poder dominarnos corto nuestra lengua, amenazo a nuestros ancestros, los cortaban y los obligaban a no hablar de nuestros espíritus, </w:t>
      </w:r>
      <w:proofErr w:type="spellStart"/>
      <w:r w:rsidR="0039413B" w:rsidRPr="002B3E68">
        <w:rPr>
          <w:rStyle w:val="nfasissutil"/>
          <w:rFonts w:ascii="Verdana" w:hAnsi="Verdana" w:cs="Arial"/>
          <w:color w:val="auto"/>
          <w:sz w:val="24"/>
          <w:szCs w:val="24"/>
          <w:lang w:val="es-ES"/>
        </w:rPr>
        <w:t>lulumoy</w:t>
      </w:r>
      <w:proofErr w:type="spellEnd"/>
      <w:r w:rsidR="0039413B" w:rsidRPr="002B3E68">
        <w:rPr>
          <w:rStyle w:val="nfasissutil"/>
          <w:rFonts w:ascii="Verdana" w:hAnsi="Verdana" w:cs="Arial"/>
          <w:color w:val="auto"/>
          <w:sz w:val="24"/>
          <w:szCs w:val="24"/>
          <w:lang w:val="es-ES"/>
        </w:rPr>
        <w:t xml:space="preserve"> en su cuerpo espíritu y su cuerpo tres cuerpos en un mismo ser, </w:t>
      </w:r>
      <w:proofErr w:type="spellStart"/>
      <w:r w:rsidR="0039413B" w:rsidRPr="002B3E68">
        <w:rPr>
          <w:rStyle w:val="nfasissutil"/>
          <w:rFonts w:ascii="Verdana" w:hAnsi="Verdana" w:cs="Arial"/>
          <w:color w:val="auto"/>
          <w:sz w:val="24"/>
          <w:szCs w:val="24"/>
          <w:lang w:val="es-ES"/>
        </w:rPr>
        <w:t>locombo</w:t>
      </w:r>
      <w:proofErr w:type="spellEnd"/>
      <w:r w:rsidR="0039413B" w:rsidRPr="002B3E68">
        <w:rPr>
          <w:rStyle w:val="nfasissutil"/>
          <w:rFonts w:ascii="Verdana" w:hAnsi="Verdana" w:cs="Arial"/>
          <w:color w:val="auto"/>
          <w:sz w:val="24"/>
          <w:szCs w:val="24"/>
          <w:lang w:val="es-ES"/>
        </w:rPr>
        <w:t xml:space="preserve"> es la sabiduría del tiempo con todos los pensamientos de los ancestros, para que yo pueda dejárselo a los descendientes ese es el espiral que debe darse en el pueblo Pijao.</w:t>
      </w:r>
      <w:sdt>
        <w:sdtPr>
          <w:rPr>
            <w:rStyle w:val="nfasissutil"/>
            <w:rFonts w:ascii="Verdana" w:hAnsi="Verdana" w:cs="Arial"/>
            <w:color w:val="auto"/>
            <w:sz w:val="24"/>
            <w:szCs w:val="24"/>
            <w:lang w:val="es-ES"/>
          </w:rPr>
          <w:id w:val="-1824035329"/>
          <w:citation/>
        </w:sdtPr>
        <w:sdtContent>
          <w:r w:rsidR="002B3E68">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B3E68">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B3E68">
            <w:rPr>
              <w:rStyle w:val="nfasissutil"/>
              <w:rFonts w:ascii="Verdana" w:hAnsi="Verdana" w:cs="Arial"/>
              <w:color w:val="auto"/>
              <w:sz w:val="24"/>
              <w:szCs w:val="24"/>
              <w:lang w:val="es-ES"/>
            </w:rPr>
            <w:fldChar w:fldCharType="end"/>
          </w:r>
        </w:sdtContent>
      </w:sdt>
    </w:p>
    <w:bookmarkEnd w:id="26"/>
    <w:p w14:paraId="141CD75C" w14:textId="6DC6C4BA" w:rsidR="00BE705D" w:rsidRPr="002B2B99" w:rsidRDefault="00BE705D" w:rsidP="00BE705D">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lang w:val="es-ES"/>
        </w:rPr>
        <w:t>“</w:t>
      </w:r>
      <w:r w:rsidRPr="002B2B99">
        <w:rPr>
          <w:rStyle w:val="nfasissutil"/>
          <w:rFonts w:ascii="Verdana" w:hAnsi="Verdana" w:cs="Arial"/>
          <w:color w:val="auto"/>
          <w:sz w:val="24"/>
          <w:szCs w:val="24"/>
        </w:rPr>
        <w:t>El plan de vida tenía un complemento de lo espiritual, como decía un mayor un día, el indígena tiene los cuatro materiales de la tierra, somos tierra, aire, fuego y viento, los cuatro elementos, por eso es muy importante para nosotros la recuperación de nuestra madre, porque la tierra es nuestra madre nos suple el alimento, como cuando sale del vientre de la madre que nos da la lactancia así vemos la tierra, el plan de vida para mi resguardo es la tierra, eso es lo fundamental  a la par la cultura, desarrollar agricultura, el desarrollo fructífero de nuestros hijos nuestros nietos, lo acabo de decir el mayor uno está en la ciudad es como si uno fuera un animal, no estamos acostumbrados a eso, no está la mentalidad de coger un bus,   cada quien nace con un fin y con una especialidad,  entonces el plan de vida tiene primero la tierra cultura, desarrollo, el agua, para desarrollarnos libremente, ahí está el mapa del territorio que nos pertenece a nosotros, el único acceso al rio es por una loma de resto no, ya no somos 31 familias ahora somos 71 familias somos más de doscientas personas, el plan de vida es un complemento de todo</w:t>
      </w:r>
      <w:r>
        <w:rPr>
          <w:rStyle w:val="nfasissutil"/>
          <w:rFonts w:ascii="Verdana" w:hAnsi="Verdana" w:cs="Arial"/>
          <w:color w:val="auto"/>
          <w:sz w:val="24"/>
          <w:szCs w:val="24"/>
        </w:rPr>
        <w:t>”</w:t>
      </w:r>
      <w:sdt>
        <w:sdtPr>
          <w:rPr>
            <w:rStyle w:val="nfasissutil"/>
            <w:rFonts w:ascii="Verdana" w:hAnsi="Verdana" w:cs="Arial"/>
            <w:color w:val="auto"/>
            <w:sz w:val="24"/>
            <w:szCs w:val="24"/>
          </w:rPr>
          <w:id w:val="327941329"/>
          <w:citation/>
        </w:sdtPr>
        <w:sdtContent>
          <w:r>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rPr>
            <w:fldChar w:fldCharType="end"/>
          </w:r>
        </w:sdtContent>
      </w:sdt>
    </w:p>
    <w:p w14:paraId="66F3CE6A" w14:textId="1B102768"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Busca identificar, detallar y caracterizar cómo era el sujeto colectivo en relación con este atributo. Se sugiere tener en cuenta, entre otros, los siguientes elementos observables: </w:t>
      </w:r>
    </w:p>
    <w:p w14:paraId="43815DA1" w14:textId="77777777" w:rsidR="005058B9" w:rsidRPr="00313A0A" w:rsidRDefault="004513B1" w:rsidP="004513B1">
      <w:pPr>
        <w:pStyle w:val="Textocomentario"/>
        <w:jc w:val="both"/>
        <w:rPr>
          <w:rFonts w:ascii="Verdana" w:hAnsi="Verdana" w:cs="Arial"/>
          <w:sz w:val="24"/>
          <w:szCs w:val="24"/>
        </w:rPr>
      </w:pPr>
      <w:r w:rsidRPr="00313A0A">
        <w:rPr>
          <w:rStyle w:val="nfasissutil"/>
          <w:rFonts w:ascii="Verdana" w:hAnsi="Verdana" w:cs="Arial"/>
          <w:color w:val="auto"/>
          <w:sz w:val="24"/>
          <w:szCs w:val="24"/>
        </w:rPr>
        <w:t xml:space="preserve">1. </w:t>
      </w:r>
      <w:bookmarkStart w:id="27" w:name="_Hlk225495438"/>
      <w:r w:rsidRPr="00313A0A">
        <w:rPr>
          <w:rStyle w:val="nfasissutil"/>
          <w:rFonts w:ascii="Verdana" w:hAnsi="Verdana" w:cs="Arial"/>
          <w:color w:val="auto"/>
          <w:sz w:val="24"/>
          <w:szCs w:val="24"/>
        </w:rPr>
        <w:t xml:space="preserve">Identificar el mito fundacional que le dio la existencia al colectivo, así como las razones o ideas originarias </w:t>
      </w:r>
      <w:r w:rsidRPr="00313A0A">
        <w:rPr>
          <w:rFonts w:ascii="Verdana" w:hAnsi="Verdana" w:cs="Arial"/>
          <w:sz w:val="24"/>
          <w:szCs w:val="24"/>
        </w:rPr>
        <w:t>por las cuales sus miembros decidieron reunirse.</w:t>
      </w:r>
      <w:bookmarkEnd w:id="27"/>
      <w:r w:rsidRPr="00313A0A">
        <w:rPr>
          <w:rFonts w:ascii="Verdana" w:hAnsi="Verdana" w:cs="Arial"/>
          <w:sz w:val="24"/>
          <w:szCs w:val="24"/>
        </w:rPr>
        <w:t xml:space="preserve"> </w:t>
      </w:r>
    </w:p>
    <w:p w14:paraId="419E81C1" w14:textId="5743E89A" w:rsidR="008055FD" w:rsidRPr="00313A0A" w:rsidRDefault="008055FD" w:rsidP="00273047">
      <w:pPr>
        <w:pStyle w:val="Textocomentario"/>
        <w:ind w:left="708" w:hanging="708"/>
        <w:jc w:val="both"/>
        <w:rPr>
          <w:rFonts w:ascii="Verdana" w:hAnsi="Verdana" w:cs="Arial"/>
          <w:sz w:val="24"/>
          <w:szCs w:val="24"/>
        </w:rPr>
      </w:pPr>
      <w:r w:rsidRPr="00313A0A">
        <w:rPr>
          <w:rFonts w:ascii="Verdana" w:hAnsi="Verdana" w:cs="Arial"/>
          <w:sz w:val="24"/>
          <w:szCs w:val="24"/>
        </w:rPr>
        <w:t xml:space="preserve">El Resguardo Indígena La Sortija se encontraba profundamente ligado a un sistema de creencias y narrativas ancestrales que explicaban el origen, el equilibrio y </w:t>
      </w:r>
      <w:r w:rsidRPr="00313A0A">
        <w:rPr>
          <w:rFonts w:ascii="Verdana" w:hAnsi="Verdana" w:cs="Arial"/>
          <w:sz w:val="24"/>
          <w:szCs w:val="24"/>
        </w:rPr>
        <w:lastRenderedPageBreak/>
        <w:t xml:space="preserve">el sentido de la vida en el territorio, dentro de estas narrativas, los mitos y relatos sobre figuras como el Mohán, la Mohana, la </w:t>
      </w:r>
      <w:proofErr w:type="spellStart"/>
      <w:r w:rsidRPr="00313A0A">
        <w:rPr>
          <w:rFonts w:ascii="Verdana" w:hAnsi="Verdana" w:cs="Arial"/>
          <w:sz w:val="24"/>
          <w:szCs w:val="24"/>
        </w:rPr>
        <w:t>Madremonte</w:t>
      </w:r>
      <w:proofErr w:type="spellEnd"/>
      <w:r w:rsidRPr="00313A0A">
        <w:rPr>
          <w:rFonts w:ascii="Verdana" w:hAnsi="Verdana" w:cs="Arial"/>
          <w:sz w:val="24"/>
          <w:szCs w:val="24"/>
        </w:rPr>
        <w:t xml:space="preserve"> y la Madre de Agua constituían referentes simbólicos que orientaban la manera en que la comunidad comprendía y se relacionaba con la naturaleza, los ríos, los bosques y los demás elementos del entorno. Estas figuras míticas no eran concebidas únicamente como relatos tradicionales, sino como expresiones de una memoria cultural que transmitía enseñanzas sobre el respeto, el cuidado y la armonía con el territorio. A través de estos mitos, la comunidad configuraba una explicación del mundo basada en la interrelación entre los seres humanos, la naturaleza y las fuerzas espirituales que habitan el territorio, lo que contribuía a fortalecer el sentido de pertenencia y la identidad colectiva del pueblo Pijao. En este marco, la concepción dualista del mundo, expresada en la relación entre el calor y el frío, así como en la interacción entre las energías del sol y la luna, constituía un principio organizador de diversas prácticas culturales, particularmente de la medicina tradicional. Esta visión del equilibrio entre fuerzas opuestas orientaba la forma en que la comunidad comprendía la salud, la enfermedad y la relación con el entorno natural. De esta manera, los mitos y creencias ancestrales se constituían en elementos fundamentales del proyecto colectivo del pueblo Pijao, al ofrecer una base simbólica y cultural que fortalecía la cohesión comunitaria, la transmisión intergeneracional de saberes y la permanencia del colectivo en el territorio desde una visión propia del mundo.</w:t>
      </w:r>
    </w:p>
    <w:p w14:paraId="56E58175" w14:textId="60F75E11" w:rsidR="005058B9" w:rsidRPr="00313A0A" w:rsidRDefault="009B7D64" w:rsidP="009B7D64">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“Entre las comunidades Pijao aún perviven mitos y tradiciones relacionadas con el Mohán, la Mohana, la </w:t>
      </w:r>
      <w:proofErr w:type="spellStart"/>
      <w:r w:rsidRPr="00313A0A">
        <w:rPr>
          <w:rFonts w:ascii="Verdana" w:hAnsi="Verdana" w:cs="Arial"/>
          <w:i/>
          <w:iCs/>
          <w:sz w:val="24"/>
          <w:szCs w:val="24"/>
          <w:lang w:val="es-ES"/>
        </w:rPr>
        <w:t>Madremonte</w:t>
      </w:r>
      <w:proofErr w:type="spellEnd"/>
      <w:r w:rsidRPr="00313A0A">
        <w:rPr>
          <w:rFonts w:ascii="Verdana" w:hAnsi="Verdana" w:cs="Arial"/>
          <w:i/>
          <w:iCs/>
          <w:sz w:val="24"/>
          <w:szCs w:val="24"/>
          <w:lang w:val="es-ES"/>
        </w:rPr>
        <w:t xml:space="preserve"> y la Madre de Agua, entre otras figuras míticas, a través de las cuales dan respuesta a muchos de los fenómenos que los rodean. (…) Así, el pueblo indígena Pijao plantea una visión dualista de muchos fenómenos, los cuales se hacen evidentes en la práctica de la medicina tradicional la cual parte de la utilización del calor y el frío, y la energía vital del sol y la luna”</w:t>
      </w:r>
      <w:sdt>
        <w:sdtPr>
          <w:rPr>
            <w:rFonts w:ascii="Verdana" w:hAnsi="Verdana" w:cs="Arial"/>
            <w:i/>
            <w:iCs/>
            <w:sz w:val="24"/>
            <w:szCs w:val="24"/>
            <w:lang w:val="es-ES"/>
          </w:rPr>
          <w:id w:val="1441715823"/>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UAR22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(UARIV, 2022)</w:t>
          </w:r>
          <w:r w:rsidRPr="00313A0A">
            <w:rPr>
              <w:rFonts w:ascii="Verdana" w:hAnsi="Verdana" w:cs="Arial"/>
              <w:i/>
              <w:iCs/>
              <w:sz w:val="24"/>
              <w:szCs w:val="24"/>
              <w:lang w:val="es-ES"/>
            </w:rPr>
            <w:fldChar w:fldCharType="end"/>
          </w:r>
        </w:sdtContent>
      </w:sdt>
    </w:p>
    <w:p w14:paraId="11FE0A56" w14:textId="77777777" w:rsidR="0058249C" w:rsidRPr="00313A0A" w:rsidRDefault="0058249C" w:rsidP="009B7D64">
      <w:pPr>
        <w:pStyle w:val="Textocomentario"/>
        <w:ind w:left="708"/>
        <w:jc w:val="both"/>
        <w:rPr>
          <w:rFonts w:ascii="Verdana" w:hAnsi="Verdana" w:cs="Arial"/>
          <w:sz w:val="24"/>
          <w:szCs w:val="24"/>
        </w:rPr>
      </w:pPr>
    </w:p>
    <w:p w14:paraId="6677997A" w14:textId="77777777" w:rsidR="0058249C" w:rsidRPr="00313A0A" w:rsidRDefault="0058249C" w:rsidP="0058249C">
      <w:pPr>
        <w:pStyle w:val="Textocomentario"/>
        <w:jc w:val="both"/>
        <w:rPr>
          <w:rFonts w:ascii="Verdana" w:hAnsi="Verdana" w:cs="Arial"/>
          <w:sz w:val="24"/>
          <w:szCs w:val="24"/>
          <w:lang w:val="es-ES"/>
        </w:rPr>
      </w:pPr>
      <w:bookmarkStart w:id="28" w:name="_Hlk225495474"/>
      <w:r w:rsidRPr="00313A0A">
        <w:rPr>
          <w:rFonts w:ascii="Verdana" w:hAnsi="Verdana" w:cs="Arial"/>
          <w:sz w:val="24"/>
          <w:szCs w:val="24"/>
          <w:lang w:val="es-ES"/>
        </w:rPr>
        <w:t xml:space="preserve">El pueblo indígena de Colombia cogió fuerza desde el compa Manuel Quintín Lame sabedor de medicina ancestral del cauca, sembró la semilla del resurgimiento de la medicina ancestral en Colombia, </w:t>
      </w:r>
      <w:proofErr w:type="spellStart"/>
      <w:r w:rsidRPr="00313A0A">
        <w:rPr>
          <w:rFonts w:ascii="Verdana" w:hAnsi="Verdana" w:cs="Arial"/>
          <w:sz w:val="24"/>
          <w:szCs w:val="24"/>
          <w:lang w:val="es-ES"/>
        </w:rPr>
        <w:t>el</w:t>
      </w:r>
      <w:proofErr w:type="spellEnd"/>
      <w:r w:rsidRPr="00313A0A">
        <w:rPr>
          <w:rFonts w:ascii="Verdana" w:hAnsi="Verdana" w:cs="Arial"/>
          <w:sz w:val="24"/>
          <w:szCs w:val="24"/>
          <w:lang w:val="es-ES"/>
        </w:rPr>
        <w:t xml:space="preserve"> vivió acá por eso su arraigo en el cerro de los avechuchos, el pidió ser enterrado ahí, el pueblo Pijao fue uno de los pueblo más aguerridos, y el compa Manuel Quintín lame hizo una siembra espiritual para recuperar el camino, ahí es donde se vinieron las diferentes expresiones de recuperar la tierra, se hicieron visibles el suso de la medicina tradicional, ante la iglesia es brujería y ante la mayoría de creyentes  lo que se hace con la medicina </w:t>
      </w:r>
      <w:r w:rsidRPr="00313A0A">
        <w:rPr>
          <w:rFonts w:ascii="Verdana" w:hAnsi="Verdana" w:cs="Arial"/>
          <w:sz w:val="24"/>
          <w:szCs w:val="24"/>
          <w:lang w:val="es-ES"/>
        </w:rPr>
        <w:lastRenderedPageBreak/>
        <w:t>ancestral busca mantener el equilibrio que un cuerpo cuando este enfermo es porque está en desequilibrio , se busca el equilibrio para que la gente se mejore</w:t>
      </w:r>
    </w:p>
    <w:bookmarkEnd w:id="28"/>
    <w:p w14:paraId="7E2DFF66" w14:textId="3485C4E3" w:rsidR="008055FD" w:rsidRPr="00313A0A" w:rsidRDefault="008055FD" w:rsidP="008055FD">
      <w:pPr>
        <w:pStyle w:val="Textocomentario"/>
        <w:jc w:val="both"/>
        <w:rPr>
          <w:rFonts w:ascii="Verdana" w:hAnsi="Verdana" w:cs="Arial"/>
          <w:sz w:val="24"/>
          <w:szCs w:val="24"/>
        </w:rPr>
      </w:pPr>
      <w:r w:rsidRPr="00313A0A">
        <w:rPr>
          <w:rFonts w:ascii="Verdana" w:hAnsi="Verdana" w:cs="Arial"/>
          <w:sz w:val="24"/>
          <w:szCs w:val="24"/>
        </w:rPr>
        <w:t xml:space="preserve">Es en este sentido que el plan de vida se consolidaba alrededor de la recuperación y defensa del territorio como fundamento esencial para la pervivencia cultural, social y económica de la comunidad. La conformación del cabildo representó un momento significativo dentro de este proceso organizativo, en tanto permitió fortalecer la unidad comunitaria y orientar las gestiones necesarias para acceder a un espacio territorial propio donde las familias pudieran desarrollar sus formas tradicionales de vida. La obtención del territorio permitió que las familias indígenas comenzaran a trabajar la tierra de manera colectiva y familiar, consolidando una economía basada en la producción agrícola de </w:t>
      </w:r>
      <w:proofErr w:type="spellStart"/>
      <w:r w:rsidRPr="00313A0A">
        <w:rPr>
          <w:rFonts w:ascii="Verdana" w:hAnsi="Verdana" w:cs="Arial"/>
          <w:sz w:val="24"/>
          <w:szCs w:val="24"/>
        </w:rPr>
        <w:t>pancoger</w:t>
      </w:r>
      <w:proofErr w:type="spellEnd"/>
      <w:r w:rsidRPr="00313A0A">
        <w:rPr>
          <w:rFonts w:ascii="Verdana" w:hAnsi="Verdana" w:cs="Arial"/>
          <w:sz w:val="24"/>
          <w:szCs w:val="24"/>
        </w:rPr>
        <w:t>, el establecimiento de huertas y el cultivo de diferentes productos que garantizaban el sustento de los hogares. En este contexto, el trabajo de la tierra no solo constituía una actividad productiva, sino también una práctica cultural que vinculaba a todos los miembros de la familia, incluidos niños y jóvenes, quienes participaban activamente en las labores agrícolas como parte del aprendizaje de los saberes asociados al territorio. La organización de la vida comunitaria alrededor del trabajo agrícola fortalecía el sentido de pertenencia y la cohesión social, en la medida en que cada familia contaba con un espacio para cultivar y aportar al sostenimiento de su hogar. Estas dinámicas productivas, desarrolladas en un entorno percibido como armónico y favorable para la vida comunitaria, configuraban un proyecto colectivo basado en la relación directa con la tierra, el trabajo familiar y la construcción de un modo de vida que articulaba la economía, la cultura y la identidad del pueblo Pijao en el territorio.</w:t>
      </w:r>
    </w:p>
    <w:p w14:paraId="47AA96D4" w14:textId="633F352F" w:rsidR="002A7006" w:rsidRPr="00313A0A" w:rsidRDefault="002A7006" w:rsidP="002A7006">
      <w:pPr>
        <w:pStyle w:val="Textocomentario"/>
        <w:ind w:left="708"/>
        <w:jc w:val="both"/>
        <w:rPr>
          <w:rFonts w:ascii="Verdana" w:hAnsi="Verdana" w:cs="Arial"/>
          <w:sz w:val="24"/>
          <w:szCs w:val="24"/>
        </w:rPr>
      </w:pPr>
      <w:r w:rsidRPr="00313A0A">
        <w:rPr>
          <w:rFonts w:ascii="Verdana" w:hAnsi="Verdana" w:cs="Arial"/>
          <w:sz w:val="24"/>
          <w:szCs w:val="24"/>
          <w:lang w:val="es-ES"/>
        </w:rPr>
        <w:t xml:space="preserve">“fue un desarrollo tan bonito una infancia tan hermosa, y fue así sucediendo, hasta que se conformó el cabildo, ya después del cabildo gracias a Dios nos dieron el pedacito de tierra que nos dieron, a nuestros padres, empezaron a trabajar la tierra, de esa tierra ellos llevaban el alimento a la casa, nosotros aportábamos trabajo también, cada uno tenía su </w:t>
      </w:r>
      <w:proofErr w:type="spellStart"/>
      <w:r w:rsidRPr="00313A0A">
        <w:rPr>
          <w:rFonts w:ascii="Verdana" w:hAnsi="Verdana" w:cs="Arial"/>
          <w:sz w:val="24"/>
          <w:szCs w:val="24"/>
          <w:lang w:val="es-ES"/>
        </w:rPr>
        <w:t>pancoger</w:t>
      </w:r>
      <w:proofErr w:type="spellEnd"/>
      <w:r w:rsidRPr="00313A0A">
        <w:rPr>
          <w:rFonts w:ascii="Verdana" w:hAnsi="Verdana" w:cs="Arial"/>
          <w:sz w:val="24"/>
          <w:szCs w:val="24"/>
          <w:lang w:val="es-ES"/>
        </w:rPr>
        <w:t>, teníamos huertas mi papá tenía huertas ahí en Cedro. Teníamos aquí la parte del arado, hubo un tiempo que cultivaron los vados, entonces esa era la economía del cabildo, en ese tiempo gracias a Dios el tiempo era muy bueno, la gente se desarrollaba en un entorno hasta bonito como comunidad, cada uno tenía su pedacito de tierra, trabajaba lo suyo, o sea y (…) o sea ese entorno fue tan hermoso”</w:t>
      </w:r>
      <w:r w:rsidR="008055FD" w:rsidRPr="00313A0A">
        <w:rPr>
          <w:rFonts w:ascii="Verdana" w:hAnsi="Verdana" w:cs="Arial"/>
          <w:sz w:val="24"/>
          <w:szCs w:val="24"/>
          <w:lang w:val="es-ES"/>
        </w:rPr>
        <w:t xml:space="preserve"> </w:t>
      </w:r>
      <w:sdt>
        <w:sdtPr>
          <w:rPr>
            <w:rFonts w:ascii="Verdana" w:hAnsi="Verdana" w:cs="Arial"/>
            <w:sz w:val="24"/>
            <w:szCs w:val="24"/>
            <w:lang w:val="es-ES"/>
          </w:rPr>
          <w:id w:val="1492363479"/>
          <w:citation/>
        </w:sdtPr>
        <w:sdtContent>
          <w:r w:rsidRPr="00313A0A">
            <w:rPr>
              <w:rFonts w:ascii="Verdana" w:hAnsi="Verdana" w:cs="Arial"/>
              <w:sz w:val="24"/>
              <w:szCs w:val="24"/>
              <w:lang w:val="es-ES"/>
            </w:rPr>
            <w:fldChar w:fldCharType="begin"/>
          </w:r>
          <w:r w:rsidRPr="00313A0A">
            <w:rPr>
              <w:rFonts w:ascii="Verdana" w:hAnsi="Verdana" w:cs="Arial"/>
              <w:sz w:val="24"/>
              <w:szCs w:val="24"/>
              <w:lang w:val="es-ES"/>
            </w:rPr>
            <w:instrText xml:space="preserve"> CITATION Tie18 \l 3082 </w:instrText>
          </w:r>
          <w:r w:rsidRPr="00313A0A">
            <w:rPr>
              <w:rFonts w:ascii="Verdana" w:hAnsi="Verdana" w:cs="Arial"/>
              <w:sz w:val="24"/>
              <w:szCs w:val="24"/>
              <w:lang w:val="es-ES"/>
            </w:rPr>
            <w:fldChar w:fldCharType="separate"/>
          </w:r>
          <w:r w:rsidRPr="00313A0A">
            <w:rPr>
              <w:rFonts w:ascii="Verdana" w:hAnsi="Verdana" w:cs="Arial"/>
              <w:noProof/>
              <w:sz w:val="24"/>
              <w:szCs w:val="24"/>
              <w:lang w:val="es-ES"/>
            </w:rPr>
            <w:t xml:space="preserve"> (Tierras, 2018)</w:t>
          </w:r>
          <w:r w:rsidRPr="00313A0A">
            <w:rPr>
              <w:rFonts w:ascii="Verdana" w:hAnsi="Verdana" w:cs="Arial"/>
              <w:sz w:val="24"/>
              <w:szCs w:val="24"/>
              <w:lang w:val="es-ES"/>
            </w:rPr>
            <w:fldChar w:fldCharType="end"/>
          </w:r>
        </w:sdtContent>
      </w:sdt>
      <w:r w:rsidRPr="00313A0A">
        <w:rPr>
          <w:rFonts w:ascii="Verdana" w:hAnsi="Verdana" w:cs="Arial"/>
          <w:sz w:val="24"/>
          <w:szCs w:val="24"/>
          <w:lang w:val="es-ES"/>
        </w:rPr>
        <w:t xml:space="preserve"> </w:t>
      </w:r>
      <w:proofErr w:type="spellStart"/>
      <w:r w:rsidRPr="00313A0A">
        <w:rPr>
          <w:rFonts w:ascii="Verdana" w:hAnsi="Verdana" w:cs="Arial"/>
          <w:sz w:val="24"/>
          <w:szCs w:val="24"/>
          <w:lang w:val="es-ES"/>
        </w:rPr>
        <w:t>pag</w:t>
      </w:r>
      <w:proofErr w:type="spellEnd"/>
      <w:r w:rsidRPr="00313A0A">
        <w:rPr>
          <w:rFonts w:ascii="Verdana" w:hAnsi="Verdana" w:cs="Arial"/>
          <w:sz w:val="24"/>
          <w:szCs w:val="24"/>
          <w:lang w:val="es-ES"/>
        </w:rPr>
        <w:t xml:space="preserve"> 118</w:t>
      </w:r>
    </w:p>
    <w:p w14:paraId="31DC3791" w14:textId="77777777" w:rsidR="005058B9" w:rsidRPr="00313A0A" w:rsidRDefault="004513B1" w:rsidP="004513B1">
      <w:pPr>
        <w:pStyle w:val="Textocomentario"/>
        <w:jc w:val="both"/>
        <w:rPr>
          <w:rFonts w:ascii="Verdana" w:hAnsi="Verdana" w:cs="Arial"/>
          <w:b/>
          <w:sz w:val="24"/>
          <w:szCs w:val="24"/>
        </w:rPr>
      </w:pPr>
      <w:r w:rsidRPr="00313A0A">
        <w:rPr>
          <w:rStyle w:val="nfasissutil"/>
          <w:rFonts w:ascii="Verdana" w:hAnsi="Verdana" w:cs="Arial"/>
          <w:color w:val="auto"/>
          <w:sz w:val="24"/>
          <w:szCs w:val="24"/>
        </w:rPr>
        <w:t xml:space="preserve">2. Identificar el desarrollo de </w:t>
      </w:r>
      <w:r w:rsidRPr="00313A0A">
        <w:rPr>
          <w:rFonts w:ascii="Verdana" w:hAnsi="Verdana" w:cs="Arial"/>
          <w:sz w:val="24"/>
          <w:szCs w:val="24"/>
        </w:rPr>
        <w:t>su objetivo común como colectivo y su proyección a través del tiempo</w:t>
      </w:r>
      <w:r w:rsidRPr="00313A0A">
        <w:rPr>
          <w:rStyle w:val="nfasissutil"/>
          <w:rFonts w:ascii="Verdana" w:hAnsi="Verdana" w:cs="Arial"/>
          <w:color w:val="auto"/>
          <w:sz w:val="24"/>
          <w:szCs w:val="24"/>
        </w:rPr>
        <w:t xml:space="preserve">, teniendo en cuenta que este es el resultado de un </w:t>
      </w:r>
      <w:r w:rsidRPr="00313A0A">
        <w:rPr>
          <w:rFonts w:ascii="Verdana" w:hAnsi="Verdana" w:cs="Arial"/>
          <w:sz w:val="24"/>
          <w:szCs w:val="24"/>
        </w:rPr>
        <w:t>proceso histórico y de diálogo entre las diferencias que confluyen en el colectivo</w:t>
      </w:r>
      <w:r w:rsidRPr="00313A0A">
        <w:rPr>
          <w:rFonts w:ascii="Verdana" w:hAnsi="Verdana" w:cs="Arial"/>
          <w:b/>
          <w:sz w:val="24"/>
          <w:szCs w:val="24"/>
        </w:rPr>
        <w:t xml:space="preserve">. </w:t>
      </w:r>
    </w:p>
    <w:p w14:paraId="1743EA39" w14:textId="77777777" w:rsidR="00A539B1" w:rsidRDefault="00A539B1" w:rsidP="002C5DB1">
      <w:pPr>
        <w:pStyle w:val="Textocomentario"/>
        <w:jc w:val="both"/>
        <w:rPr>
          <w:rFonts w:ascii="Verdana" w:hAnsi="Verdana" w:cs="Arial"/>
          <w:bCs/>
          <w:sz w:val="24"/>
          <w:szCs w:val="24"/>
          <w:lang w:val="es-ES"/>
        </w:rPr>
      </w:pPr>
    </w:p>
    <w:p w14:paraId="74244E23" w14:textId="1A19A7C6" w:rsidR="002C5DB1" w:rsidRPr="002C5DB1" w:rsidRDefault="002C5DB1" w:rsidP="00B37AA1">
      <w:pPr>
        <w:pStyle w:val="Textocomentario"/>
        <w:jc w:val="both"/>
        <w:rPr>
          <w:rFonts w:ascii="Verdana" w:hAnsi="Verdana" w:cs="Arial"/>
          <w:bCs/>
          <w:sz w:val="24"/>
          <w:szCs w:val="24"/>
          <w:lang w:val="es-ES"/>
        </w:rPr>
      </w:pPr>
      <w:r>
        <w:rPr>
          <w:rFonts w:ascii="Verdana" w:hAnsi="Verdana" w:cs="Arial"/>
          <w:bCs/>
          <w:sz w:val="24"/>
          <w:szCs w:val="24"/>
          <w:lang w:val="es-ES"/>
        </w:rPr>
        <w:lastRenderedPageBreak/>
        <w:t>E</w:t>
      </w:r>
      <w:r w:rsidRPr="002C5DB1">
        <w:rPr>
          <w:rFonts w:ascii="Verdana" w:hAnsi="Verdana" w:cs="Arial"/>
          <w:bCs/>
          <w:sz w:val="24"/>
          <w:szCs w:val="24"/>
          <w:lang w:val="es-ES"/>
        </w:rPr>
        <w:t>l objetivo común de la comunidad se fue configurando históricamente a partir de una necesidad fundamental contar con tierra propia para sostener la vida colectiva, sembrar, habitar y proyectarse como pueblo</w:t>
      </w:r>
      <w:r w:rsidR="008A628E">
        <w:rPr>
          <w:rFonts w:ascii="Verdana" w:hAnsi="Verdana" w:cs="Arial"/>
          <w:bCs/>
          <w:sz w:val="24"/>
          <w:szCs w:val="24"/>
          <w:lang w:val="es-ES"/>
        </w:rPr>
        <w:t xml:space="preserve">, </w:t>
      </w:r>
      <w:r w:rsidR="00547A6C">
        <w:rPr>
          <w:rFonts w:ascii="Verdana" w:hAnsi="Verdana" w:cs="Arial"/>
          <w:bCs/>
          <w:sz w:val="24"/>
          <w:szCs w:val="24"/>
          <w:lang w:val="es-ES"/>
        </w:rPr>
        <w:t>de ahí que la</w:t>
      </w:r>
      <w:r w:rsidRPr="002C5DB1">
        <w:rPr>
          <w:rFonts w:ascii="Verdana" w:hAnsi="Verdana" w:cs="Arial"/>
          <w:bCs/>
          <w:sz w:val="24"/>
          <w:szCs w:val="24"/>
          <w:lang w:val="es-ES"/>
        </w:rPr>
        <w:t xml:space="preserve"> evocación de aquella primera reunión en la que apenas participaban unas quince personas muestra que el proceso comunitario no nació desde condiciones consolidadas, sino desde la precariedad material, la ausencia de territorio formalizado y la necesidad de encontrarse para pensar un horizonte compartido</w:t>
      </w:r>
      <w:r w:rsidR="00547A6C">
        <w:rPr>
          <w:rFonts w:ascii="Verdana" w:hAnsi="Verdana" w:cs="Arial"/>
          <w:bCs/>
          <w:sz w:val="24"/>
          <w:szCs w:val="24"/>
          <w:lang w:val="es-ES"/>
        </w:rPr>
        <w:t>, por lo que el</w:t>
      </w:r>
      <w:r w:rsidRPr="002C5DB1">
        <w:rPr>
          <w:rFonts w:ascii="Verdana" w:hAnsi="Verdana" w:cs="Arial"/>
          <w:bCs/>
          <w:sz w:val="24"/>
          <w:szCs w:val="24"/>
          <w:lang w:val="es-ES"/>
        </w:rPr>
        <w:t xml:space="preserve"> proyecto colectivo del pueblo Pijao en La Sortija no surge de una decisión aislada o inmediata, sino de un camino organizativo construido desde la reunión, la palabra y la persistencia en medio de condiciones adversas</w:t>
      </w:r>
      <w:r w:rsidR="00547A6C">
        <w:rPr>
          <w:rFonts w:ascii="Verdana" w:hAnsi="Verdana" w:cs="Arial"/>
          <w:bCs/>
          <w:sz w:val="24"/>
          <w:szCs w:val="24"/>
          <w:lang w:val="es-ES"/>
        </w:rPr>
        <w:t xml:space="preserve">, en este sentido </w:t>
      </w:r>
      <w:r w:rsidRPr="002C5DB1">
        <w:rPr>
          <w:rFonts w:ascii="Verdana" w:hAnsi="Verdana" w:cs="Arial"/>
          <w:bCs/>
          <w:sz w:val="24"/>
          <w:szCs w:val="24"/>
          <w:lang w:val="es-ES"/>
        </w:rPr>
        <w:t xml:space="preserve">en sus inicios, la comunidad no contaba con tierra para sembrar ni con una sede propia para desarrollar sus encuentros, </w:t>
      </w:r>
      <w:r w:rsidR="00547A6C">
        <w:rPr>
          <w:rFonts w:ascii="Verdana" w:hAnsi="Verdana" w:cs="Arial"/>
          <w:bCs/>
          <w:sz w:val="24"/>
          <w:szCs w:val="24"/>
          <w:lang w:val="es-ES"/>
        </w:rPr>
        <w:t>por lo que puede establecerse</w:t>
      </w:r>
      <w:r w:rsidRPr="002C5DB1">
        <w:rPr>
          <w:rFonts w:ascii="Verdana" w:hAnsi="Verdana" w:cs="Arial"/>
          <w:bCs/>
          <w:sz w:val="24"/>
          <w:szCs w:val="24"/>
          <w:lang w:val="es-ES"/>
        </w:rPr>
        <w:t xml:space="preserve"> que el proceso organizativo se fue tejiendo desde espacios </w:t>
      </w:r>
      <w:r w:rsidR="00547A6C">
        <w:rPr>
          <w:rFonts w:ascii="Verdana" w:hAnsi="Verdana" w:cs="Arial"/>
          <w:bCs/>
          <w:sz w:val="24"/>
          <w:szCs w:val="24"/>
          <w:lang w:val="es-ES"/>
        </w:rPr>
        <w:t>en condiciones adversas</w:t>
      </w:r>
      <w:r w:rsidRPr="002C5DB1">
        <w:rPr>
          <w:rFonts w:ascii="Verdana" w:hAnsi="Verdana" w:cs="Arial"/>
          <w:bCs/>
          <w:sz w:val="24"/>
          <w:szCs w:val="24"/>
          <w:lang w:val="es-ES"/>
        </w:rPr>
        <w:t>, pero cargados de sentido colectivo, donde comenzó a tomar forma una aspiración común centrada en la recuperación, defensa y acceso al territorio</w:t>
      </w:r>
      <w:r w:rsidR="00B37AA1">
        <w:rPr>
          <w:rFonts w:ascii="Verdana" w:hAnsi="Verdana" w:cs="Arial"/>
          <w:bCs/>
          <w:sz w:val="24"/>
          <w:szCs w:val="24"/>
          <w:lang w:val="es-ES"/>
        </w:rPr>
        <w:t xml:space="preserve">, </w:t>
      </w:r>
      <w:r w:rsidRPr="002C5DB1">
        <w:rPr>
          <w:rFonts w:ascii="Verdana" w:hAnsi="Verdana" w:cs="Arial"/>
          <w:bCs/>
          <w:sz w:val="24"/>
          <w:szCs w:val="24"/>
          <w:lang w:val="es-ES"/>
        </w:rPr>
        <w:t xml:space="preserve">lo que reafirma que el proyecto colectivo se fue construyendo en medio de diferencias, disputas y contradicciones que debieron ser tramitadas dentro del propio sujeto colectivo. </w:t>
      </w:r>
    </w:p>
    <w:p w14:paraId="2C778779" w14:textId="77777777" w:rsidR="002C5DB1" w:rsidRPr="002C5DB1" w:rsidRDefault="002C5DB1" w:rsidP="002C5DB1">
      <w:pPr>
        <w:pStyle w:val="Textocomentario"/>
        <w:jc w:val="both"/>
        <w:rPr>
          <w:rFonts w:ascii="Verdana" w:hAnsi="Verdana" w:cs="Arial"/>
          <w:bCs/>
          <w:sz w:val="24"/>
          <w:szCs w:val="24"/>
          <w:lang w:val="es-ES"/>
        </w:rPr>
      </w:pPr>
    </w:p>
    <w:p w14:paraId="03605350" w14:textId="6E4B2B39" w:rsidR="00A539B1" w:rsidRPr="00E25617" w:rsidRDefault="00A539B1" w:rsidP="00A539B1">
      <w:pPr>
        <w:pStyle w:val="Textocomentario"/>
        <w:ind w:left="708"/>
        <w:jc w:val="both"/>
        <w:rPr>
          <w:rStyle w:val="nfasissutil"/>
          <w:rFonts w:ascii="Verdana" w:hAnsi="Verdana" w:cs="Arial"/>
          <w:color w:val="auto"/>
          <w:sz w:val="24"/>
          <w:szCs w:val="24"/>
          <w:lang w:val="es-ES"/>
        </w:rPr>
      </w:pPr>
      <w:bookmarkStart w:id="29" w:name="_Hlk225495505"/>
      <w:r>
        <w:rPr>
          <w:rStyle w:val="nfasissutil"/>
          <w:rFonts w:ascii="Verdana" w:hAnsi="Verdana" w:cs="Arial"/>
          <w:color w:val="auto"/>
          <w:sz w:val="24"/>
          <w:szCs w:val="24"/>
          <w:lang w:val="es-ES"/>
        </w:rPr>
        <w:t>“</w:t>
      </w:r>
      <w:r w:rsidRPr="00E25617">
        <w:rPr>
          <w:rStyle w:val="nfasissutil"/>
          <w:rFonts w:ascii="Verdana" w:hAnsi="Verdana" w:cs="Arial"/>
          <w:color w:val="auto"/>
          <w:sz w:val="24"/>
          <w:szCs w:val="24"/>
          <w:lang w:val="es-ES"/>
        </w:rPr>
        <w:t xml:space="preserve">Cuando esta comunidad se fundó, la primer reunión que se hizo éramos unas quince personas, la hicimos en rio y vino un señor del cauca que se llamaba Manuel, las reuniones que fueron  haciendo aquí nos teníamos nada de tierra, todo era por allá no teníamos donde sembrar, nos seguimos reuniendo esto no había esta sede, las reuniones las hacíamos debajo de un palo, y después nos metimos de aquí para poder conseguir ayuda para hacernos el pedazo de tierra, nos tocó meternos a defender la tierra , por santa maría, nos </w:t>
      </w:r>
      <w:proofErr w:type="spellStart"/>
      <w:r w:rsidRPr="00E25617">
        <w:rPr>
          <w:rStyle w:val="nfasissutil"/>
          <w:rFonts w:ascii="Verdana" w:hAnsi="Verdana" w:cs="Arial"/>
          <w:color w:val="auto"/>
          <w:sz w:val="24"/>
          <w:szCs w:val="24"/>
          <w:lang w:val="es-ES"/>
        </w:rPr>
        <w:t>toco</w:t>
      </w:r>
      <w:proofErr w:type="spellEnd"/>
      <w:r w:rsidRPr="00E25617">
        <w:rPr>
          <w:rStyle w:val="nfasissutil"/>
          <w:rFonts w:ascii="Verdana" w:hAnsi="Verdana" w:cs="Arial"/>
          <w:color w:val="auto"/>
          <w:sz w:val="24"/>
          <w:szCs w:val="24"/>
          <w:lang w:val="es-ES"/>
        </w:rPr>
        <w:t xml:space="preserve"> peleando nosotros con los mismos compañeros de la comunidad, las mismas peleando, nos tocó después de eso todo este teníamos huerta.</w:t>
      </w:r>
      <w:sdt>
        <w:sdtPr>
          <w:rPr>
            <w:rStyle w:val="nfasissutil"/>
            <w:rFonts w:ascii="Verdana" w:hAnsi="Verdana" w:cs="Arial"/>
            <w:color w:val="auto"/>
            <w:sz w:val="24"/>
            <w:szCs w:val="24"/>
            <w:lang w:val="es-ES"/>
          </w:rPr>
          <w:id w:val="1371426278"/>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bookmarkEnd w:id="29"/>
    <w:p w14:paraId="57D21EAC" w14:textId="345943D2" w:rsidR="005058B9" w:rsidRPr="00313A0A" w:rsidRDefault="003366D0" w:rsidP="003366D0">
      <w:pPr>
        <w:pStyle w:val="Textocomentario"/>
        <w:ind w:left="708"/>
        <w:jc w:val="both"/>
        <w:rPr>
          <w:rFonts w:ascii="Verdana" w:hAnsi="Verdana" w:cs="Arial"/>
          <w:bCs/>
          <w:i/>
          <w:iCs/>
          <w:sz w:val="24"/>
          <w:szCs w:val="24"/>
          <w:lang w:val="es-ES"/>
        </w:rPr>
      </w:pPr>
      <w:r w:rsidRPr="00313A0A">
        <w:rPr>
          <w:rFonts w:ascii="Verdana" w:hAnsi="Verdana" w:cs="Arial"/>
          <w:bCs/>
          <w:i/>
          <w:iCs/>
          <w:sz w:val="24"/>
          <w:szCs w:val="24"/>
          <w:lang w:val="es-ES"/>
        </w:rPr>
        <w:t>“Pues actualmente mire que nosotros nos hemos sentido mucho con aquellos jóvenes que le han tocado partir del resguardo y no solamente con los jóvenes si no con los adultos nos hemos sentido cada vez como con esa…esa falta que nosotros estábamos actualmente enseñados a estar unidos todos y nos ha hecho falta en el resguardo porque a partir de nuestras culturas de nuestras tradiciones él había sido uno de los que cuando habían de pronto presentaciones habían…integraciones de los resguardos él siempre estaba al frente”</w:t>
      </w:r>
      <w:sdt>
        <w:sdtPr>
          <w:rPr>
            <w:rFonts w:ascii="Verdana" w:hAnsi="Verdana" w:cs="Arial"/>
            <w:bCs/>
            <w:i/>
            <w:iCs/>
            <w:sz w:val="24"/>
            <w:szCs w:val="24"/>
            <w:lang w:val="es-ES"/>
          </w:rPr>
          <w:id w:val="-886646427"/>
          <w:citation/>
        </w:sdtPr>
        <w:sdtContent>
          <w:r w:rsidRPr="00313A0A">
            <w:rPr>
              <w:rFonts w:ascii="Verdana" w:hAnsi="Verdana" w:cs="Arial"/>
              <w:bCs/>
              <w:i/>
              <w:iCs/>
              <w:sz w:val="24"/>
              <w:szCs w:val="24"/>
              <w:lang w:val="es-ES"/>
            </w:rPr>
            <w:fldChar w:fldCharType="begin"/>
          </w:r>
          <w:r w:rsidRPr="00313A0A">
            <w:rPr>
              <w:rFonts w:ascii="Verdana" w:hAnsi="Verdana" w:cs="Arial"/>
              <w:bCs/>
              <w:i/>
              <w:iCs/>
              <w:sz w:val="24"/>
              <w:szCs w:val="24"/>
              <w:lang w:val="es-ES"/>
            </w:rPr>
            <w:instrText xml:space="preserve"> CITATION Tie18 \l 3082 </w:instrText>
          </w:r>
          <w:r w:rsidRPr="00313A0A">
            <w:rPr>
              <w:rFonts w:ascii="Verdana" w:hAnsi="Verdana" w:cs="Arial"/>
              <w:bCs/>
              <w:i/>
              <w:iCs/>
              <w:sz w:val="24"/>
              <w:szCs w:val="24"/>
              <w:lang w:val="es-ES"/>
            </w:rPr>
            <w:fldChar w:fldCharType="separate"/>
          </w:r>
          <w:r w:rsidRPr="00313A0A">
            <w:rPr>
              <w:rFonts w:ascii="Verdana" w:hAnsi="Verdana" w:cs="Arial"/>
              <w:bCs/>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bCs/>
              <w:i/>
              <w:iCs/>
              <w:sz w:val="24"/>
              <w:szCs w:val="24"/>
              <w:lang w:val="es-ES"/>
            </w:rPr>
            <w:fldChar w:fldCharType="end"/>
          </w:r>
        </w:sdtContent>
      </w:sdt>
      <w:r w:rsidRPr="00313A0A">
        <w:rPr>
          <w:rFonts w:ascii="Verdana" w:hAnsi="Verdana" w:cs="Arial"/>
          <w:bCs/>
          <w:i/>
          <w:iCs/>
          <w:sz w:val="24"/>
          <w:szCs w:val="24"/>
          <w:lang w:val="es-ES"/>
        </w:rPr>
        <w:t xml:space="preserve"> </w:t>
      </w:r>
      <w:r w:rsidR="00FA5815" w:rsidRPr="00313A0A">
        <w:rPr>
          <w:rFonts w:ascii="Verdana" w:hAnsi="Verdana" w:cs="Arial"/>
          <w:bCs/>
          <w:i/>
          <w:iCs/>
          <w:sz w:val="24"/>
          <w:szCs w:val="24"/>
          <w:lang w:val="es-ES"/>
        </w:rPr>
        <w:t>pág.</w:t>
      </w:r>
      <w:r w:rsidRPr="00313A0A">
        <w:rPr>
          <w:rFonts w:ascii="Verdana" w:hAnsi="Verdana" w:cs="Arial"/>
          <w:bCs/>
          <w:i/>
          <w:iCs/>
          <w:sz w:val="24"/>
          <w:szCs w:val="24"/>
          <w:lang w:val="es-ES"/>
        </w:rPr>
        <w:t xml:space="preserve"> 119</w:t>
      </w:r>
    </w:p>
    <w:p w14:paraId="2D39EAB6" w14:textId="77777777" w:rsidR="005058B9" w:rsidRPr="00313A0A" w:rsidRDefault="005058B9" w:rsidP="004513B1">
      <w:pPr>
        <w:pStyle w:val="Textocomentario"/>
        <w:jc w:val="both"/>
        <w:rPr>
          <w:rFonts w:ascii="Verdana" w:hAnsi="Verdana" w:cs="Arial"/>
          <w:b/>
          <w:sz w:val="24"/>
          <w:szCs w:val="24"/>
        </w:rPr>
      </w:pPr>
    </w:p>
    <w:p w14:paraId="42C29D6A" w14:textId="77777777"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lastRenderedPageBreak/>
        <w:t xml:space="preserve">3. </w:t>
      </w:r>
      <w:bookmarkStart w:id="30" w:name="_Hlk225495515"/>
      <w:r w:rsidRPr="00313A0A">
        <w:rPr>
          <w:rStyle w:val="nfasissutil"/>
          <w:rFonts w:ascii="Verdana" w:hAnsi="Verdana" w:cs="Arial"/>
          <w:color w:val="auto"/>
          <w:sz w:val="24"/>
          <w:szCs w:val="24"/>
        </w:rPr>
        <w:t xml:space="preserve">Identificar los mecanismos de afrontamiento y formas de resistencia que tenía el colectivo ante la adversidad. </w:t>
      </w:r>
      <w:bookmarkEnd w:id="30"/>
    </w:p>
    <w:p w14:paraId="75CF45FD" w14:textId="77777777" w:rsidR="005058B9" w:rsidRPr="00313A0A" w:rsidRDefault="005058B9" w:rsidP="004513B1">
      <w:pPr>
        <w:pStyle w:val="Textocomentario"/>
        <w:jc w:val="both"/>
        <w:rPr>
          <w:rStyle w:val="nfasissutil"/>
          <w:rFonts w:ascii="Verdana" w:hAnsi="Verdana" w:cs="Arial"/>
          <w:color w:val="auto"/>
          <w:sz w:val="24"/>
          <w:szCs w:val="24"/>
        </w:rPr>
      </w:pPr>
    </w:p>
    <w:p w14:paraId="1912E37E" w14:textId="2192A229" w:rsidR="00912D15" w:rsidRPr="00313A0A" w:rsidRDefault="00A33E29" w:rsidP="00A33E29">
      <w:pPr>
        <w:pStyle w:val="Textocomentario"/>
        <w:jc w:val="both"/>
        <w:rPr>
          <w:rFonts w:ascii="Verdana" w:hAnsi="Verdana" w:cs="Arial"/>
          <w:i/>
          <w:iCs/>
          <w:sz w:val="24"/>
          <w:szCs w:val="24"/>
          <w:lang w:val="es-ES"/>
        </w:rPr>
      </w:pPr>
      <w:r w:rsidRPr="00313A0A">
        <w:rPr>
          <w:rFonts w:ascii="Verdana" w:hAnsi="Verdana" w:cs="Arial"/>
          <w:sz w:val="24"/>
          <w:szCs w:val="24"/>
        </w:rPr>
        <w:t xml:space="preserve">Para la comunidad del Resguardo Indígena La Sortija el acceso a la tierra evidencia que este no fue un proceso otorgado de manera pasiva, sino el resultado de luchas sostenidas en el tiempo, en las que la comunidad asumió costos humanos significativos para garantizar su permanencia y reconocimiento territorial; en este sentido, la defensa del territorio se constituía en una forma activa de resistencia, en la que la comunidad no solo adelantaba gestiones administrativas ante las instituciones del Estado, sino que también sostenía procesos organizativos internos que permitían consolidar su presencia en el territorio. Estas dinámicas implicaban la movilización colectiva, la toma de decisiones comunitarias y la disposición de los comuneros a enfrentar riesgos con el propósito de proteger un espacio que era entendido como fundamental para la vida, la cultura y la identidad del pueblo Pijao. La referencia a las pérdidas humanas asociadas a este proceso da cuenta de una memoria colectiva marcada por el sacrificio, que fortalecía el sentido de pertenencia y reafirmaba la importancia del territorio como un logro construido desde la resistencia. De esta manera, los mecanismos de afrontamiento del colectivo no se limitaban a estrategias de adaptación, sino que se expresaban en acciones concretas de defensa, permanencia y reivindicación de derechos, configurando una identidad comunitaria basada en la lucha por el territorio y en la decisión de mantenerse como pueblo a pesar de las adversidades enfrentadas. </w:t>
      </w:r>
      <w:r w:rsidR="00912D15" w:rsidRPr="00313A0A">
        <w:rPr>
          <w:rFonts w:ascii="Verdana" w:hAnsi="Verdana" w:cs="Arial"/>
          <w:i/>
          <w:iCs/>
          <w:sz w:val="24"/>
          <w:szCs w:val="24"/>
          <w:lang w:val="es-ES"/>
        </w:rPr>
        <w:t xml:space="preserve">“Lo de la tierra no es porque el Gobierno no las haya brindado, sino porque hemos puesto muertos también” </w:t>
      </w:r>
      <w:sdt>
        <w:sdtPr>
          <w:rPr>
            <w:rFonts w:ascii="Verdana" w:hAnsi="Verdana" w:cs="Arial"/>
            <w:i/>
            <w:iCs/>
            <w:sz w:val="24"/>
            <w:szCs w:val="24"/>
            <w:lang w:val="es-ES"/>
          </w:rPr>
          <w:id w:val="1566919767"/>
          <w:citation/>
        </w:sdtPr>
        <w:sdtContent>
          <w:r w:rsidR="00912D15" w:rsidRPr="00313A0A">
            <w:rPr>
              <w:rFonts w:ascii="Verdana" w:hAnsi="Verdana" w:cs="Arial"/>
              <w:i/>
              <w:iCs/>
              <w:sz w:val="24"/>
              <w:szCs w:val="24"/>
              <w:lang w:val="es-ES"/>
            </w:rPr>
            <w:fldChar w:fldCharType="begin"/>
          </w:r>
          <w:r w:rsidR="00912D15" w:rsidRPr="00313A0A">
            <w:rPr>
              <w:rFonts w:ascii="Verdana" w:hAnsi="Verdana" w:cs="Arial"/>
              <w:i/>
              <w:iCs/>
              <w:sz w:val="24"/>
              <w:szCs w:val="24"/>
              <w:lang w:val="es-ES"/>
            </w:rPr>
            <w:instrText xml:space="preserve"> CITATION Tie18 \l 3082 </w:instrText>
          </w:r>
          <w:r w:rsidR="00912D15" w:rsidRPr="00313A0A">
            <w:rPr>
              <w:rFonts w:ascii="Verdana" w:hAnsi="Verdana" w:cs="Arial"/>
              <w:i/>
              <w:iCs/>
              <w:sz w:val="24"/>
              <w:szCs w:val="24"/>
              <w:lang w:val="es-ES"/>
            </w:rPr>
            <w:fldChar w:fldCharType="separate"/>
          </w:r>
          <w:r w:rsidR="00912D15" w:rsidRPr="00313A0A">
            <w:rPr>
              <w:rFonts w:ascii="Verdana" w:hAnsi="Verdana" w:cs="Arial"/>
              <w:noProof/>
              <w:sz w:val="24"/>
              <w:szCs w:val="24"/>
              <w:lang w:val="es-ES"/>
            </w:rPr>
            <w:t>(Tierras, 2018)</w:t>
          </w:r>
          <w:r w:rsidR="00912D15" w:rsidRPr="00313A0A">
            <w:rPr>
              <w:rFonts w:ascii="Verdana" w:hAnsi="Verdana" w:cs="Arial"/>
              <w:i/>
              <w:iCs/>
              <w:sz w:val="24"/>
              <w:szCs w:val="24"/>
              <w:lang w:val="es-ES"/>
            </w:rPr>
            <w:fldChar w:fldCharType="end"/>
          </w:r>
        </w:sdtContent>
      </w:sdt>
      <w:r w:rsidR="00912D15"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00912D15" w:rsidRPr="00313A0A">
        <w:rPr>
          <w:rFonts w:ascii="Verdana" w:hAnsi="Verdana" w:cs="Arial"/>
          <w:i/>
          <w:iCs/>
          <w:sz w:val="24"/>
          <w:szCs w:val="24"/>
          <w:lang w:val="es-ES"/>
        </w:rPr>
        <w:t xml:space="preserve"> 51</w:t>
      </w:r>
    </w:p>
    <w:p w14:paraId="5F5608FC" w14:textId="1F8D7718" w:rsidR="003B4F8E" w:rsidRPr="00313A0A" w:rsidRDefault="003B4F8E" w:rsidP="003B4F8E">
      <w:pPr>
        <w:pStyle w:val="Textocomentario"/>
        <w:jc w:val="both"/>
        <w:rPr>
          <w:rFonts w:ascii="Verdana" w:hAnsi="Verdana" w:cs="Arial"/>
          <w:i/>
          <w:iCs/>
          <w:sz w:val="24"/>
          <w:szCs w:val="24"/>
          <w:lang w:val="es-ES"/>
        </w:rPr>
      </w:pPr>
      <w:r w:rsidRPr="00313A0A">
        <w:rPr>
          <w:rFonts w:ascii="Verdana" w:hAnsi="Verdana" w:cs="Arial"/>
          <w:sz w:val="24"/>
          <w:szCs w:val="24"/>
        </w:rPr>
        <w:t xml:space="preserve">El territorio del Resguardo Indígena La Sortija no solo se configuraba como un espacio de lucha por la permanencia y la reivindicación de derechos, sino también como un escenario de resguardo y protección frente a contextos de amenazan en este marco, la identificación de determinados sitios como espacios sagrados adquiere una connotación que trasciende lo espiritual, al integrarse de manera directa con estrategias comunitarias de protección de la vida en medio de escenarios de riesgo. Estos lugares, reconocidos por la comunidad, cumplían una doble función, por un lado, mantenían su valor simbólico y espiritual dentro de la cosmovisión pijao, y por otro, operaban como puntos de refugio utilizados por los comuneros para resguardarse ante amenazas concretas contra su integridad. la necesidad de ocultarse para evitar ser objeto de violencia, incluso por razones asociadas a identidades políticas impuestas externamente, evidencia cómo el territorio fue apropiado no solo desde su dimensión productiva y cultural, sino también como un recurso estratégico para la supervivencia colectiva. En este sentido, el conocimiento del territorio —sus caminos, montañas, zonas de difícil acceso y lugares </w:t>
      </w:r>
      <w:r w:rsidRPr="00313A0A">
        <w:rPr>
          <w:rFonts w:ascii="Verdana" w:hAnsi="Verdana" w:cs="Arial"/>
          <w:sz w:val="24"/>
          <w:szCs w:val="24"/>
        </w:rPr>
        <w:lastRenderedPageBreak/>
        <w:t>considerados sagrados— se constituyó en un mecanismo fundamental de afrontamiento, permitiendo a la comunidad anticipar riesgos, protegerse y salvaguardar la vida. Este uso del territorio como espacio de refugio no fue una práctica aislada, sino que se articuló con una memoria colectiva de resistencia, en la que la experiencia acumulada frente a distintas formas de violencia fortaleció la capacidad de adaptación del colectivo.</w:t>
      </w:r>
      <w:r w:rsidRPr="00313A0A">
        <w:rPr>
          <w:sz w:val="24"/>
          <w:szCs w:val="24"/>
        </w:rPr>
        <w:t xml:space="preserve"> </w:t>
      </w:r>
      <w:r w:rsidRPr="00313A0A">
        <w:rPr>
          <w:rFonts w:ascii="Verdana" w:hAnsi="Verdana" w:cs="Arial"/>
          <w:sz w:val="24"/>
          <w:szCs w:val="24"/>
        </w:rPr>
        <w:t>De esta manera, la resignificación de los sitios sagrados como espacios de protección material y espiritual refleja la manera en que el pueblo Pijao integró sus saberes ancestrales con estrategias concretas de supervivencia. Esta articulación entre lo simbólico y lo práctico consolidó una forma de resistencia que no solo permitió enfrentar las adversidades, sino también preservar la vida, la identidad y la continuidad del colectivo en el territorio, aun en medio de contextos de alta vulnerabilidad.</w:t>
      </w:r>
    </w:p>
    <w:p w14:paraId="62FE4880" w14:textId="3CC0F0B4" w:rsidR="00912D15" w:rsidRPr="00E25617" w:rsidRDefault="00912D15" w:rsidP="00E25617">
      <w:pPr>
        <w:pStyle w:val="Textoindependienteprimerasangra2"/>
        <w:ind w:firstLine="0"/>
        <w:jc w:val="both"/>
        <w:rPr>
          <w:rFonts w:ascii="Verdana" w:hAnsi="Verdana"/>
          <w:i/>
          <w:iCs/>
          <w:sz w:val="24"/>
          <w:szCs w:val="24"/>
          <w:bdr w:val="none" w:sz="0" w:space="0" w:color="auto" w:frame="1"/>
          <w:lang w:eastAsia="es-CO"/>
        </w:rPr>
      </w:pPr>
      <w:r w:rsidRPr="00E25617">
        <w:rPr>
          <w:rFonts w:ascii="Verdana" w:hAnsi="Verdana"/>
          <w:i/>
          <w:iCs/>
          <w:sz w:val="24"/>
          <w:szCs w:val="24"/>
          <w:bdr w:val="none" w:sz="0" w:space="0" w:color="auto" w:frame="1"/>
          <w:lang w:val="es-ES" w:eastAsia="es-CO"/>
        </w:rPr>
        <w:t>“Parte de esos sitios sagrados que nosotros tenemos es el sitio donde ellos se iban y se escondían para que no los mataran por el simple hecho de pertenecer a un partido, a un color perdón…en ese entonces”</w:t>
      </w:r>
      <w:r w:rsidR="003B4F8E" w:rsidRPr="00E25617">
        <w:rPr>
          <w:rFonts w:ascii="Verdana" w:hAnsi="Verdana"/>
          <w:i/>
          <w:iCs/>
          <w:sz w:val="24"/>
          <w:szCs w:val="24"/>
          <w:bdr w:val="none" w:sz="0" w:space="0" w:color="auto" w:frame="1"/>
          <w:lang w:val="es-ES" w:eastAsia="es-CO"/>
        </w:rPr>
        <w:t xml:space="preserve"> </w:t>
      </w:r>
      <w:sdt>
        <w:sdtPr>
          <w:rPr>
            <w:rFonts w:ascii="Verdana" w:hAnsi="Verdana"/>
            <w:i/>
            <w:iCs/>
            <w:sz w:val="24"/>
            <w:szCs w:val="24"/>
            <w:bdr w:val="none" w:sz="0" w:space="0" w:color="auto" w:frame="1"/>
            <w:lang w:val="es-ES" w:eastAsia="es-CO"/>
          </w:rPr>
          <w:id w:val="44652954"/>
          <w:citation/>
        </w:sdtPr>
        <w:sdtContent>
          <w:r w:rsidRPr="00E25617">
            <w:rPr>
              <w:rFonts w:ascii="Verdana" w:hAnsi="Verdana"/>
              <w:i/>
              <w:iCs/>
              <w:sz w:val="24"/>
              <w:szCs w:val="24"/>
              <w:bdr w:val="none" w:sz="0" w:space="0" w:color="auto" w:frame="1"/>
              <w:lang w:val="es-ES" w:eastAsia="es-CO"/>
            </w:rPr>
            <w:fldChar w:fldCharType="begin"/>
          </w:r>
          <w:r w:rsidRPr="00E25617">
            <w:rPr>
              <w:rFonts w:ascii="Verdana" w:hAnsi="Verdana"/>
              <w:i/>
              <w:iCs/>
              <w:sz w:val="24"/>
              <w:szCs w:val="24"/>
              <w:bdr w:val="none" w:sz="0" w:space="0" w:color="auto" w:frame="1"/>
              <w:lang w:val="es-ES" w:eastAsia="es-CO"/>
            </w:rPr>
            <w:instrText xml:space="preserve"> CITATION Tie18 \l 3082 </w:instrText>
          </w:r>
          <w:r w:rsidRPr="00E25617">
            <w:rPr>
              <w:rFonts w:ascii="Verdana" w:hAnsi="Verdana"/>
              <w:i/>
              <w:iCs/>
              <w:sz w:val="24"/>
              <w:szCs w:val="24"/>
              <w:bdr w:val="none" w:sz="0" w:space="0" w:color="auto" w:frame="1"/>
              <w:lang w:val="es-ES" w:eastAsia="es-CO"/>
            </w:rPr>
            <w:fldChar w:fldCharType="separate"/>
          </w:r>
          <w:r w:rsidRPr="00E25617">
            <w:rPr>
              <w:rFonts w:ascii="Verdana" w:hAnsi="Verdana"/>
              <w:i/>
              <w:iCs/>
              <w:noProof/>
              <w:sz w:val="24"/>
              <w:szCs w:val="24"/>
              <w:bdr w:val="none" w:sz="0" w:space="0" w:color="auto" w:frame="1"/>
              <w:lang w:val="es-ES" w:eastAsia="es-CO"/>
            </w:rPr>
            <w:t xml:space="preserve"> (Tierras, 2018)</w:t>
          </w:r>
          <w:r w:rsidRPr="00E25617">
            <w:rPr>
              <w:rFonts w:ascii="Verdana" w:hAnsi="Verdana"/>
              <w:i/>
              <w:iCs/>
              <w:sz w:val="24"/>
              <w:szCs w:val="24"/>
              <w:bdr w:val="none" w:sz="0" w:space="0" w:color="auto" w:frame="1"/>
              <w:lang w:val="es-ES" w:eastAsia="es-CO"/>
            </w:rPr>
            <w:fldChar w:fldCharType="end"/>
          </w:r>
        </w:sdtContent>
      </w:sdt>
      <w:r w:rsidRPr="00E25617">
        <w:rPr>
          <w:rFonts w:ascii="Verdana" w:hAnsi="Verdana"/>
          <w:i/>
          <w:iCs/>
          <w:sz w:val="24"/>
          <w:szCs w:val="24"/>
          <w:bdr w:val="none" w:sz="0" w:space="0" w:color="auto" w:frame="1"/>
          <w:lang w:val="es-ES" w:eastAsia="es-CO"/>
        </w:rPr>
        <w:t xml:space="preserve"> PAG 45</w:t>
      </w:r>
    </w:p>
    <w:p w14:paraId="0D1CAC26" w14:textId="7F50F920" w:rsidR="005058B9" w:rsidRPr="004475FC" w:rsidRDefault="000C3D78" w:rsidP="000C3D78">
      <w:pPr>
        <w:pStyle w:val="Textocomentario"/>
        <w:ind w:left="360"/>
        <w:jc w:val="both"/>
        <w:rPr>
          <w:rStyle w:val="nfasissutil"/>
          <w:rFonts w:ascii="Verdana" w:hAnsi="Verdana" w:cs="Arial"/>
          <w:i w:val="0"/>
          <w:iCs w:val="0"/>
          <w:color w:val="auto"/>
          <w:sz w:val="28"/>
          <w:szCs w:val="28"/>
        </w:rPr>
      </w:pPr>
      <w:r w:rsidRPr="004475FC">
        <w:rPr>
          <w:rFonts w:ascii="Verdana" w:hAnsi="Verdana"/>
          <w:i/>
          <w:iCs/>
          <w:sz w:val="24"/>
          <w:szCs w:val="24"/>
          <w:lang w:val="es-ES"/>
        </w:rPr>
        <w:t>“la lucha indígena no ha sido fácil, ni lo será, por eso no podemos guardar rencores, tenemos nuestros usos que hemos recuperado, que nuestros hijos aprendan nuestra historia, y que el movimiento indígena sea más fuerte, que tengamos seguridad alimentaria, es nuestra visión al futuro”</w:t>
      </w:r>
      <w:sdt>
        <w:sdtPr>
          <w:rPr>
            <w:rFonts w:ascii="Verdana" w:hAnsi="Verdana"/>
            <w:i/>
            <w:iCs/>
            <w:sz w:val="24"/>
            <w:szCs w:val="24"/>
            <w:lang w:val="es-ES"/>
          </w:rPr>
          <w:id w:val="972023387"/>
          <w:citation/>
        </w:sdtPr>
        <w:sdtContent>
          <w:r w:rsidRPr="004475FC">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Pr="004475FC">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Pr="004475FC">
            <w:rPr>
              <w:rFonts w:ascii="Verdana" w:hAnsi="Verdana"/>
              <w:i/>
              <w:iCs/>
              <w:sz w:val="24"/>
              <w:szCs w:val="24"/>
              <w:lang w:val="es-ES"/>
            </w:rPr>
            <w:fldChar w:fldCharType="end"/>
          </w:r>
        </w:sdtContent>
      </w:sdt>
    </w:p>
    <w:p w14:paraId="770F6FA5" w14:textId="77777777"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4. </w:t>
      </w:r>
      <w:bookmarkStart w:id="31" w:name="_Hlk225495700"/>
      <w:r w:rsidRPr="00313A0A">
        <w:rPr>
          <w:rStyle w:val="nfasissutil"/>
          <w:rFonts w:ascii="Verdana" w:hAnsi="Verdana" w:cs="Arial"/>
          <w:color w:val="auto"/>
          <w:sz w:val="24"/>
          <w:szCs w:val="24"/>
        </w:rPr>
        <w:t xml:space="preserve">Espacios físicos y/o bienes comunes usados para llevar a cabo el proyecto colectivo. </w:t>
      </w:r>
    </w:p>
    <w:p w14:paraId="294C54C7" w14:textId="77777777" w:rsidR="00722AB1" w:rsidRDefault="00722AB1" w:rsidP="00722AB1">
      <w:pPr>
        <w:pStyle w:val="Textocomentario"/>
        <w:jc w:val="both"/>
        <w:rPr>
          <w:rStyle w:val="nfasissutil"/>
          <w:rFonts w:ascii="Verdana" w:hAnsi="Verdana" w:cs="Arial"/>
          <w:color w:val="auto"/>
          <w:sz w:val="24"/>
          <w:szCs w:val="24"/>
        </w:rPr>
      </w:pPr>
    </w:p>
    <w:p w14:paraId="54ACB335" w14:textId="56B757F5" w:rsidR="004475FC" w:rsidRPr="00BA1385" w:rsidRDefault="00722AB1" w:rsidP="004F4064">
      <w:pPr>
        <w:pStyle w:val="Textocomentario"/>
        <w:jc w:val="both"/>
        <w:rPr>
          <w:rStyle w:val="nfasissutil"/>
          <w:rFonts w:ascii="Verdana" w:hAnsi="Verdana" w:cs="Arial"/>
          <w:color w:val="auto"/>
          <w:sz w:val="24"/>
          <w:szCs w:val="24"/>
        </w:rPr>
      </w:pPr>
      <w:r>
        <w:rPr>
          <w:rFonts w:ascii="Verdana" w:hAnsi="Verdana" w:cs="Arial"/>
          <w:sz w:val="24"/>
          <w:szCs w:val="24"/>
          <w:lang w:val="es-ES"/>
        </w:rPr>
        <w:t>L</w:t>
      </w:r>
      <w:r w:rsidRPr="00722AB1">
        <w:rPr>
          <w:rFonts w:ascii="Verdana" w:hAnsi="Verdana" w:cs="Arial"/>
          <w:sz w:val="24"/>
          <w:szCs w:val="24"/>
          <w:lang w:val="es-ES"/>
        </w:rPr>
        <w:t>os espacios físicos y los bienes comunes destinados al desarrollo de la vida organizativa adquieren una especial relevancia, en tanto constituyen soportes materiales a través de los cuales la comunidad puede reunirse, deliberar, orientar sus procesos internos y proyectar sus objetivos colectivos en el tiempo</w:t>
      </w:r>
      <w:r>
        <w:rPr>
          <w:rFonts w:ascii="Verdana" w:hAnsi="Verdana" w:cs="Arial"/>
          <w:sz w:val="24"/>
          <w:szCs w:val="24"/>
          <w:lang w:val="es-ES"/>
        </w:rPr>
        <w:t xml:space="preserve">, de ahí que al contar </w:t>
      </w:r>
      <w:r w:rsidRPr="00722AB1">
        <w:rPr>
          <w:rFonts w:ascii="Verdana" w:hAnsi="Verdana" w:cs="Arial"/>
          <w:sz w:val="24"/>
          <w:szCs w:val="24"/>
          <w:lang w:val="es-ES"/>
        </w:rPr>
        <w:t>dos sedes del resguardo evidencia un avance significativo dentro del proceso organizativo, pues da cuenta de la consolidación de lugares propios para el encuentro comunitario, en contraste con etapas anteriores en las que las reuniones debían realizarse en espacios improvisados o prestados</w:t>
      </w:r>
      <w:r w:rsidR="006449F8">
        <w:rPr>
          <w:rFonts w:ascii="Verdana" w:hAnsi="Verdana" w:cs="Arial"/>
          <w:sz w:val="24"/>
          <w:szCs w:val="24"/>
          <w:lang w:val="es-ES"/>
        </w:rPr>
        <w:t>,</w:t>
      </w:r>
      <w:r w:rsidRPr="00722AB1">
        <w:rPr>
          <w:rFonts w:ascii="Verdana" w:hAnsi="Verdana" w:cs="Arial"/>
          <w:sz w:val="24"/>
          <w:szCs w:val="24"/>
          <w:lang w:val="es-ES"/>
        </w:rPr>
        <w:t xml:space="preserve"> </w:t>
      </w:r>
      <w:r w:rsidR="006449F8">
        <w:rPr>
          <w:rFonts w:ascii="Verdana" w:hAnsi="Verdana" w:cs="Arial"/>
          <w:sz w:val="24"/>
          <w:szCs w:val="24"/>
          <w:lang w:val="es-ES"/>
        </w:rPr>
        <w:t>a</w:t>
      </w:r>
      <w:r w:rsidRPr="00722AB1">
        <w:rPr>
          <w:rFonts w:ascii="Verdana" w:hAnsi="Verdana" w:cs="Arial"/>
          <w:sz w:val="24"/>
          <w:szCs w:val="24"/>
          <w:lang w:val="es-ES"/>
        </w:rPr>
        <w:t>sí,</w:t>
      </w:r>
      <w:r w:rsidR="006449F8">
        <w:rPr>
          <w:rFonts w:ascii="Verdana" w:hAnsi="Verdana" w:cs="Arial"/>
          <w:sz w:val="24"/>
          <w:szCs w:val="24"/>
          <w:lang w:val="es-ES"/>
        </w:rPr>
        <w:t xml:space="preserve"> que</w:t>
      </w:r>
      <w:r w:rsidRPr="00722AB1">
        <w:rPr>
          <w:rFonts w:ascii="Verdana" w:hAnsi="Verdana" w:cs="Arial"/>
          <w:sz w:val="24"/>
          <w:szCs w:val="24"/>
          <w:lang w:val="es-ES"/>
        </w:rPr>
        <w:t xml:space="preserve"> las sedes no solo representan infraestructura física, sino también la materialización de un esfuerzo histórico por fortalecer la autonomía organizativa del pueblo Pijao en el territorio</w:t>
      </w:r>
      <w:r w:rsidR="006449F8">
        <w:rPr>
          <w:rFonts w:ascii="Verdana" w:hAnsi="Verdana" w:cs="Arial"/>
          <w:sz w:val="24"/>
          <w:szCs w:val="24"/>
          <w:lang w:val="es-ES"/>
        </w:rPr>
        <w:t>, de igual modo es importante destacar que como resultado de los procesos organizativos y gestiones propias de las autoridades</w:t>
      </w:r>
      <w:r w:rsidR="00831C95">
        <w:rPr>
          <w:rFonts w:ascii="Verdana" w:hAnsi="Verdana" w:cs="Arial"/>
          <w:sz w:val="24"/>
          <w:szCs w:val="24"/>
          <w:lang w:val="es-ES"/>
        </w:rPr>
        <w:t xml:space="preserve"> se </w:t>
      </w:r>
      <w:proofErr w:type="spellStart"/>
      <w:r w:rsidR="00831C95">
        <w:rPr>
          <w:rFonts w:ascii="Verdana" w:hAnsi="Verdana" w:cs="Arial"/>
          <w:sz w:val="24"/>
          <w:szCs w:val="24"/>
          <w:lang w:val="es-ES"/>
        </w:rPr>
        <w:t>logro</w:t>
      </w:r>
      <w:proofErr w:type="spellEnd"/>
      <w:r w:rsidR="00831C95">
        <w:rPr>
          <w:rFonts w:ascii="Verdana" w:hAnsi="Verdana" w:cs="Arial"/>
          <w:sz w:val="24"/>
          <w:szCs w:val="24"/>
          <w:lang w:val="es-ES"/>
        </w:rPr>
        <w:t xml:space="preserve"> que </w:t>
      </w:r>
      <w:r w:rsidRPr="00722AB1">
        <w:rPr>
          <w:rFonts w:ascii="Verdana" w:hAnsi="Verdana" w:cs="Arial"/>
          <w:sz w:val="24"/>
          <w:szCs w:val="24"/>
          <w:lang w:val="es-ES"/>
        </w:rPr>
        <w:t xml:space="preserve">la Gobernación del Tolima hubiera entregado una dotación de </w:t>
      </w:r>
      <w:r w:rsidR="00831C95">
        <w:rPr>
          <w:rFonts w:ascii="Verdana" w:hAnsi="Verdana" w:cs="Arial"/>
          <w:sz w:val="24"/>
          <w:szCs w:val="24"/>
          <w:lang w:val="es-ES"/>
        </w:rPr>
        <w:t>bienes de uso colectivo, los cuales</w:t>
      </w:r>
      <w:r w:rsidRPr="00722AB1">
        <w:rPr>
          <w:rFonts w:ascii="Verdana" w:hAnsi="Verdana" w:cs="Arial"/>
          <w:sz w:val="24"/>
          <w:szCs w:val="24"/>
          <w:lang w:val="es-ES"/>
        </w:rPr>
        <w:t xml:space="preserve"> apoyaban el funcionamiento cotidiano de estos espacios, facilitando el desarrollo de asambleas, reuniones, encuentros y demás actividades necesarias para la vida del </w:t>
      </w:r>
      <w:r w:rsidRPr="00722AB1">
        <w:rPr>
          <w:rFonts w:ascii="Verdana" w:hAnsi="Verdana" w:cs="Arial"/>
          <w:sz w:val="24"/>
          <w:szCs w:val="24"/>
          <w:lang w:val="es-ES"/>
        </w:rPr>
        <w:lastRenderedPageBreak/>
        <w:t>resguardo</w:t>
      </w:r>
      <w:r w:rsidR="004F4064">
        <w:rPr>
          <w:rFonts w:ascii="Verdana" w:hAnsi="Verdana" w:cs="Arial"/>
          <w:sz w:val="24"/>
          <w:szCs w:val="24"/>
          <w:lang w:val="es-ES"/>
        </w:rPr>
        <w:t xml:space="preserve">; de ahí que </w:t>
      </w:r>
      <w:r w:rsidRPr="00722AB1">
        <w:rPr>
          <w:rFonts w:ascii="Verdana" w:hAnsi="Verdana" w:cs="Arial"/>
          <w:sz w:val="24"/>
          <w:szCs w:val="24"/>
          <w:lang w:val="es-ES"/>
        </w:rPr>
        <w:t>las sedes y los bienes de uso común pueden entenderse como parte de la infraestructura mínima que sostiene el proyecto colectivo, al ofrecer condiciones para la continuidad del gobierno propio, la articulación entre autoridades y comuneros, y la realización de actividades orientadas al fortalecimiento cultural, organizativo y territorial</w:t>
      </w:r>
      <w:r w:rsidR="004F4064">
        <w:rPr>
          <w:rFonts w:ascii="Verdana" w:hAnsi="Verdana" w:cs="Arial"/>
          <w:sz w:val="24"/>
          <w:szCs w:val="24"/>
          <w:lang w:val="es-ES"/>
        </w:rPr>
        <w:t xml:space="preserve"> </w:t>
      </w:r>
      <w:r w:rsidR="004475FC">
        <w:rPr>
          <w:rStyle w:val="nfasissutil"/>
          <w:rFonts w:ascii="Verdana" w:hAnsi="Verdana" w:cs="Arial"/>
          <w:color w:val="auto"/>
          <w:sz w:val="24"/>
          <w:szCs w:val="24"/>
        </w:rPr>
        <w:t>“</w:t>
      </w:r>
      <w:r w:rsidR="004475FC" w:rsidRPr="00BA1385">
        <w:rPr>
          <w:rStyle w:val="nfasissutil"/>
          <w:rFonts w:ascii="Verdana" w:hAnsi="Verdana" w:cs="Arial"/>
          <w:color w:val="auto"/>
          <w:sz w:val="24"/>
          <w:szCs w:val="24"/>
        </w:rPr>
        <w:t>Teníamos las</w:t>
      </w:r>
      <w:r w:rsidR="004475FC">
        <w:rPr>
          <w:rStyle w:val="nfasissutil"/>
          <w:rFonts w:ascii="Verdana" w:hAnsi="Verdana" w:cs="Arial"/>
          <w:color w:val="auto"/>
          <w:sz w:val="24"/>
          <w:szCs w:val="24"/>
        </w:rPr>
        <w:t xml:space="preserve"> dos</w:t>
      </w:r>
      <w:r w:rsidR="004475FC" w:rsidRPr="00BA1385">
        <w:rPr>
          <w:rStyle w:val="nfasissutil"/>
          <w:rFonts w:ascii="Verdana" w:hAnsi="Verdana" w:cs="Arial"/>
          <w:color w:val="auto"/>
          <w:sz w:val="24"/>
          <w:szCs w:val="24"/>
        </w:rPr>
        <w:t xml:space="preserve"> sedes del resguardo, por parte de la gobernación del Tolima nos dieron dotación de sillas metálicas </w:t>
      </w:r>
      <w:r w:rsidR="004475FC">
        <w:rPr>
          <w:rStyle w:val="nfasissutil"/>
          <w:rFonts w:ascii="Verdana" w:hAnsi="Verdana" w:cs="Arial"/>
          <w:color w:val="auto"/>
          <w:sz w:val="24"/>
          <w:szCs w:val="24"/>
        </w:rPr>
        <w:t>.</w:t>
      </w:r>
      <w:sdt>
        <w:sdtPr>
          <w:rPr>
            <w:rStyle w:val="nfasissutil"/>
            <w:rFonts w:ascii="Verdana" w:hAnsi="Verdana" w:cs="Arial"/>
            <w:color w:val="auto"/>
            <w:sz w:val="24"/>
            <w:szCs w:val="24"/>
          </w:rPr>
          <w:id w:val="1315532684"/>
          <w:citation/>
        </w:sdtPr>
        <w:sdtContent>
          <w:r w:rsidR="004475FC">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4475FC">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475FC">
            <w:rPr>
              <w:rStyle w:val="nfasissutil"/>
              <w:rFonts w:ascii="Verdana" w:hAnsi="Verdana" w:cs="Arial"/>
              <w:color w:val="auto"/>
              <w:sz w:val="24"/>
              <w:szCs w:val="24"/>
            </w:rPr>
            <w:fldChar w:fldCharType="end"/>
          </w:r>
        </w:sdtContent>
      </w:sdt>
    </w:p>
    <w:p w14:paraId="1D3CD5D1" w14:textId="77777777" w:rsidR="000C6DCF" w:rsidRDefault="000C6DCF" w:rsidP="000C6DCF">
      <w:pPr>
        <w:pStyle w:val="Textocomentario"/>
        <w:jc w:val="both"/>
        <w:rPr>
          <w:rStyle w:val="nfasissutil"/>
          <w:rFonts w:ascii="Verdana" w:hAnsi="Verdana" w:cs="Arial"/>
          <w:color w:val="auto"/>
          <w:sz w:val="24"/>
          <w:szCs w:val="24"/>
        </w:rPr>
      </w:pPr>
    </w:p>
    <w:p w14:paraId="15E32FB3" w14:textId="064B5EA1" w:rsidR="00D84C57" w:rsidRPr="00D84C57" w:rsidRDefault="00D84C57" w:rsidP="00CA03B5">
      <w:pPr>
        <w:pStyle w:val="Textocomentario"/>
        <w:jc w:val="both"/>
        <w:rPr>
          <w:rFonts w:ascii="Verdana" w:hAnsi="Verdana" w:cs="Arial"/>
          <w:sz w:val="24"/>
          <w:szCs w:val="24"/>
          <w:lang w:val="es-ES"/>
        </w:rPr>
      </w:pPr>
      <w:r>
        <w:rPr>
          <w:rFonts w:ascii="Verdana" w:hAnsi="Verdana" w:cs="Arial"/>
          <w:sz w:val="24"/>
          <w:szCs w:val="24"/>
          <w:lang w:val="es-ES"/>
        </w:rPr>
        <w:t>Otro de los</w:t>
      </w:r>
      <w:r w:rsidRPr="00D84C57">
        <w:rPr>
          <w:rFonts w:ascii="Verdana" w:hAnsi="Verdana" w:cs="Arial"/>
          <w:sz w:val="24"/>
          <w:szCs w:val="24"/>
          <w:lang w:val="es-ES"/>
        </w:rPr>
        <w:t xml:space="preserve"> espacios físicos que sostenían el proyecto colectivo del Resguardo Indígena La Sortija, </w:t>
      </w:r>
      <w:r>
        <w:rPr>
          <w:rFonts w:ascii="Verdana" w:hAnsi="Verdana" w:cs="Arial"/>
          <w:sz w:val="24"/>
          <w:szCs w:val="24"/>
          <w:lang w:val="es-ES"/>
        </w:rPr>
        <w:t>era</w:t>
      </w:r>
      <w:r w:rsidRPr="00D84C57">
        <w:rPr>
          <w:rFonts w:ascii="Verdana" w:hAnsi="Verdana" w:cs="Arial"/>
          <w:sz w:val="24"/>
          <w:szCs w:val="24"/>
          <w:lang w:val="es-ES"/>
        </w:rPr>
        <w:t xml:space="preserve"> la tienda comunitaria</w:t>
      </w:r>
      <w:r>
        <w:rPr>
          <w:rFonts w:ascii="Verdana" w:hAnsi="Verdana" w:cs="Arial"/>
          <w:sz w:val="24"/>
          <w:szCs w:val="24"/>
          <w:lang w:val="es-ES"/>
        </w:rPr>
        <w:t>, la cual</w:t>
      </w:r>
      <w:r w:rsidRPr="00D84C57">
        <w:rPr>
          <w:rFonts w:ascii="Verdana" w:hAnsi="Verdana" w:cs="Arial"/>
          <w:sz w:val="24"/>
          <w:szCs w:val="24"/>
          <w:lang w:val="es-ES"/>
        </w:rPr>
        <w:t xml:space="preserve"> funcionó como un bien común de especial importancia para la vida organizativa, económica y social de la comunidad, en tanto se articulaba directamente con la sede del resguardo y con las decisiones adoptadas en asamblea</w:t>
      </w:r>
      <w:r w:rsidR="00CA03B5">
        <w:rPr>
          <w:rFonts w:ascii="Verdana" w:hAnsi="Verdana" w:cs="Arial"/>
          <w:sz w:val="24"/>
          <w:szCs w:val="24"/>
          <w:lang w:val="es-ES"/>
        </w:rPr>
        <w:t>, de ahí que</w:t>
      </w:r>
      <w:r w:rsidRPr="00D84C57">
        <w:rPr>
          <w:rFonts w:ascii="Verdana" w:hAnsi="Verdana" w:cs="Arial"/>
          <w:sz w:val="24"/>
          <w:szCs w:val="24"/>
          <w:lang w:val="es-ES"/>
        </w:rPr>
        <w:t>, la tienda no se limitaba a ser un punto de abastecimiento, sino que se configuraba como un recurso comunitario orientado al beneficio colectivo, mediante el cual se administraban bienes y recursos destinados a atender necesidades cotidianas del resguardo</w:t>
      </w:r>
      <w:r w:rsidR="00CA03B5">
        <w:rPr>
          <w:rFonts w:ascii="Verdana" w:hAnsi="Verdana" w:cs="Arial"/>
          <w:sz w:val="24"/>
          <w:szCs w:val="24"/>
          <w:lang w:val="es-ES"/>
        </w:rPr>
        <w:t>; cabe destacar que el uso de recursos institucionales</w:t>
      </w:r>
      <w:r w:rsidRPr="00D84C57">
        <w:rPr>
          <w:rFonts w:ascii="Verdana" w:hAnsi="Verdana" w:cs="Arial"/>
          <w:sz w:val="24"/>
          <w:szCs w:val="24"/>
          <w:lang w:val="es-ES"/>
        </w:rPr>
        <w:t xml:space="preserve"> muestra que la comunidad logró canalizar apoyos externos para fortalecer una iniciativa de uso común, poniéndola al servicio de la vida interna del territorio</w:t>
      </w:r>
      <w:r w:rsidR="00CA03B5">
        <w:rPr>
          <w:rFonts w:ascii="Verdana" w:hAnsi="Verdana" w:cs="Arial"/>
          <w:sz w:val="24"/>
          <w:szCs w:val="24"/>
          <w:lang w:val="es-ES"/>
        </w:rPr>
        <w:t xml:space="preserve">, a su vez </w:t>
      </w:r>
      <w:r w:rsidRPr="00D84C57">
        <w:rPr>
          <w:rFonts w:ascii="Verdana" w:hAnsi="Verdana" w:cs="Arial"/>
          <w:sz w:val="24"/>
          <w:szCs w:val="24"/>
          <w:lang w:val="es-ES"/>
        </w:rPr>
        <w:t xml:space="preserve">la tienda comunitaria contaba con una infraestructura material significativa, </w:t>
      </w:r>
      <w:r w:rsidR="00CA03B5">
        <w:rPr>
          <w:rFonts w:ascii="Verdana" w:hAnsi="Verdana" w:cs="Arial"/>
          <w:sz w:val="24"/>
          <w:szCs w:val="24"/>
          <w:lang w:val="es-ES"/>
        </w:rPr>
        <w:t>que permitía el funcionamiento de la misma con</w:t>
      </w:r>
      <w:r w:rsidRPr="00D84C57">
        <w:rPr>
          <w:rFonts w:ascii="Verdana" w:hAnsi="Verdana" w:cs="Arial"/>
          <w:sz w:val="24"/>
          <w:szCs w:val="24"/>
          <w:lang w:val="es-ES"/>
        </w:rPr>
        <w:t xml:space="preserve"> una función práctica central en el abastecimiento del resguardo</w:t>
      </w:r>
      <w:r w:rsidR="00CA03B5">
        <w:rPr>
          <w:rFonts w:ascii="Verdana" w:hAnsi="Verdana" w:cs="Arial"/>
          <w:sz w:val="24"/>
          <w:szCs w:val="24"/>
          <w:lang w:val="es-ES"/>
        </w:rPr>
        <w:t>,</w:t>
      </w:r>
      <w:r w:rsidRPr="00D84C57">
        <w:rPr>
          <w:rFonts w:ascii="Verdana" w:hAnsi="Verdana" w:cs="Arial"/>
          <w:sz w:val="24"/>
          <w:szCs w:val="24"/>
          <w:lang w:val="es-ES"/>
        </w:rPr>
        <w:t xml:space="preserve"> </w:t>
      </w:r>
      <w:r w:rsidR="00CA03B5">
        <w:rPr>
          <w:rFonts w:ascii="Verdana" w:hAnsi="Verdana" w:cs="Arial"/>
          <w:sz w:val="24"/>
          <w:szCs w:val="24"/>
          <w:lang w:val="es-ES"/>
        </w:rPr>
        <w:t>s</w:t>
      </w:r>
      <w:r w:rsidRPr="00D84C57">
        <w:rPr>
          <w:rFonts w:ascii="Verdana" w:hAnsi="Verdana" w:cs="Arial"/>
          <w:sz w:val="24"/>
          <w:szCs w:val="24"/>
          <w:lang w:val="es-ES"/>
        </w:rPr>
        <w:t>u ubicación en la sede del resguardo reafirma que se trataba de un bien común incorporado a la dinámica organizativa y no de una actividad privada separada de la comunidad</w:t>
      </w:r>
      <w:r w:rsidR="00CA03B5">
        <w:rPr>
          <w:rFonts w:ascii="Verdana" w:hAnsi="Verdana" w:cs="Arial"/>
          <w:sz w:val="24"/>
          <w:szCs w:val="24"/>
          <w:lang w:val="es-ES"/>
        </w:rPr>
        <w:t>; de igual modo</w:t>
      </w:r>
      <w:r w:rsidRPr="00D84C57">
        <w:rPr>
          <w:rFonts w:ascii="Verdana" w:hAnsi="Verdana" w:cs="Arial"/>
          <w:sz w:val="24"/>
          <w:szCs w:val="24"/>
          <w:lang w:val="es-ES"/>
        </w:rPr>
        <w:t xml:space="preserve"> </w:t>
      </w:r>
      <w:r w:rsidR="00CA03B5">
        <w:rPr>
          <w:rFonts w:ascii="Verdana" w:hAnsi="Verdana" w:cs="Arial"/>
          <w:sz w:val="24"/>
          <w:szCs w:val="24"/>
          <w:lang w:val="es-ES"/>
        </w:rPr>
        <w:t>el hecho</w:t>
      </w:r>
      <w:r w:rsidRPr="00D84C57">
        <w:rPr>
          <w:rFonts w:ascii="Verdana" w:hAnsi="Verdana" w:cs="Arial"/>
          <w:sz w:val="24"/>
          <w:szCs w:val="24"/>
          <w:lang w:val="es-ES"/>
        </w:rPr>
        <w:t xml:space="preserve"> que la persona encargada de su administración era elegida por la asamblea, lo que demuestra que incluso la gestión de este espacio se encontraba regulada por mecanismos propios de participación, confianza y control comunitario</w:t>
      </w:r>
    </w:p>
    <w:p w14:paraId="4CAB45C7" w14:textId="77777777" w:rsidR="000C6DCF" w:rsidRPr="00D84C57" w:rsidRDefault="000C6DCF" w:rsidP="000C6DCF">
      <w:pPr>
        <w:pStyle w:val="Textocomentario"/>
        <w:jc w:val="both"/>
        <w:rPr>
          <w:rStyle w:val="nfasissutil"/>
          <w:rFonts w:ascii="Verdana" w:hAnsi="Verdana" w:cs="Arial"/>
          <w:i w:val="0"/>
          <w:iCs w:val="0"/>
          <w:color w:val="auto"/>
          <w:sz w:val="24"/>
          <w:szCs w:val="24"/>
          <w:lang w:val="es-ES"/>
        </w:rPr>
      </w:pPr>
    </w:p>
    <w:p w14:paraId="10C0EF65" w14:textId="77777777" w:rsidR="004475FC" w:rsidRDefault="004475FC" w:rsidP="00BA1385">
      <w:pPr>
        <w:pStyle w:val="Textocomentario"/>
        <w:ind w:left="708"/>
        <w:jc w:val="both"/>
        <w:rPr>
          <w:rStyle w:val="nfasissutil"/>
          <w:rFonts w:ascii="Verdana" w:hAnsi="Verdana" w:cs="Arial"/>
          <w:color w:val="auto"/>
          <w:sz w:val="24"/>
          <w:szCs w:val="24"/>
        </w:rPr>
      </w:pPr>
    </w:p>
    <w:p w14:paraId="4B02EC1F" w14:textId="11122E47" w:rsidR="00747D94" w:rsidRPr="00BA1385" w:rsidRDefault="004475FC" w:rsidP="00BA1385">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D72C4F" w:rsidRPr="00BA1385">
        <w:rPr>
          <w:rStyle w:val="nfasissutil"/>
          <w:rFonts w:ascii="Verdana" w:hAnsi="Verdana" w:cs="Arial"/>
          <w:color w:val="auto"/>
          <w:sz w:val="24"/>
          <w:szCs w:val="24"/>
        </w:rPr>
        <w:t xml:space="preserve">Nosotros en el año </w:t>
      </w:r>
      <w:r w:rsidR="00747D94" w:rsidRPr="00BA1385">
        <w:rPr>
          <w:rStyle w:val="nfasissutil"/>
          <w:rFonts w:ascii="Verdana" w:hAnsi="Verdana" w:cs="Arial"/>
          <w:color w:val="auto"/>
          <w:sz w:val="24"/>
          <w:szCs w:val="24"/>
        </w:rPr>
        <w:t>199</w:t>
      </w:r>
      <w:r w:rsidR="00D72C4F" w:rsidRPr="00BA1385">
        <w:rPr>
          <w:rStyle w:val="nfasissutil"/>
          <w:rFonts w:ascii="Verdana" w:hAnsi="Verdana" w:cs="Arial"/>
          <w:color w:val="auto"/>
          <w:sz w:val="24"/>
          <w:szCs w:val="24"/>
        </w:rPr>
        <w:t xml:space="preserve">3 el bienestar familiar nos daba unos recursos para el </w:t>
      </w:r>
      <w:r w:rsidR="005C0FB8" w:rsidRPr="00BA1385">
        <w:rPr>
          <w:rStyle w:val="nfasissutil"/>
          <w:rFonts w:ascii="Verdana" w:hAnsi="Verdana" w:cs="Arial"/>
          <w:color w:val="auto"/>
          <w:sz w:val="24"/>
          <w:szCs w:val="24"/>
        </w:rPr>
        <w:t>beneficio</w:t>
      </w:r>
      <w:r w:rsidR="00D72C4F" w:rsidRPr="00BA1385">
        <w:rPr>
          <w:rStyle w:val="nfasissutil"/>
          <w:rFonts w:ascii="Verdana" w:hAnsi="Verdana" w:cs="Arial"/>
          <w:color w:val="auto"/>
          <w:sz w:val="24"/>
          <w:szCs w:val="24"/>
        </w:rPr>
        <w:t xml:space="preserve"> del resguardo, en esa tienda comunitaria teníamos los recursos, que con eso recursos se hacia la remesa, que era lo que se </w:t>
      </w:r>
      <w:r w:rsidR="00D45C25" w:rsidRPr="00BA1385">
        <w:rPr>
          <w:rStyle w:val="nfasissutil"/>
          <w:rFonts w:ascii="Verdana" w:hAnsi="Verdana" w:cs="Arial"/>
          <w:color w:val="auto"/>
          <w:sz w:val="24"/>
          <w:szCs w:val="24"/>
        </w:rPr>
        <w:t>consumía</w:t>
      </w:r>
      <w:r w:rsidR="00D72C4F" w:rsidRPr="00BA1385">
        <w:rPr>
          <w:rStyle w:val="nfasissutil"/>
          <w:rFonts w:ascii="Verdana" w:hAnsi="Verdana" w:cs="Arial"/>
          <w:color w:val="auto"/>
          <w:sz w:val="24"/>
          <w:szCs w:val="24"/>
        </w:rPr>
        <w:t xml:space="preserve"> en el resguardo que cualquier </w:t>
      </w:r>
      <w:r w:rsidR="00D45C25" w:rsidRPr="00BA1385">
        <w:rPr>
          <w:rStyle w:val="nfasissutil"/>
          <w:rFonts w:ascii="Verdana" w:hAnsi="Verdana" w:cs="Arial"/>
          <w:color w:val="auto"/>
          <w:sz w:val="24"/>
          <w:szCs w:val="24"/>
        </w:rPr>
        <w:t>compañero</w:t>
      </w:r>
      <w:r w:rsidR="00D72C4F" w:rsidRPr="00BA1385">
        <w:rPr>
          <w:rStyle w:val="nfasissutil"/>
          <w:rFonts w:ascii="Verdana" w:hAnsi="Verdana" w:cs="Arial"/>
          <w:color w:val="auto"/>
          <w:sz w:val="24"/>
          <w:szCs w:val="24"/>
        </w:rPr>
        <w:t xml:space="preserve"> necesitara para </w:t>
      </w:r>
      <w:r w:rsidR="00D45C25" w:rsidRPr="00BA1385">
        <w:rPr>
          <w:rStyle w:val="nfasissutil"/>
          <w:rFonts w:ascii="Verdana" w:hAnsi="Verdana" w:cs="Arial"/>
          <w:color w:val="auto"/>
          <w:sz w:val="24"/>
          <w:szCs w:val="24"/>
        </w:rPr>
        <w:t>beneficio</w:t>
      </w:r>
      <w:r w:rsidR="00D72C4F" w:rsidRPr="00BA1385">
        <w:rPr>
          <w:rStyle w:val="nfasissutil"/>
          <w:rFonts w:ascii="Verdana" w:hAnsi="Verdana" w:cs="Arial"/>
          <w:color w:val="auto"/>
          <w:sz w:val="24"/>
          <w:szCs w:val="24"/>
        </w:rPr>
        <w:t xml:space="preserve"> de la comunidad, </w:t>
      </w:r>
      <w:r w:rsidR="00D45C25" w:rsidRPr="00BA1385">
        <w:rPr>
          <w:rStyle w:val="nfasissutil"/>
          <w:rFonts w:ascii="Verdana" w:hAnsi="Verdana" w:cs="Arial"/>
          <w:color w:val="auto"/>
          <w:sz w:val="24"/>
          <w:szCs w:val="24"/>
        </w:rPr>
        <w:t>también</w:t>
      </w:r>
      <w:r w:rsidR="00D72C4F" w:rsidRPr="00BA1385">
        <w:rPr>
          <w:rStyle w:val="nfasissutil"/>
          <w:rFonts w:ascii="Verdana" w:hAnsi="Verdana" w:cs="Arial"/>
          <w:color w:val="auto"/>
          <w:sz w:val="24"/>
          <w:szCs w:val="24"/>
        </w:rPr>
        <w:t xml:space="preserve"> en esa tienda </w:t>
      </w:r>
      <w:r w:rsidR="00747D94" w:rsidRPr="00BA1385">
        <w:rPr>
          <w:rStyle w:val="nfasissutil"/>
          <w:rFonts w:ascii="Verdana" w:hAnsi="Verdana" w:cs="Arial"/>
          <w:color w:val="auto"/>
          <w:sz w:val="24"/>
          <w:szCs w:val="24"/>
        </w:rPr>
        <w:t xml:space="preserve">teníamos neveras, vendíamos cerveza, vendíamos gaseosas, jugos agua, que era lo que </w:t>
      </w:r>
      <w:r w:rsidR="00D45C25" w:rsidRPr="00BA1385">
        <w:rPr>
          <w:rStyle w:val="nfasissutil"/>
          <w:rFonts w:ascii="Verdana" w:hAnsi="Verdana" w:cs="Arial"/>
          <w:color w:val="auto"/>
          <w:sz w:val="24"/>
          <w:szCs w:val="24"/>
        </w:rPr>
        <w:t>más</w:t>
      </w:r>
      <w:r w:rsidR="00747D94" w:rsidRPr="00BA1385">
        <w:rPr>
          <w:rStyle w:val="nfasissutil"/>
          <w:rFonts w:ascii="Verdana" w:hAnsi="Verdana" w:cs="Arial"/>
          <w:color w:val="auto"/>
          <w:sz w:val="24"/>
          <w:szCs w:val="24"/>
        </w:rPr>
        <w:t xml:space="preserve"> se </w:t>
      </w:r>
      <w:r w:rsidR="00D45C25" w:rsidRPr="00BA1385">
        <w:rPr>
          <w:rStyle w:val="nfasissutil"/>
          <w:rFonts w:ascii="Verdana" w:hAnsi="Verdana" w:cs="Arial"/>
          <w:color w:val="auto"/>
          <w:sz w:val="24"/>
          <w:szCs w:val="24"/>
        </w:rPr>
        <w:t>consumía</w:t>
      </w:r>
      <w:r w:rsidR="00747D94" w:rsidRPr="00BA1385">
        <w:rPr>
          <w:rStyle w:val="nfasissutil"/>
          <w:rFonts w:ascii="Verdana" w:hAnsi="Verdana" w:cs="Arial"/>
          <w:color w:val="auto"/>
          <w:sz w:val="24"/>
          <w:szCs w:val="24"/>
        </w:rPr>
        <w:t xml:space="preserve">, </w:t>
      </w:r>
      <w:r w:rsidR="00D45C25" w:rsidRPr="00BA1385">
        <w:rPr>
          <w:rStyle w:val="nfasissutil"/>
          <w:rFonts w:ascii="Verdana" w:hAnsi="Verdana" w:cs="Arial"/>
          <w:color w:val="auto"/>
          <w:sz w:val="24"/>
          <w:szCs w:val="24"/>
        </w:rPr>
        <w:t>sombreros</w:t>
      </w:r>
      <w:r w:rsidR="00747D94" w:rsidRPr="00BA1385">
        <w:rPr>
          <w:rStyle w:val="nfasissutil"/>
          <w:rFonts w:ascii="Verdana" w:hAnsi="Verdana" w:cs="Arial"/>
          <w:color w:val="auto"/>
          <w:sz w:val="24"/>
          <w:szCs w:val="24"/>
        </w:rPr>
        <w:t xml:space="preserve">, todo lo de mercado huevos, cuando llego la persona encargada de la tienda era elegida por la asamblea yo era una </w:t>
      </w:r>
      <w:r w:rsidR="00D45C25" w:rsidRPr="00BA1385">
        <w:rPr>
          <w:rStyle w:val="nfasissutil"/>
          <w:rFonts w:ascii="Verdana" w:hAnsi="Verdana" w:cs="Arial"/>
          <w:color w:val="auto"/>
          <w:sz w:val="24"/>
          <w:szCs w:val="24"/>
        </w:rPr>
        <w:t>jovencita</w:t>
      </w:r>
      <w:r w:rsidR="00747D94" w:rsidRPr="00BA1385">
        <w:rPr>
          <w:rStyle w:val="nfasissutil"/>
          <w:rFonts w:ascii="Verdana" w:hAnsi="Verdana" w:cs="Arial"/>
          <w:color w:val="auto"/>
          <w:sz w:val="24"/>
          <w:szCs w:val="24"/>
        </w:rPr>
        <w:t xml:space="preserve"> de 19 años </w:t>
      </w:r>
      <w:r w:rsidR="00D45C25" w:rsidRPr="00BA1385">
        <w:rPr>
          <w:rStyle w:val="nfasissutil"/>
          <w:rFonts w:ascii="Verdana" w:hAnsi="Verdana" w:cs="Arial"/>
          <w:color w:val="auto"/>
          <w:sz w:val="24"/>
          <w:szCs w:val="24"/>
        </w:rPr>
        <w:t>tenía</w:t>
      </w:r>
      <w:r w:rsidR="00747D94" w:rsidRPr="00BA1385">
        <w:rPr>
          <w:rStyle w:val="nfasissutil"/>
          <w:rFonts w:ascii="Verdana" w:hAnsi="Verdana" w:cs="Arial"/>
          <w:color w:val="auto"/>
          <w:sz w:val="24"/>
          <w:szCs w:val="24"/>
        </w:rPr>
        <w:t xml:space="preserve"> un niño y la comunidad me dio la oportunidad de </w:t>
      </w:r>
      <w:r w:rsidR="00D45C25" w:rsidRPr="00BA1385">
        <w:rPr>
          <w:rStyle w:val="nfasissutil"/>
          <w:rFonts w:ascii="Verdana" w:hAnsi="Verdana" w:cs="Arial"/>
          <w:color w:val="auto"/>
          <w:sz w:val="24"/>
          <w:szCs w:val="24"/>
        </w:rPr>
        <w:t>administrar</w:t>
      </w:r>
      <w:r w:rsidR="00747D94" w:rsidRPr="00BA1385">
        <w:rPr>
          <w:rStyle w:val="nfasissutil"/>
          <w:rFonts w:ascii="Verdana" w:hAnsi="Verdana" w:cs="Arial"/>
          <w:color w:val="auto"/>
          <w:sz w:val="24"/>
          <w:szCs w:val="24"/>
        </w:rPr>
        <w:t xml:space="preserve"> esas tienda para el </w:t>
      </w:r>
      <w:r w:rsidR="00747D94" w:rsidRPr="00BA1385">
        <w:rPr>
          <w:rStyle w:val="nfasissutil"/>
          <w:rFonts w:ascii="Verdana" w:hAnsi="Verdana" w:cs="Arial"/>
          <w:color w:val="auto"/>
          <w:sz w:val="24"/>
          <w:szCs w:val="24"/>
        </w:rPr>
        <w:lastRenderedPageBreak/>
        <w:t xml:space="preserve">beneficio de la </w:t>
      </w:r>
      <w:r w:rsidR="00D45C25" w:rsidRPr="00BA1385">
        <w:rPr>
          <w:rStyle w:val="nfasissutil"/>
          <w:rFonts w:ascii="Verdana" w:hAnsi="Verdana" w:cs="Arial"/>
          <w:color w:val="auto"/>
          <w:sz w:val="24"/>
          <w:szCs w:val="24"/>
        </w:rPr>
        <w:t>comunidad</w:t>
      </w:r>
      <w:r w:rsidR="00747D94" w:rsidRPr="00BA1385">
        <w:rPr>
          <w:rStyle w:val="nfasissutil"/>
          <w:rFonts w:ascii="Verdana" w:hAnsi="Verdana" w:cs="Arial"/>
          <w:color w:val="auto"/>
          <w:sz w:val="24"/>
          <w:szCs w:val="24"/>
        </w:rPr>
        <w:t xml:space="preserve">, teníamos la contadora de llevar la contabilidad de lo que ganábamos  lo que invertíamos, y esa información teníamos que pasarlo al </w:t>
      </w:r>
      <w:r w:rsidR="00FA5815">
        <w:rPr>
          <w:rStyle w:val="nfasissutil"/>
          <w:rFonts w:ascii="Verdana" w:hAnsi="Verdana" w:cs="Arial"/>
          <w:color w:val="auto"/>
          <w:sz w:val="24"/>
          <w:szCs w:val="24"/>
        </w:rPr>
        <w:t>ICBF</w:t>
      </w:r>
      <w:r w:rsidR="00747D94" w:rsidRPr="00BA1385">
        <w:rPr>
          <w:rStyle w:val="nfasissutil"/>
          <w:rFonts w:ascii="Verdana" w:hAnsi="Verdana" w:cs="Arial"/>
          <w:color w:val="auto"/>
          <w:sz w:val="24"/>
          <w:szCs w:val="24"/>
        </w:rPr>
        <w:t xml:space="preserve">, se nos </w:t>
      </w:r>
      <w:r w:rsidR="00D45C25" w:rsidRPr="00BA1385">
        <w:rPr>
          <w:rStyle w:val="nfasissutil"/>
          <w:rFonts w:ascii="Verdana" w:hAnsi="Verdana" w:cs="Arial"/>
          <w:color w:val="auto"/>
          <w:sz w:val="24"/>
          <w:szCs w:val="24"/>
        </w:rPr>
        <w:t>creció</w:t>
      </w:r>
      <w:r w:rsidR="00747D94" w:rsidRPr="00BA1385">
        <w:rPr>
          <w:rStyle w:val="nfasissutil"/>
          <w:rFonts w:ascii="Verdana" w:hAnsi="Verdana" w:cs="Arial"/>
          <w:color w:val="auto"/>
          <w:sz w:val="24"/>
          <w:szCs w:val="24"/>
        </w:rPr>
        <w:t xml:space="preserve"> la tienda, teníamos que traer </w:t>
      </w:r>
      <w:r w:rsidR="00D45C25" w:rsidRPr="00BA1385">
        <w:rPr>
          <w:rStyle w:val="nfasissutil"/>
          <w:rFonts w:ascii="Verdana" w:hAnsi="Verdana" w:cs="Arial"/>
          <w:color w:val="auto"/>
          <w:sz w:val="24"/>
          <w:szCs w:val="24"/>
        </w:rPr>
        <w:t>más</w:t>
      </w:r>
      <w:r w:rsidR="00747D94" w:rsidRPr="00BA1385">
        <w:rPr>
          <w:rStyle w:val="nfasissutil"/>
          <w:rFonts w:ascii="Verdana" w:hAnsi="Verdana" w:cs="Arial"/>
          <w:color w:val="auto"/>
          <w:sz w:val="24"/>
          <w:szCs w:val="24"/>
        </w:rPr>
        <w:t xml:space="preserve"> surtido la tuvimos como por 4 años, luego entregue a la compañera mayora por 8 años la tienda funcionaba en la sede del resguardo,  el servicio que nos prestaba era muy bueno, porque en lugar de traer todo del pueblo ya estaba en el territorio. Teníamos vitrinas donde poníamos lo de aseo, y estantes para poner todo lo grano, teníamos </w:t>
      </w:r>
      <w:r w:rsidR="00D45C25" w:rsidRPr="00BA1385">
        <w:rPr>
          <w:rStyle w:val="nfasissutil"/>
          <w:rFonts w:ascii="Verdana" w:hAnsi="Verdana" w:cs="Arial"/>
          <w:color w:val="auto"/>
          <w:sz w:val="24"/>
          <w:szCs w:val="24"/>
        </w:rPr>
        <w:t>neveras</w:t>
      </w:r>
      <w:r w:rsidR="00747D94" w:rsidRPr="00BA1385">
        <w:rPr>
          <w:rStyle w:val="nfasissutil"/>
          <w:rFonts w:ascii="Verdana" w:hAnsi="Verdana" w:cs="Arial"/>
          <w:color w:val="auto"/>
          <w:sz w:val="24"/>
          <w:szCs w:val="24"/>
        </w:rPr>
        <w:t xml:space="preserve"> congelado</w:t>
      </w:r>
      <w:r w:rsidR="00D45C25" w:rsidRPr="00BA1385">
        <w:rPr>
          <w:rStyle w:val="nfasissutil"/>
          <w:rFonts w:ascii="Verdana" w:hAnsi="Verdana" w:cs="Arial"/>
          <w:color w:val="auto"/>
          <w:sz w:val="24"/>
          <w:szCs w:val="24"/>
        </w:rPr>
        <w:t>r.</w:t>
      </w:r>
      <w:sdt>
        <w:sdtPr>
          <w:rPr>
            <w:rStyle w:val="nfasissutil"/>
            <w:rFonts w:ascii="Verdana" w:hAnsi="Verdana" w:cs="Arial"/>
            <w:color w:val="auto"/>
            <w:sz w:val="24"/>
            <w:szCs w:val="24"/>
          </w:rPr>
          <w:id w:val="-222288702"/>
          <w:citation/>
        </w:sdtPr>
        <w:sdtContent>
          <w:r w:rsidR="00BA1385">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BA1385">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BA1385">
            <w:rPr>
              <w:rStyle w:val="nfasissutil"/>
              <w:rFonts w:ascii="Verdana" w:hAnsi="Verdana" w:cs="Arial"/>
              <w:color w:val="auto"/>
              <w:sz w:val="24"/>
              <w:szCs w:val="24"/>
            </w:rPr>
            <w:fldChar w:fldCharType="end"/>
          </w:r>
        </w:sdtContent>
      </w:sdt>
    </w:p>
    <w:p w14:paraId="42883BC9" w14:textId="378EE7E7" w:rsidR="00747D94" w:rsidRPr="00BA1385" w:rsidRDefault="00015C00" w:rsidP="00BA1385">
      <w:pPr>
        <w:pStyle w:val="Textocomentario"/>
        <w:ind w:left="708"/>
        <w:jc w:val="both"/>
        <w:rPr>
          <w:rStyle w:val="nfasissutil"/>
          <w:rFonts w:ascii="Verdana" w:hAnsi="Verdana" w:cs="Arial"/>
          <w:color w:val="auto"/>
          <w:sz w:val="24"/>
          <w:szCs w:val="24"/>
        </w:rPr>
      </w:pPr>
      <w:r w:rsidRPr="00BA1385">
        <w:rPr>
          <w:rStyle w:val="nfasissutil"/>
          <w:rFonts w:ascii="Verdana" w:hAnsi="Verdana" w:cs="Arial"/>
          <w:color w:val="auto"/>
          <w:sz w:val="24"/>
          <w:szCs w:val="24"/>
        </w:rPr>
        <w:t xml:space="preserve">La tienda la llamaban el </w:t>
      </w:r>
      <w:r w:rsidR="00036B51" w:rsidRPr="00BA1385">
        <w:rPr>
          <w:rStyle w:val="nfasissutil"/>
          <w:rFonts w:ascii="Verdana" w:hAnsi="Verdana" w:cs="Arial"/>
          <w:color w:val="auto"/>
          <w:sz w:val="24"/>
          <w:szCs w:val="24"/>
        </w:rPr>
        <w:t>I</w:t>
      </w:r>
      <w:r w:rsidRPr="00BA1385">
        <w:rPr>
          <w:rStyle w:val="nfasissutil"/>
          <w:rFonts w:ascii="Verdana" w:hAnsi="Verdana" w:cs="Arial"/>
          <w:color w:val="auto"/>
          <w:sz w:val="24"/>
          <w:szCs w:val="24"/>
        </w:rPr>
        <w:t>dema porque se encontraba de todo desde una aguja en adelante, desde agujas hilos, tijeras, una vez la mayora creciendo muchos compañeros venían a mercar aquí a la tienda, ya no iban al pueblo</w:t>
      </w:r>
      <w:r w:rsidR="00BA1385">
        <w:rPr>
          <w:rStyle w:val="nfasissutil"/>
          <w:rFonts w:ascii="Verdana" w:hAnsi="Verdana" w:cs="Arial"/>
          <w:color w:val="auto"/>
          <w:sz w:val="24"/>
          <w:szCs w:val="24"/>
        </w:rPr>
        <w:t>”</w:t>
      </w:r>
      <w:sdt>
        <w:sdtPr>
          <w:rPr>
            <w:rStyle w:val="nfasissutil"/>
            <w:rFonts w:ascii="Verdana" w:hAnsi="Verdana" w:cs="Arial"/>
            <w:color w:val="auto"/>
            <w:sz w:val="24"/>
            <w:szCs w:val="24"/>
          </w:rPr>
          <w:id w:val="877282342"/>
          <w:citation/>
        </w:sdtPr>
        <w:sdtContent>
          <w:r w:rsidR="00BA1385">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BA1385">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BA1385">
            <w:rPr>
              <w:rStyle w:val="nfasissutil"/>
              <w:rFonts w:ascii="Verdana" w:hAnsi="Verdana" w:cs="Arial"/>
              <w:color w:val="auto"/>
              <w:sz w:val="24"/>
              <w:szCs w:val="24"/>
            </w:rPr>
            <w:fldChar w:fldCharType="end"/>
          </w:r>
        </w:sdtContent>
      </w:sdt>
    </w:p>
    <w:p w14:paraId="493C4B3D" w14:textId="77777777" w:rsidR="00D70A38" w:rsidRDefault="00D70A38" w:rsidP="00D70A38">
      <w:pPr>
        <w:pStyle w:val="Textocomentario"/>
        <w:jc w:val="both"/>
        <w:rPr>
          <w:rStyle w:val="nfasissutil"/>
          <w:rFonts w:ascii="Verdana" w:hAnsi="Verdana" w:cs="Arial"/>
          <w:i w:val="0"/>
          <w:iCs w:val="0"/>
          <w:color w:val="auto"/>
          <w:sz w:val="24"/>
          <w:szCs w:val="24"/>
          <w:lang w:val="es-ES"/>
        </w:rPr>
      </w:pPr>
    </w:p>
    <w:p w14:paraId="066F1F8A" w14:textId="38A6907D" w:rsidR="00D70A38" w:rsidRPr="00D70A38" w:rsidRDefault="00D70A38" w:rsidP="00D70A38">
      <w:pPr>
        <w:pStyle w:val="Textocomentario"/>
        <w:jc w:val="both"/>
        <w:rPr>
          <w:rFonts w:ascii="Verdana" w:hAnsi="Verdana" w:cs="Arial"/>
          <w:sz w:val="24"/>
          <w:szCs w:val="24"/>
          <w:lang w:val="es-ES"/>
        </w:rPr>
      </w:pPr>
      <w:r>
        <w:rPr>
          <w:rFonts w:ascii="Verdana" w:hAnsi="Verdana" w:cs="Arial"/>
          <w:sz w:val="24"/>
          <w:szCs w:val="24"/>
          <w:lang w:val="es-ES"/>
        </w:rPr>
        <w:t>El territorio en su totalidad se convertía en un espacio de uso colectivo a través del cual se</w:t>
      </w:r>
      <w:r w:rsidRPr="00D70A38">
        <w:rPr>
          <w:rFonts w:ascii="Verdana" w:hAnsi="Verdana" w:cs="Arial"/>
          <w:sz w:val="24"/>
          <w:szCs w:val="24"/>
          <w:lang w:val="es-ES"/>
        </w:rPr>
        <w:t xml:space="preserve"> sostenía el proyecto colectivo del Resguardo Indígena La Sortija, </w:t>
      </w:r>
      <w:r>
        <w:rPr>
          <w:rFonts w:ascii="Verdana" w:hAnsi="Verdana" w:cs="Arial"/>
          <w:sz w:val="24"/>
          <w:szCs w:val="24"/>
          <w:lang w:val="es-ES"/>
        </w:rPr>
        <w:t>permitiendo</w:t>
      </w:r>
      <w:r w:rsidRPr="00D70A38">
        <w:rPr>
          <w:rFonts w:ascii="Verdana" w:hAnsi="Verdana" w:cs="Arial"/>
          <w:sz w:val="24"/>
          <w:szCs w:val="24"/>
          <w:lang w:val="es-ES"/>
        </w:rPr>
        <w:t xml:space="preserve"> la cría de </w:t>
      </w:r>
      <w:r>
        <w:rPr>
          <w:rFonts w:ascii="Verdana" w:hAnsi="Verdana" w:cs="Arial"/>
          <w:sz w:val="24"/>
          <w:szCs w:val="24"/>
          <w:lang w:val="es-ES"/>
        </w:rPr>
        <w:t>animales de granja</w:t>
      </w:r>
      <w:r w:rsidRPr="00D70A38">
        <w:rPr>
          <w:rFonts w:ascii="Verdana" w:hAnsi="Verdana" w:cs="Arial"/>
          <w:sz w:val="24"/>
          <w:szCs w:val="24"/>
          <w:lang w:val="es-ES"/>
        </w:rPr>
        <w:t xml:space="preserve"> como gallinas, pavos y cerdos hacían parte de una lógica de autosuficiencia que fortalecía la vida colectiva y la permanencia en el territorio</w:t>
      </w:r>
      <w:r>
        <w:rPr>
          <w:rFonts w:ascii="Verdana" w:hAnsi="Verdana" w:cs="Arial"/>
          <w:sz w:val="24"/>
          <w:szCs w:val="24"/>
          <w:lang w:val="es-ES"/>
        </w:rPr>
        <w:t>, de ahí que</w:t>
      </w:r>
      <w:r w:rsidRPr="00D70A38">
        <w:rPr>
          <w:rFonts w:ascii="Verdana" w:hAnsi="Verdana" w:cs="Arial"/>
          <w:sz w:val="24"/>
          <w:szCs w:val="24"/>
          <w:lang w:val="es-ES"/>
        </w:rPr>
        <w:t xml:space="preserve"> la comunidad no dependía </w:t>
      </w:r>
      <w:r w:rsidR="00B53199">
        <w:rPr>
          <w:rFonts w:ascii="Verdana" w:hAnsi="Verdana" w:cs="Arial"/>
          <w:sz w:val="24"/>
          <w:szCs w:val="24"/>
          <w:lang w:val="es-ES"/>
        </w:rPr>
        <w:t>factores</w:t>
      </w:r>
      <w:r w:rsidRPr="00D70A38">
        <w:rPr>
          <w:rFonts w:ascii="Verdana" w:hAnsi="Verdana" w:cs="Arial"/>
          <w:sz w:val="24"/>
          <w:szCs w:val="24"/>
          <w:lang w:val="es-ES"/>
        </w:rPr>
        <w:t xml:space="preserve"> externos para garantizar su alimentación, sino que aprovechaba los recursos disponibles y los espacios co</w:t>
      </w:r>
      <w:r w:rsidR="00B53199">
        <w:rPr>
          <w:rFonts w:ascii="Verdana" w:hAnsi="Verdana" w:cs="Arial"/>
          <w:sz w:val="24"/>
          <w:szCs w:val="24"/>
          <w:lang w:val="es-ES"/>
        </w:rPr>
        <w:t>lectivos</w:t>
      </w:r>
      <w:r w:rsidRPr="00D70A38">
        <w:rPr>
          <w:rFonts w:ascii="Verdana" w:hAnsi="Verdana" w:cs="Arial"/>
          <w:sz w:val="24"/>
          <w:szCs w:val="24"/>
          <w:lang w:val="es-ES"/>
        </w:rPr>
        <w:t xml:space="preserve"> para producir parte importante de su autoconsumo, consolidando una relación directa entre territorio, trabajo comunitario y sostenimiento del resguardo</w:t>
      </w:r>
      <w:r w:rsidR="00B53199">
        <w:rPr>
          <w:rFonts w:ascii="Verdana" w:hAnsi="Verdana" w:cs="Arial"/>
          <w:sz w:val="24"/>
          <w:szCs w:val="24"/>
          <w:lang w:val="es-ES"/>
        </w:rPr>
        <w:t xml:space="preserve">, de ahí que </w:t>
      </w:r>
      <w:r w:rsidRPr="00D70A38">
        <w:rPr>
          <w:rFonts w:ascii="Verdana" w:hAnsi="Verdana" w:cs="Arial"/>
          <w:sz w:val="24"/>
          <w:szCs w:val="24"/>
          <w:lang w:val="es-ES"/>
        </w:rPr>
        <w:t>el proyecto colectivo no se limitaba a la organización política o a la defensa del territorio, sino que también se expresaba en la capacidad de producir alimentos y recursos básicos dentro del mismo resguardo</w:t>
      </w:r>
      <w:r w:rsidR="00B53199">
        <w:rPr>
          <w:rFonts w:ascii="Verdana" w:hAnsi="Verdana" w:cs="Arial"/>
          <w:sz w:val="24"/>
          <w:szCs w:val="24"/>
          <w:lang w:val="es-ES"/>
        </w:rPr>
        <w:t>, de ahí que</w:t>
      </w:r>
      <w:r w:rsidRPr="00D70A38">
        <w:rPr>
          <w:rFonts w:ascii="Verdana" w:hAnsi="Verdana" w:cs="Arial"/>
          <w:sz w:val="24"/>
          <w:szCs w:val="24"/>
          <w:lang w:val="es-ES"/>
        </w:rPr>
        <w:t xml:space="preserve"> los terrenos disponibles no eran entendidos únicamente como espacios de posesión o residencia, sino como bienes de uso común orientados al bienestar colectivo, donde la comunidad desarrollaba prácticas productivas que permitían responder a necesidades cotidianas y fortalecer la autonomía. </w:t>
      </w:r>
    </w:p>
    <w:p w14:paraId="2F069414" w14:textId="77777777" w:rsidR="00D70A38" w:rsidRPr="00D70A38" w:rsidRDefault="00D70A38" w:rsidP="00D70A38">
      <w:pPr>
        <w:pStyle w:val="Textocomentario"/>
        <w:jc w:val="both"/>
        <w:rPr>
          <w:rStyle w:val="nfasissutil"/>
          <w:rFonts w:ascii="Verdana" w:hAnsi="Verdana" w:cs="Arial"/>
          <w:i w:val="0"/>
          <w:iCs w:val="0"/>
          <w:color w:val="auto"/>
          <w:sz w:val="24"/>
          <w:szCs w:val="24"/>
          <w:lang w:val="es-ES"/>
        </w:rPr>
      </w:pPr>
    </w:p>
    <w:p w14:paraId="4B5FD694" w14:textId="3F12AB3B" w:rsidR="009361B0" w:rsidRPr="00BA1385" w:rsidRDefault="00BA1385" w:rsidP="00BA1385">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9361B0" w:rsidRPr="00BA1385">
        <w:rPr>
          <w:rStyle w:val="nfasissutil"/>
          <w:rFonts w:ascii="Verdana" w:hAnsi="Verdana" w:cs="Arial"/>
          <w:color w:val="auto"/>
          <w:sz w:val="24"/>
          <w:szCs w:val="24"/>
          <w:lang w:val="es-ES"/>
        </w:rPr>
        <w:t xml:space="preserve">Teníamos gallinas </w:t>
      </w:r>
      <w:r w:rsidR="009D6075" w:rsidRPr="00BA1385">
        <w:rPr>
          <w:rStyle w:val="nfasissutil"/>
          <w:rFonts w:ascii="Verdana" w:hAnsi="Verdana" w:cs="Arial"/>
          <w:color w:val="auto"/>
          <w:sz w:val="24"/>
          <w:szCs w:val="24"/>
          <w:lang w:val="es-ES"/>
        </w:rPr>
        <w:t>pandoras</w:t>
      </w:r>
      <w:r w:rsidR="009361B0" w:rsidRPr="00BA1385">
        <w:rPr>
          <w:rStyle w:val="nfasissutil"/>
          <w:rFonts w:ascii="Verdana" w:hAnsi="Verdana" w:cs="Arial"/>
          <w:color w:val="auto"/>
          <w:sz w:val="24"/>
          <w:szCs w:val="24"/>
          <w:lang w:val="es-ES"/>
        </w:rPr>
        <w:t xml:space="preserve"> los </w:t>
      </w:r>
      <w:r w:rsidR="009D6075" w:rsidRPr="00BA1385">
        <w:rPr>
          <w:rStyle w:val="nfasissutil"/>
          <w:rFonts w:ascii="Verdana" w:hAnsi="Verdana" w:cs="Arial"/>
          <w:color w:val="auto"/>
          <w:sz w:val="24"/>
          <w:szCs w:val="24"/>
          <w:lang w:val="es-ES"/>
        </w:rPr>
        <w:t>cerdos</w:t>
      </w:r>
      <w:r w:rsidR="009361B0" w:rsidRPr="00BA1385">
        <w:rPr>
          <w:rStyle w:val="nfasissutil"/>
          <w:rFonts w:ascii="Verdana" w:hAnsi="Verdana" w:cs="Arial"/>
          <w:color w:val="auto"/>
          <w:sz w:val="24"/>
          <w:szCs w:val="24"/>
          <w:lang w:val="es-ES"/>
        </w:rPr>
        <w:t xml:space="preserve">, </w:t>
      </w:r>
      <w:r w:rsidR="009D6075" w:rsidRPr="00BA1385">
        <w:rPr>
          <w:rStyle w:val="nfasissutil"/>
          <w:rFonts w:ascii="Verdana" w:hAnsi="Verdana" w:cs="Arial"/>
          <w:color w:val="auto"/>
          <w:sz w:val="24"/>
          <w:szCs w:val="24"/>
          <w:lang w:val="es-ES"/>
        </w:rPr>
        <w:t>éramos</w:t>
      </w:r>
      <w:r w:rsidR="009361B0" w:rsidRPr="00BA1385">
        <w:rPr>
          <w:rStyle w:val="nfasissutil"/>
          <w:rFonts w:ascii="Verdana" w:hAnsi="Verdana" w:cs="Arial"/>
          <w:color w:val="auto"/>
          <w:sz w:val="24"/>
          <w:szCs w:val="24"/>
          <w:lang w:val="es-ES"/>
        </w:rPr>
        <w:t xml:space="preserve"> autosuficientes nosotros producíamos nuestro autoconsumo</w:t>
      </w:r>
      <w:r w:rsidR="00722AB1">
        <w:rPr>
          <w:rStyle w:val="nfasissutil"/>
          <w:rFonts w:ascii="Verdana" w:hAnsi="Verdana" w:cs="Arial"/>
          <w:color w:val="auto"/>
          <w:sz w:val="24"/>
          <w:szCs w:val="24"/>
          <w:lang w:val="es-ES"/>
        </w:rPr>
        <w:t>, en el territorio</w:t>
      </w:r>
      <w:r w:rsidR="00D70A38">
        <w:rPr>
          <w:rStyle w:val="nfasissutil"/>
          <w:rFonts w:ascii="Verdana" w:hAnsi="Verdana" w:cs="Arial"/>
          <w:color w:val="auto"/>
          <w:sz w:val="24"/>
          <w:szCs w:val="24"/>
          <w:lang w:val="es-ES"/>
        </w:rPr>
        <w:t>, con los terrenos que teníamos y les dábamos un uso comunitario</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840348871"/>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5450CABC" w14:textId="7281228E" w:rsidR="005058B9"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5.</w:t>
      </w:r>
      <w:r w:rsidR="00FB341C"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Identificar las formas de diálogo intergeneracional al interior del colectivo</w:t>
      </w:r>
      <w:r w:rsidR="00993270" w:rsidRPr="00313A0A">
        <w:rPr>
          <w:rStyle w:val="nfasissutil"/>
          <w:rFonts w:ascii="Verdana" w:hAnsi="Verdana" w:cs="Arial"/>
          <w:color w:val="auto"/>
          <w:sz w:val="24"/>
          <w:szCs w:val="24"/>
        </w:rPr>
        <w:t xml:space="preserve"> </w:t>
      </w:r>
      <w:bookmarkEnd w:id="31"/>
    </w:p>
    <w:p w14:paraId="20E63BF0" w14:textId="77777777" w:rsidR="005058B9" w:rsidRPr="00313A0A" w:rsidRDefault="005058B9" w:rsidP="004513B1">
      <w:pPr>
        <w:pStyle w:val="Textocomentario"/>
        <w:jc w:val="both"/>
        <w:rPr>
          <w:rStyle w:val="nfasissutil"/>
          <w:rFonts w:ascii="Verdana" w:hAnsi="Verdana" w:cs="Arial"/>
          <w:color w:val="auto"/>
          <w:sz w:val="24"/>
          <w:szCs w:val="24"/>
        </w:rPr>
      </w:pPr>
    </w:p>
    <w:p w14:paraId="662CB25E" w14:textId="5DB4ED2A" w:rsidR="00AB1A49" w:rsidRPr="00313A0A" w:rsidRDefault="00AB1A49" w:rsidP="00AB1A49">
      <w:pPr>
        <w:pStyle w:val="Textocomentario"/>
        <w:jc w:val="both"/>
        <w:rPr>
          <w:rFonts w:ascii="Verdana" w:hAnsi="Verdana" w:cs="Arial"/>
          <w:sz w:val="24"/>
          <w:szCs w:val="24"/>
        </w:rPr>
      </w:pPr>
      <w:r w:rsidRPr="00313A0A">
        <w:rPr>
          <w:rFonts w:ascii="Verdana" w:hAnsi="Verdana" w:cs="Arial"/>
          <w:sz w:val="24"/>
          <w:szCs w:val="24"/>
        </w:rPr>
        <w:lastRenderedPageBreak/>
        <w:t>En el marco de las dinámicas comunitarias del Resguardo Indígena La Sortija, las formas de diálogo intergeneracional se configuran como un eje fundamental para la transmisión de saberes, prácticas culturales y principios espirituales que orientan la vida colectiva</w:t>
      </w:r>
      <w:r w:rsidR="0071442F" w:rsidRPr="00313A0A">
        <w:rPr>
          <w:rFonts w:ascii="Verdana" w:hAnsi="Verdana" w:cs="Arial"/>
          <w:sz w:val="24"/>
          <w:szCs w:val="24"/>
        </w:rPr>
        <w:t>,</w:t>
      </w:r>
      <w:r w:rsidRPr="00313A0A">
        <w:rPr>
          <w:rFonts w:ascii="Verdana" w:hAnsi="Verdana" w:cs="Arial"/>
          <w:sz w:val="24"/>
          <w:szCs w:val="24"/>
        </w:rPr>
        <w:t xml:space="preserve"> </w:t>
      </w:r>
      <w:r w:rsidR="0071442F" w:rsidRPr="00313A0A">
        <w:rPr>
          <w:rFonts w:ascii="Verdana" w:hAnsi="Verdana" w:cs="Arial"/>
          <w:sz w:val="24"/>
          <w:szCs w:val="24"/>
        </w:rPr>
        <w:t>e</w:t>
      </w:r>
      <w:r w:rsidRPr="00313A0A">
        <w:rPr>
          <w:rFonts w:ascii="Verdana" w:hAnsi="Verdana" w:cs="Arial"/>
          <w:sz w:val="24"/>
          <w:szCs w:val="24"/>
        </w:rPr>
        <w:t>n este sentido, la relación entre generaciones no se limita a un intercambio de conocimientos técnicos, sino que se encuentra profundamente mediada por el respeto hacia los mayores, los antepasados y las fuerzas espirituales que habitan el territorio</w:t>
      </w:r>
      <w:r w:rsidR="0071442F" w:rsidRPr="00313A0A">
        <w:rPr>
          <w:rFonts w:ascii="Verdana" w:hAnsi="Verdana" w:cs="Arial"/>
          <w:sz w:val="24"/>
          <w:szCs w:val="24"/>
        </w:rPr>
        <w:t>;</w:t>
      </w:r>
      <w:r w:rsidRPr="00313A0A">
        <w:rPr>
          <w:rFonts w:ascii="Verdana" w:hAnsi="Verdana" w:cs="Arial"/>
          <w:sz w:val="24"/>
          <w:szCs w:val="24"/>
        </w:rPr>
        <w:t xml:space="preserve"> </w:t>
      </w:r>
      <w:r w:rsidR="0071442F" w:rsidRPr="00313A0A">
        <w:rPr>
          <w:rFonts w:ascii="Verdana" w:hAnsi="Verdana" w:cs="Arial"/>
          <w:sz w:val="24"/>
          <w:szCs w:val="24"/>
        </w:rPr>
        <w:t>l</w:t>
      </w:r>
      <w:r w:rsidRPr="00313A0A">
        <w:rPr>
          <w:rFonts w:ascii="Verdana" w:hAnsi="Verdana" w:cs="Arial"/>
          <w:sz w:val="24"/>
          <w:szCs w:val="24"/>
        </w:rPr>
        <w:t>a experiencia compartida en actividades cotidianas, como la pesca, constituye un escenario privilegiado para este diálogo intergeneracional, donde el aprendizaje se da a través de la observación, la práctica y la vivencia directa</w:t>
      </w:r>
      <w:r w:rsidR="0071442F" w:rsidRPr="00313A0A">
        <w:rPr>
          <w:rFonts w:ascii="Verdana" w:hAnsi="Verdana" w:cs="Arial"/>
          <w:sz w:val="24"/>
          <w:szCs w:val="24"/>
        </w:rPr>
        <w:t>,</w:t>
      </w:r>
      <w:r w:rsidRPr="00313A0A">
        <w:rPr>
          <w:rFonts w:ascii="Verdana" w:hAnsi="Verdana" w:cs="Arial"/>
          <w:sz w:val="24"/>
          <w:szCs w:val="24"/>
        </w:rPr>
        <w:t xml:space="preserve"> </w:t>
      </w:r>
      <w:r w:rsidR="0071442F" w:rsidRPr="00313A0A">
        <w:rPr>
          <w:rFonts w:ascii="Verdana" w:hAnsi="Verdana" w:cs="Arial"/>
          <w:sz w:val="24"/>
          <w:szCs w:val="24"/>
        </w:rPr>
        <w:t>l</w:t>
      </w:r>
      <w:r w:rsidRPr="00313A0A">
        <w:rPr>
          <w:rFonts w:ascii="Verdana" w:hAnsi="Verdana" w:cs="Arial"/>
          <w:sz w:val="24"/>
          <w:szCs w:val="24"/>
        </w:rPr>
        <w:t>a enseñanza no se presenta de manera formal, sino que se transmite mediante actos simbólicos y rituales, como la oración previa a la pesca, que encarna una relación de respeto y armonía con los espíritus del territorio. Este tipo de prácticas permiten que las nuevas generaciones interioricen no solo técnicas de subsistencia, sino también códigos culturales y espirituales que regulan la interacción con la naturaleza. Asimismo, la apropiación de estos saberes por parte de las generaciones más jóvenes evidencia la continuidad del legado ancestral, en tanto se retoman y resignifican las enseñanzas recibidas. El hecho de replicar prácticas como el saludo al Mohán o la petición de permiso en espacios considerados sagrados refleja la vigencia de una cosmovisión en la que lo espiritual y lo material se encuentran interconectados. Esta transmisión no solo garantiza la pervivencia de las prácticas tradicionales, sino que también fortalece la identidad cultural y el sentido de pertenencia al territorio. De esta manera, el diálogo intergeneracional en el colectivo se consolida como un mecanismo de resistencia cultural, mediante el cual se preservan y actualizan los saberes ancestrales. A través de estas interacciones, se asegura la continuidad de las prácticas propias del pueblo Pijao, manteniendo viva la memoria colectiva y reafirmando los principios que orientan la relación entre la comunidad, la naturaleza y el mundo espiritual.</w:t>
      </w:r>
    </w:p>
    <w:p w14:paraId="0A6E88E5" w14:textId="163AE95A" w:rsidR="005058B9" w:rsidRPr="00313A0A" w:rsidRDefault="001003E4" w:rsidP="00470183">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“a mí me gustaría complementar un poquito ahí, porque pues, yo no es mucha, yo no es mucha la experiencia que tengo, pero si he aprendido </w:t>
      </w:r>
      <w:proofErr w:type="gramStart"/>
      <w:r w:rsidRPr="00313A0A">
        <w:rPr>
          <w:rFonts w:ascii="Verdana" w:hAnsi="Verdana" w:cs="Arial"/>
          <w:i/>
          <w:iCs/>
          <w:sz w:val="24"/>
          <w:szCs w:val="24"/>
          <w:lang w:val="es-ES"/>
        </w:rPr>
        <w:t>de que</w:t>
      </w:r>
      <w:proofErr w:type="gramEnd"/>
      <w:r w:rsidRPr="00313A0A">
        <w:rPr>
          <w:rFonts w:ascii="Verdana" w:hAnsi="Verdana" w:cs="Arial"/>
          <w:i/>
          <w:iCs/>
          <w:sz w:val="24"/>
          <w:szCs w:val="24"/>
          <w:lang w:val="es-ES"/>
        </w:rPr>
        <w:t xml:space="preserve"> primero que todo uno tiene que guardar respeto a sus espíritus, a sus antepasados, sus antepasados. Y yo tengo por tradición, eh alguna vez mi papá, yo fui a acompañarlo a pescar y yo vi que mi papá, lo escuché hacer una oración y pues mi papá él le iba bien en la pesca cuando pescaba. Ahorita él ya está viejo, ya no pesca. Pero yo tomé el legado de él, a mí me gusta muchísimo la pesca, mi mamá lo puede decir, yo </w:t>
      </w:r>
      <w:proofErr w:type="spellStart"/>
      <w:r w:rsidRPr="00313A0A">
        <w:rPr>
          <w:rFonts w:ascii="Verdana" w:hAnsi="Verdana" w:cs="Arial"/>
          <w:i/>
          <w:iCs/>
          <w:sz w:val="24"/>
          <w:szCs w:val="24"/>
          <w:lang w:val="es-ES"/>
        </w:rPr>
        <w:t>si</w:t>
      </w:r>
      <w:proofErr w:type="spellEnd"/>
      <w:r w:rsidRPr="00313A0A">
        <w:rPr>
          <w:rFonts w:ascii="Verdana" w:hAnsi="Verdana" w:cs="Arial"/>
          <w:i/>
          <w:iCs/>
          <w:sz w:val="24"/>
          <w:szCs w:val="24"/>
          <w:lang w:val="es-ES"/>
        </w:rPr>
        <w:t xml:space="preserve"> es posible yo voy a pescar todos los días al río porque me encanta. Eh, yo paso por la cueva del Mohán, lo saludo, será por eso </w:t>
      </w:r>
      <w:proofErr w:type="gramStart"/>
      <w:r w:rsidRPr="00313A0A">
        <w:rPr>
          <w:rFonts w:ascii="Verdana" w:hAnsi="Verdana" w:cs="Arial"/>
          <w:i/>
          <w:iCs/>
          <w:sz w:val="24"/>
          <w:szCs w:val="24"/>
          <w:lang w:val="es-ES"/>
        </w:rPr>
        <w:t>que</w:t>
      </w:r>
      <w:proofErr w:type="gramEnd"/>
      <w:r w:rsidRPr="00313A0A">
        <w:rPr>
          <w:rFonts w:ascii="Verdana" w:hAnsi="Verdana" w:cs="Arial"/>
          <w:i/>
          <w:iCs/>
          <w:sz w:val="24"/>
          <w:szCs w:val="24"/>
          <w:lang w:val="es-ES"/>
        </w:rPr>
        <w:t xml:space="preserve"> me va bien en la </w:t>
      </w:r>
      <w:r w:rsidR="004D072C" w:rsidRPr="00313A0A">
        <w:rPr>
          <w:rFonts w:ascii="Verdana" w:hAnsi="Verdana" w:cs="Arial"/>
          <w:i/>
          <w:iCs/>
          <w:sz w:val="24"/>
          <w:szCs w:val="24"/>
          <w:lang w:val="es-ES"/>
        </w:rPr>
        <w:t xml:space="preserve">pesca”  </w:t>
      </w:r>
      <w:sdt>
        <w:sdtPr>
          <w:rPr>
            <w:rFonts w:ascii="Verdana" w:hAnsi="Verdana" w:cs="Arial"/>
            <w:i/>
            <w:iCs/>
            <w:sz w:val="24"/>
            <w:szCs w:val="24"/>
            <w:lang w:val="es-ES"/>
          </w:rPr>
          <w:id w:val="1403104983"/>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Pr="00313A0A">
        <w:rPr>
          <w:rFonts w:ascii="Verdana" w:hAnsi="Verdana" w:cs="Arial"/>
          <w:i/>
          <w:iCs/>
          <w:sz w:val="24"/>
          <w:szCs w:val="24"/>
          <w:lang w:val="es-ES"/>
        </w:rPr>
        <w:t xml:space="preserve"> 44</w:t>
      </w:r>
    </w:p>
    <w:p w14:paraId="021AAE7E" w14:textId="4D867D73" w:rsidR="004513B1" w:rsidRPr="00313A0A" w:rsidRDefault="00993270"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6. </w:t>
      </w:r>
      <w:bookmarkStart w:id="32" w:name="_Hlk225495803"/>
      <w:r w:rsidRPr="00313A0A">
        <w:rPr>
          <w:rStyle w:val="nfasissutil"/>
          <w:rFonts w:ascii="Verdana" w:hAnsi="Verdana" w:cs="Arial"/>
          <w:color w:val="auto"/>
          <w:sz w:val="24"/>
          <w:szCs w:val="24"/>
        </w:rPr>
        <w:t>Plan de vida / Plan de etnodesarrollo / Plan de buen y largo camino.</w:t>
      </w:r>
      <w:r w:rsidR="004513B1" w:rsidRPr="00313A0A">
        <w:rPr>
          <w:rStyle w:val="nfasissutil"/>
          <w:rFonts w:ascii="Verdana" w:hAnsi="Verdana" w:cs="Arial"/>
          <w:color w:val="auto"/>
          <w:sz w:val="24"/>
          <w:szCs w:val="24"/>
        </w:rPr>
        <w:t xml:space="preserve"> </w:t>
      </w:r>
    </w:p>
    <w:p w14:paraId="566A205C" w14:textId="77777777" w:rsidR="005058B9" w:rsidRPr="00313A0A" w:rsidRDefault="005058B9" w:rsidP="004513B1">
      <w:pPr>
        <w:pStyle w:val="Textocomentario"/>
        <w:jc w:val="both"/>
        <w:rPr>
          <w:rStyle w:val="nfasissutil"/>
          <w:rFonts w:ascii="Verdana" w:hAnsi="Verdana" w:cs="Arial"/>
          <w:color w:val="auto"/>
          <w:sz w:val="24"/>
          <w:szCs w:val="24"/>
        </w:rPr>
      </w:pPr>
    </w:p>
    <w:p w14:paraId="0DCE3458" w14:textId="759C321F" w:rsidR="00B53199" w:rsidRPr="00B53199" w:rsidRDefault="00B53199" w:rsidP="00150423">
      <w:pPr>
        <w:pStyle w:val="Textocomentario"/>
        <w:jc w:val="both"/>
        <w:rPr>
          <w:rFonts w:ascii="Verdana" w:hAnsi="Verdana" w:cs="Arial"/>
          <w:sz w:val="24"/>
          <w:szCs w:val="24"/>
          <w:lang w:val="es-ES"/>
        </w:rPr>
      </w:pPr>
      <w:r>
        <w:rPr>
          <w:rFonts w:ascii="Verdana" w:hAnsi="Verdana" w:cs="Arial"/>
          <w:sz w:val="24"/>
          <w:szCs w:val="24"/>
          <w:lang w:val="es-ES"/>
        </w:rPr>
        <w:lastRenderedPageBreak/>
        <w:t>E</w:t>
      </w:r>
      <w:r w:rsidRPr="00B53199">
        <w:rPr>
          <w:rFonts w:ascii="Verdana" w:hAnsi="Verdana" w:cs="Arial"/>
          <w:sz w:val="24"/>
          <w:szCs w:val="24"/>
          <w:lang w:val="es-ES"/>
        </w:rPr>
        <w:t>l plan de vida del pueblo Pijao se sostenía en la memoria ancestral, en la oralidad y en la transmisión intergeneracional de conocimientos que orientaban la relación de la comunidad con el territorio, con sus lugares sagrados y con su historia</w:t>
      </w:r>
      <w:r w:rsidR="00DC2CC8">
        <w:rPr>
          <w:rFonts w:ascii="Verdana" w:hAnsi="Verdana" w:cs="Arial"/>
          <w:sz w:val="24"/>
          <w:szCs w:val="24"/>
          <w:lang w:val="es-ES"/>
        </w:rPr>
        <w:t xml:space="preserve">, por lo que </w:t>
      </w:r>
      <w:r w:rsidRPr="00B53199">
        <w:rPr>
          <w:rFonts w:ascii="Verdana" w:hAnsi="Verdana" w:cs="Arial"/>
          <w:sz w:val="24"/>
          <w:szCs w:val="24"/>
          <w:lang w:val="es-ES"/>
        </w:rPr>
        <w:t>la proyección colectiva no dependía inicialmente de un texto escrito, sino de un acervo vivo de enseñanzas compartidas por los mayores, quienes explicaban el significado de sitios específicos, como la peña del paso, y relataban hechos y memorias que no eran percibidos como cuentos, sino como verdades históricas que daban sentido a la existencia del pueblo dentro de su territorio</w:t>
      </w:r>
      <w:r w:rsidR="00DC2CC8">
        <w:rPr>
          <w:rFonts w:ascii="Verdana" w:hAnsi="Verdana" w:cs="Arial"/>
          <w:sz w:val="24"/>
          <w:szCs w:val="24"/>
          <w:lang w:val="es-ES"/>
        </w:rPr>
        <w:t>, razón por la cual era terminante comprender que el</w:t>
      </w:r>
      <w:r w:rsidRPr="00B53199">
        <w:rPr>
          <w:rFonts w:ascii="Verdana" w:hAnsi="Verdana" w:cs="Arial"/>
          <w:sz w:val="24"/>
          <w:szCs w:val="24"/>
          <w:lang w:val="es-ES"/>
        </w:rPr>
        <w:t xml:space="preserve"> plan de vida ancestral se fundaba en la palabra como mecanismo legítimo de ordenamiento, reconocimiento y delimitación territorial</w:t>
      </w:r>
      <w:r w:rsidR="00DC2CC8">
        <w:rPr>
          <w:rFonts w:ascii="Verdana" w:hAnsi="Verdana" w:cs="Arial"/>
          <w:sz w:val="24"/>
          <w:szCs w:val="24"/>
          <w:lang w:val="es-ES"/>
        </w:rPr>
        <w:t>,</w:t>
      </w:r>
      <w:r w:rsidR="00150423">
        <w:rPr>
          <w:rFonts w:ascii="Verdana" w:hAnsi="Verdana" w:cs="Arial"/>
          <w:sz w:val="24"/>
          <w:szCs w:val="24"/>
          <w:lang w:val="es-ES"/>
        </w:rPr>
        <w:t xml:space="preserve"> por lo que puede entenderse como l</w:t>
      </w:r>
      <w:r w:rsidRPr="00B53199">
        <w:rPr>
          <w:rFonts w:ascii="Verdana" w:hAnsi="Verdana" w:cs="Arial"/>
          <w:sz w:val="24"/>
          <w:szCs w:val="24"/>
          <w:lang w:val="es-ES"/>
        </w:rPr>
        <w:t>os ancestros establecían los linderos y las referencias del territorio por medio de mojones, recorridos y acuerdos verbales, en una lógica donde la palabra tenía fuerza suficiente para organizar la vida y regular la posesión</w:t>
      </w:r>
      <w:r w:rsidR="00150423">
        <w:rPr>
          <w:rFonts w:ascii="Verdana" w:hAnsi="Verdana" w:cs="Arial"/>
          <w:sz w:val="24"/>
          <w:szCs w:val="24"/>
          <w:lang w:val="es-ES"/>
        </w:rPr>
        <w:t>;</w:t>
      </w:r>
      <w:r w:rsidRPr="00B53199">
        <w:rPr>
          <w:rFonts w:ascii="Verdana" w:hAnsi="Verdana" w:cs="Arial"/>
          <w:sz w:val="24"/>
          <w:szCs w:val="24"/>
          <w:lang w:val="es-ES"/>
        </w:rPr>
        <w:t xml:space="preserve"> </w:t>
      </w:r>
      <w:r w:rsidR="00150423">
        <w:rPr>
          <w:rFonts w:ascii="Verdana" w:hAnsi="Verdana" w:cs="Arial"/>
          <w:sz w:val="24"/>
          <w:szCs w:val="24"/>
          <w:lang w:val="es-ES"/>
        </w:rPr>
        <w:t>s</w:t>
      </w:r>
      <w:r w:rsidRPr="00B53199">
        <w:rPr>
          <w:rFonts w:ascii="Verdana" w:hAnsi="Verdana" w:cs="Arial"/>
          <w:sz w:val="24"/>
          <w:szCs w:val="24"/>
          <w:lang w:val="es-ES"/>
        </w:rPr>
        <w:t xml:space="preserve">in embargo, el mismo relato evidencia que esta forma propia de comprensión y transmisión fue luego puesta en desventaja frente a sistemas externos basados en la escritura formal, circunstancia que facilitó el despojo territorial y la apropiación de tierras por parte de terratenientes. </w:t>
      </w:r>
      <w:r w:rsidR="00150423">
        <w:rPr>
          <w:rFonts w:ascii="Verdana" w:hAnsi="Verdana" w:cs="Arial"/>
          <w:sz w:val="24"/>
          <w:szCs w:val="24"/>
          <w:lang w:val="es-ES"/>
        </w:rPr>
        <w:t xml:space="preserve">Lo anterior permite evidenciar como </w:t>
      </w:r>
      <w:r w:rsidRPr="00B53199">
        <w:rPr>
          <w:rFonts w:ascii="Verdana" w:hAnsi="Verdana" w:cs="Arial"/>
          <w:sz w:val="24"/>
          <w:szCs w:val="24"/>
          <w:lang w:val="es-ES"/>
        </w:rPr>
        <w:t>el plan de vida del pueblo Pijao no surgió como una formulación reciente, sino como una continuidad histórica de saberes, orientaciones y formas de comprender el territorio transmitidas de generación en generación</w:t>
      </w:r>
      <w:r w:rsidR="00150423">
        <w:rPr>
          <w:rFonts w:ascii="Verdana" w:hAnsi="Verdana" w:cs="Arial"/>
          <w:sz w:val="24"/>
          <w:szCs w:val="24"/>
          <w:lang w:val="es-ES"/>
        </w:rPr>
        <w:t>.</w:t>
      </w:r>
    </w:p>
    <w:p w14:paraId="06DC48FA" w14:textId="77777777" w:rsidR="00B53199" w:rsidRPr="00B53199" w:rsidRDefault="00B53199" w:rsidP="00B53199">
      <w:pPr>
        <w:pStyle w:val="Textocomentario"/>
        <w:jc w:val="both"/>
        <w:rPr>
          <w:rStyle w:val="nfasissutil"/>
          <w:rFonts w:ascii="Verdana" w:hAnsi="Verdana" w:cs="Arial"/>
          <w:i w:val="0"/>
          <w:iCs w:val="0"/>
          <w:color w:val="auto"/>
          <w:sz w:val="24"/>
          <w:szCs w:val="24"/>
          <w:lang w:val="es-ES"/>
        </w:rPr>
      </w:pPr>
    </w:p>
    <w:p w14:paraId="27FC13CA" w14:textId="77489159" w:rsidR="00B53199" w:rsidRPr="00313A0A" w:rsidRDefault="00B53199" w:rsidP="00B53199">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Pr="00313A0A">
        <w:rPr>
          <w:rStyle w:val="nfasissutil"/>
          <w:rFonts w:ascii="Verdana" w:hAnsi="Verdana" w:cs="Arial"/>
          <w:color w:val="auto"/>
          <w:sz w:val="24"/>
          <w:szCs w:val="24"/>
        </w:rPr>
        <w:t>Antes nuestro plan de vida lo traíamos en la memoria ancestralmente se ha transmitido de generación en generación, ellos nos enseñaban que significaba la peña que había en el paso que está enterrada, y nos decían muchas historias, no cuentos, ellos contaban la realidad porque nuestros ancestros creían en la palabra no había necesidades de papeles, ellos decían mi finca son tantas fanegadas va de tal mojón a tal mojón y así fue que les quitaron las tierras, por eso es que los terratenientes les quitaron las tierras, por eso las escrituras tienen nombres de compañeros originarios .</w:t>
      </w:r>
      <w:sdt>
        <w:sdtPr>
          <w:rPr>
            <w:rStyle w:val="nfasissutil"/>
            <w:rFonts w:ascii="Verdana" w:hAnsi="Verdana" w:cs="Arial"/>
            <w:color w:val="auto"/>
            <w:sz w:val="24"/>
            <w:szCs w:val="24"/>
          </w:rPr>
          <w:id w:val="-576674248"/>
          <w:citation/>
        </w:sdtPr>
        <w:sdtContent>
          <w:r>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rPr>
            <w:fldChar w:fldCharType="end"/>
          </w:r>
        </w:sdtContent>
      </w:sdt>
    </w:p>
    <w:p w14:paraId="1B1C4E7F" w14:textId="77777777" w:rsidR="00B53199" w:rsidRDefault="00B53199" w:rsidP="00BA1385">
      <w:pPr>
        <w:pStyle w:val="Textocomentario"/>
        <w:ind w:left="708"/>
        <w:jc w:val="both"/>
        <w:rPr>
          <w:rStyle w:val="nfasissutil"/>
          <w:rFonts w:ascii="Verdana" w:hAnsi="Verdana" w:cs="Arial"/>
          <w:color w:val="auto"/>
          <w:sz w:val="24"/>
          <w:szCs w:val="24"/>
        </w:rPr>
      </w:pPr>
    </w:p>
    <w:p w14:paraId="5415EBEE" w14:textId="06CE2853" w:rsidR="00F011D6" w:rsidRPr="00F011D6" w:rsidRDefault="00F011D6" w:rsidP="00F011D6">
      <w:pPr>
        <w:pStyle w:val="Textocomentario"/>
        <w:jc w:val="both"/>
        <w:rPr>
          <w:rFonts w:ascii="Verdana" w:hAnsi="Verdana" w:cs="Arial"/>
          <w:sz w:val="24"/>
          <w:szCs w:val="24"/>
          <w:lang w:val="es-ES"/>
        </w:rPr>
      </w:pPr>
      <w:r>
        <w:rPr>
          <w:rFonts w:ascii="Verdana" w:hAnsi="Verdana" w:cs="Arial"/>
          <w:sz w:val="24"/>
          <w:szCs w:val="24"/>
          <w:lang w:val="es-ES"/>
        </w:rPr>
        <w:t>E</w:t>
      </w:r>
      <w:r w:rsidRPr="00F011D6">
        <w:rPr>
          <w:rFonts w:ascii="Verdana" w:hAnsi="Verdana" w:cs="Arial"/>
          <w:sz w:val="24"/>
          <w:szCs w:val="24"/>
          <w:lang w:val="es-ES"/>
        </w:rPr>
        <w:t>l plan de vida se orienta</w:t>
      </w:r>
      <w:r>
        <w:rPr>
          <w:rFonts w:ascii="Verdana" w:hAnsi="Verdana" w:cs="Arial"/>
          <w:sz w:val="24"/>
          <w:szCs w:val="24"/>
          <w:lang w:val="es-ES"/>
        </w:rPr>
        <w:t>ba</w:t>
      </w:r>
      <w:r w:rsidRPr="00F011D6">
        <w:rPr>
          <w:rFonts w:ascii="Verdana" w:hAnsi="Verdana" w:cs="Arial"/>
          <w:sz w:val="24"/>
          <w:szCs w:val="24"/>
          <w:lang w:val="es-ES"/>
        </w:rPr>
        <w:t xml:space="preserve"> a la reconstrucción de la memoria, al fortalecimiento cultural y a la recuperación de los elementos esenciales que han sido afectados a lo largo del tiempo</w:t>
      </w:r>
      <w:r>
        <w:rPr>
          <w:rFonts w:ascii="Verdana" w:hAnsi="Verdana" w:cs="Arial"/>
          <w:sz w:val="24"/>
          <w:szCs w:val="24"/>
          <w:lang w:val="es-ES"/>
        </w:rPr>
        <w:t>, e</w:t>
      </w:r>
      <w:r w:rsidRPr="00F011D6">
        <w:rPr>
          <w:rFonts w:ascii="Verdana" w:hAnsi="Verdana" w:cs="Arial"/>
          <w:sz w:val="24"/>
          <w:szCs w:val="24"/>
          <w:lang w:val="es-ES"/>
        </w:rPr>
        <w:t xml:space="preserve">n este sentido, uno de los objetivos centrales del plan de vida es conocer </w:t>
      </w:r>
      <w:r>
        <w:rPr>
          <w:rFonts w:ascii="Verdana" w:hAnsi="Verdana" w:cs="Arial"/>
          <w:sz w:val="24"/>
          <w:szCs w:val="24"/>
          <w:lang w:val="es-ES"/>
        </w:rPr>
        <w:t>su origen</w:t>
      </w:r>
      <w:r w:rsidRPr="00F011D6">
        <w:rPr>
          <w:rFonts w:ascii="Verdana" w:hAnsi="Verdana" w:cs="Arial"/>
          <w:sz w:val="24"/>
          <w:szCs w:val="24"/>
          <w:lang w:val="es-ES"/>
        </w:rPr>
        <w:t>, lo cual no se limita a un ejercicio histórico descriptivo, sino que implica una búsqueda profunda por reconocer los orígenes, la identidad y las raíces del pueblo Pijao como fundamento para proyectarse hacia el futuro</w:t>
      </w:r>
      <w:r w:rsidR="001677EC">
        <w:rPr>
          <w:rFonts w:ascii="Verdana" w:hAnsi="Verdana" w:cs="Arial"/>
          <w:sz w:val="24"/>
          <w:szCs w:val="24"/>
          <w:lang w:val="es-ES"/>
        </w:rPr>
        <w:t>, de ahí que</w:t>
      </w:r>
      <w:r w:rsidRPr="00F011D6">
        <w:rPr>
          <w:rFonts w:ascii="Verdana" w:hAnsi="Verdana" w:cs="Arial"/>
          <w:sz w:val="24"/>
          <w:szCs w:val="24"/>
          <w:lang w:val="es-ES"/>
        </w:rPr>
        <w:t xml:space="preserve">, la memoria se convierte en un eje estructurante del proyecto colectivo, en tanto permite comprender el territorio, las prácticas y los procesos organizativos desde </w:t>
      </w:r>
      <w:r w:rsidRPr="00F011D6">
        <w:rPr>
          <w:rFonts w:ascii="Verdana" w:hAnsi="Verdana" w:cs="Arial"/>
          <w:sz w:val="24"/>
          <w:szCs w:val="24"/>
          <w:lang w:val="es-ES"/>
        </w:rPr>
        <w:lastRenderedPageBreak/>
        <w:t>una perspectiva propia</w:t>
      </w:r>
      <w:r w:rsidR="001677EC">
        <w:rPr>
          <w:rFonts w:ascii="Verdana" w:hAnsi="Verdana" w:cs="Arial"/>
          <w:sz w:val="24"/>
          <w:szCs w:val="24"/>
          <w:lang w:val="es-ES"/>
        </w:rPr>
        <w:t xml:space="preserve">, </w:t>
      </w:r>
      <w:r w:rsidR="00DD52D2">
        <w:rPr>
          <w:rFonts w:ascii="Verdana" w:hAnsi="Verdana" w:cs="Arial"/>
          <w:sz w:val="24"/>
          <w:szCs w:val="24"/>
          <w:lang w:val="es-ES"/>
        </w:rPr>
        <w:t>de ahí que,</w:t>
      </w:r>
      <w:r w:rsidRPr="00F011D6">
        <w:rPr>
          <w:rFonts w:ascii="Verdana" w:hAnsi="Verdana" w:cs="Arial"/>
          <w:sz w:val="24"/>
          <w:szCs w:val="24"/>
          <w:lang w:val="es-ES"/>
        </w:rPr>
        <w:t xml:space="preserve"> el propósito de fortalecer y recuperar lo que se ha perdido evidencia que el plan de vida se construye como una respuesta frente a las afectaciones históricas que han debilitado los usos, costumbres y saberes ancestrales</w:t>
      </w:r>
      <w:r w:rsidR="00DD52D2">
        <w:rPr>
          <w:rFonts w:ascii="Verdana" w:hAnsi="Verdana" w:cs="Arial"/>
          <w:sz w:val="24"/>
          <w:szCs w:val="24"/>
          <w:lang w:val="es-ES"/>
        </w:rPr>
        <w:t>,</w:t>
      </w:r>
      <w:r w:rsidRPr="00F011D6">
        <w:rPr>
          <w:rFonts w:ascii="Verdana" w:hAnsi="Verdana" w:cs="Arial"/>
          <w:sz w:val="24"/>
          <w:szCs w:val="24"/>
          <w:lang w:val="es-ES"/>
        </w:rPr>
        <w:t xml:space="preserve"> </w:t>
      </w:r>
      <w:r w:rsidR="00DD52D2">
        <w:rPr>
          <w:rFonts w:ascii="Verdana" w:hAnsi="Verdana" w:cs="Arial"/>
          <w:sz w:val="24"/>
          <w:szCs w:val="24"/>
          <w:lang w:val="es-ES"/>
        </w:rPr>
        <w:t>por lo que e</w:t>
      </w:r>
      <w:r w:rsidRPr="00F011D6">
        <w:rPr>
          <w:rFonts w:ascii="Verdana" w:hAnsi="Verdana" w:cs="Arial"/>
          <w:sz w:val="24"/>
          <w:szCs w:val="24"/>
          <w:lang w:val="es-ES"/>
        </w:rPr>
        <w:t>sta recuperación no se plantea únicamente en términos simbólicos, sino también como un proceso activo de reactivación de prácticas</w:t>
      </w:r>
      <w:r w:rsidR="00DD52D2">
        <w:rPr>
          <w:rFonts w:ascii="Verdana" w:hAnsi="Verdana" w:cs="Arial"/>
          <w:sz w:val="24"/>
          <w:szCs w:val="24"/>
          <w:lang w:val="es-ES"/>
        </w:rPr>
        <w:t xml:space="preserve"> colectivas</w:t>
      </w:r>
      <w:r w:rsidRPr="00F011D6">
        <w:rPr>
          <w:rFonts w:ascii="Verdana" w:hAnsi="Verdana" w:cs="Arial"/>
          <w:sz w:val="24"/>
          <w:szCs w:val="24"/>
          <w:lang w:val="es-ES"/>
        </w:rPr>
        <w:t>, valores y principios que anteriormente orientaban la vida comunitaria</w:t>
      </w:r>
      <w:r w:rsidR="00DD52D2">
        <w:rPr>
          <w:rFonts w:ascii="Verdana" w:hAnsi="Verdana" w:cs="Arial"/>
          <w:sz w:val="24"/>
          <w:szCs w:val="24"/>
          <w:lang w:val="es-ES"/>
        </w:rPr>
        <w:t>, propendiendo</w:t>
      </w:r>
      <w:r w:rsidRPr="00F011D6">
        <w:rPr>
          <w:rFonts w:ascii="Verdana" w:hAnsi="Verdana" w:cs="Arial"/>
          <w:sz w:val="24"/>
          <w:szCs w:val="24"/>
          <w:lang w:val="es-ES"/>
        </w:rPr>
        <w:t xml:space="preserve"> no solo </w:t>
      </w:r>
      <w:r w:rsidR="00DD52D2">
        <w:rPr>
          <w:rFonts w:ascii="Verdana" w:hAnsi="Verdana" w:cs="Arial"/>
          <w:sz w:val="24"/>
          <w:szCs w:val="24"/>
          <w:lang w:val="es-ES"/>
        </w:rPr>
        <w:t>por</w:t>
      </w:r>
      <w:r w:rsidRPr="00F011D6">
        <w:rPr>
          <w:rFonts w:ascii="Verdana" w:hAnsi="Verdana" w:cs="Arial"/>
          <w:sz w:val="24"/>
          <w:szCs w:val="24"/>
          <w:lang w:val="es-ES"/>
        </w:rPr>
        <w:t xml:space="preserve"> preservar el pasado, sino resignificarlo en función de las condiciones actuales del resguardo. Esto permite comprender que el plan de vida también se proyecta como una estrategia de reconexión territorial y espiritual, orientada a recuperar el vínculo con aquellos lugares que históricamente han tenido un valor simbólico dentro de la cosmovisión Pijao.</w:t>
      </w:r>
    </w:p>
    <w:p w14:paraId="2789584D" w14:textId="77777777" w:rsidR="00B53199" w:rsidRDefault="00B53199" w:rsidP="00BA1385">
      <w:pPr>
        <w:pStyle w:val="Textocomentario"/>
        <w:ind w:left="708"/>
        <w:jc w:val="both"/>
        <w:rPr>
          <w:rStyle w:val="nfasissutil"/>
          <w:rFonts w:ascii="Verdana" w:hAnsi="Verdana" w:cs="Arial"/>
          <w:color w:val="auto"/>
          <w:sz w:val="24"/>
          <w:szCs w:val="24"/>
        </w:rPr>
      </w:pPr>
    </w:p>
    <w:p w14:paraId="7B50AE5A" w14:textId="78CDA6E7" w:rsidR="005058B9" w:rsidRPr="00313A0A" w:rsidRDefault="00DD52D2" w:rsidP="00BA1385">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5C2833" w:rsidRPr="00313A0A">
        <w:rPr>
          <w:rStyle w:val="nfasissutil"/>
          <w:rFonts w:ascii="Verdana" w:hAnsi="Verdana" w:cs="Arial"/>
          <w:color w:val="auto"/>
          <w:sz w:val="24"/>
          <w:szCs w:val="24"/>
        </w:rPr>
        <w:t xml:space="preserve">El objetivo de nuestro plan de vida era </w:t>
      </w:r>
      <w:r w:rsidR="004D072C" w:rsidRPr="00313A0A">
        <w:rPr>
          <w:rStyle w:val="nfasissutil"/>
          <w:rFonts w:ascii="Verdana" w:hAnsi="Verdana" w:cs="Arial"/>
          <w:color w:val="auto"/>
          <w:sz w:val="24"/>
          <w:szCs w:val="24"/>
        </w:rPr>
        <w:t>conocer</w:t>
      </w:r>
      <w:r w:rsidR="005C2833" w:rsidRPr="00313A0A">
        <w:rPr>
          <w:rStyle w:val="nfasissutil"/>
          <w:rFonts w:ascii="Verdana" w:hAnsi="Verdana" w:cs="Arial"/>
          <w:color w:val="auto"/>
          <w:sz w:val="24"/>
          <w:szCs w:val="24"/>
        </w:rPr>
        <w:t xml:space="preserve"> de </w:t>
      </w:r>
      <w:r w:rsidR="004D072C" w:rsidRPr="00313A0A">
        <w:rPr>
          <w:rStyle w:val="nfasissutil"/>
          <w:rFonts w:ascii="Verdana" w:hAnsi="Verdana" w:cs="Arial"/>
          <w:color w:val="auto"/>
          <w:sz w:val="24"/>
          <w:szCs w:val="24"/>
        </w:rPr>
        <w:t>dónde</w:t>
      </w:r>
      <w:r w:rsidR="005C2833" w:rsidRPr="00313A0A">
        <w:rPr>
          <w:rStyle w:val="nfasissutil"/>
          <w:rFonts w:ascii="Verdana" w:hAnsi="Verdana" w:cs="Arial"/>
          <w:color w:val="auto"/>
          <w:sz w:val="24"/>
          <w:szCs w:val="24"/>
        </w:rPr>
        <w:t xml:space="preserve"> venimos, segundo fortalecer y recuperar lo que se ha perdido, otro de los objetivos es mirar </w:t>
      </w:r>
      <w:r w:rsidR="00671887" w:rsidRPr="00313A0A">
        <w:rPr>
          <w:rStyle w:val="nfasissutil"/>
          <w:rFonts w:ascii="Verdana" w:hAnsi="Verdana" w:cs="Arial"/>
          <w:color w:val="auto"/>
          <w:sz w:val="24"/>
          <w:szCs w:val="24"/>
        </w:rPr>
        <w:t>cómo</w:t>
      </w:r>
      <w:r w:rsidR="005C2833" w:rsidRPr="00313A0A">
        <w:rPr>
          <w:rStyle w:val="nfasissutil"/>
          <w:rFonts w:ascii="Verdana" w:hAnsi="Verdana" w:cs="Arial"/>
          <w:color w:val="auto"/>
          <w:sz w:val="24"/>
          <w:szCs w:val="24"/>
        </w:rPr>
        <w:t xml:space="preserve"> se recupera aquellos principios que </w:t>
      </w:r>
      <w:r w:rsidR="00671887" w:rsidRPr="00313A0A">
        <w:rPr>
          <w:rStyle w:val="nfasissutil"/>
          <w:rFonts w:ascii="Verdana" w:hAnsi="Verdana" w:cs="Arial"/>
          <w:color w:val="auto"/>
          <w:sz w:val="24"/>
          <w:szCs w:val="24"/>
        </w:rPr>
        <w:t>había</w:t>
      </w:r>
      <w:r w:rsidR="005C2833" w:rsidRPr="00313A0A">
        <w:rPr>
          <w:rStyle w:val="nfasissutil"/>
          <w:rFonts w:ascii="Verdana" w:hAnsi="Verdana" w:cs="Arial"/>
          <w:color w:val="auto"/>
          <w:sz w:val="24"/>
          <w:szCs w:val="24"/>
        </w:rPr>
        <w:t xml:space="preserve"> que se han perdido los sitios sagrados que teníamos porque no volvimos ahí, sabemos porque se llaman sitios sagrados</w:t>
      </w:r>
      <w:r w:rsidR="00671887" w:rsidRPr="00313A0A">
        <w:rPr>
          <w:rStyle w:val="nfasissutil"/>
          <w:rFonts w:ascii="Verdana" w:hAnsi="Verdana" w:cs="Arial"/>
          <w:color w:val="auto"/>
          <w:sz w:val="24"/>
          <w:szCs w:val="24"/>
        </w:rPr>
        <w:t>.</w:t>
      </w:r>
      <w:r w:rsidR="005C2833" w:rsidRPr="00313A0A">
        <w:rPr>
          <w:rStyle w:val="nfasissutil"/>
          <w:rFonts w:ascii="Verdana" w:hAnsi="Verdana" w:cs="Arial"/>
          <w:color w:val="auto"/>
          <w:sz w:val="24"/>
          <w:szCs w:val="24"/>
        </w:rPr>
        <w:t xml:space="preserve"> </w:t>
      </w:r>
      <w:sdt>
        <w:sdtPr>
          <w:rPr>
            <w:rStyle w:val="nfasissutil"/>
            <w:rFonts w:ascii="Verdana" w:hAnsi="Verdana" w:cs="Arial"/>
            <w:color w:val="auto"/>
            <w:sz w:val="24"/>
            <w:szCs w:val="24"/>
          </w:rPr>
          <w:id w:val="-1212962498"/>
          <w:citation/>
        </w:sdtPr>
        <w:sdtContent>
          <w:r w:rsidR="00BA1385">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BA1385">
            <w:rPr>
              <w:rStyle w:val="nfasissutil"/>
              <w:rFonts w:ascii="Verdana" w:hAnsi="Verdana" w:cs="Arial"/>
              <w:color w:val="auto"/>
              <w:sz w:val="24"/>
              <w:szCs w:val="24"/>
            </w:rPr>
            <w:fldChar w:fldCharType="separate"/>
          </w:r>
          <w:r w:rsidR="00BA42F3" w:rsidRPr="00BA42F3">
            <w:rPr>
              <w:rFonts w:ascii="Verdana" w:hAnsi="Verdana" w:cs="Arial"/>
              <w:noProof/>
              <w:sz w:val="24"/>
              <w:szCs w:val="24"/>
              <w:lang w:val="es-ES"/>
            </w:rPr>
            <w:t>(UARIV, Jornada caracterizacion del daño, 2026)</w:t>
          </w:r>
          <w:r w:rsidR="00BA1385">
            <w:rPr>
              <w:rStyle w:val="nfasissutil"/>
              <w:rFonts w:ascii="Verdana" w:hAnsi="Verdana" w:cs="Arial"/>
              <w:color w:val="auto"/>
              <w:sz w:val="24"/>
              <w:szCs w:val="24"/>
            </w:rPr>
            <w:fldChar w:fldCharType="end"/>
          </w:r>
        </w:sdtContent>
      </w:sdt>
    </w:p>
    <w:p w14:paraId="5A4429F3" w14:textId="4E474DD3" w:rsidR="005C2833" w:rsidRPr="00313A0A" w:rsidRDefault="00DD52D2" w:rsidP="00BA1385">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5C2833" w:rsidRPr="00313A0A">
        <w:rPr>
          <w:rStyle w:val="nfasissutil"/>
          <w:rFonts w:ascii="Verdana" w:hAnsi="Verdana" w:cs="Arial"/>
          <w:color w:val="auto"/>
          <w:sz w:val="24"/>
          <w:szCs w:val="24"/>
        </w:rPr>
        <w:t xml:space="preserve">El plan de vida busca programarlo a un tiempo largo, no termina, hemos durado en construirlo, partiendo de conocer las experiencias todo lo que se ha vivido, no estaba previsto el conflicto, </w:t>
      </w:r>
      <w:r w:rsidR="00671887" w:rsidRPr="00313A0A">
        <w:rPr>
          <w:rStyle w:val="nfasissutil"/>
          <w:rFonts w:ascii="Verdana" w:hAnsi="Verdana" w:cs="Arial"/>
          <w:color w:val="auto"/>
          <w:sz w:val="24"/>
          <w:szCs w:val="24"/>
        </w:rPr>
        <w:t>habíamos</w:t>
      </w:r>
      <w:r w:rsidR="005C2833" w:rsidRPr="00313A0A">
        <w:rPr>
          <w:rStyle w:val="nfasissutil"/>
          <w:rFonts w:ascii="Verdana" w:hAnsi="Verdana" w:cs="Arial"/>
          <w:color w:val="auto"/>
          <w:sz w:val="24"/>
          <w:szCs w:val="24"/>
        </w:rPr>
        <w:t xml:space="preserve"> hablado de todo lo </w:t>
      </w:r>
      <w:r w:rsidR="00671887" w:rsidRPr="00313A0A">
        <w:rPr>
          <w:rStyle w:val="nfasissutil"/>
          <w:rFonts w:ascii="Verdana" w:hAnsi="Verdana" w:cs="Arial"/>
          <w:color w:val="auto"/>
          <w:sz w:val="24"/>
          <w:szCs w:val="24"/>
        </w:rPr>
        <w:t>bonito, como</w:t>
      </w:r>
      <w:r w:rsidR="005C2833" w:rsidRPr="00313A0A">
        <w:rPr>
          <w:rStyle w:val="nfasissutil"/>
          <w:rFonts w:ascii="Verdana" w:hAnsi="Verdana" w:cs="Arial"/>
          <w:color w:val="auto"/>
          <w:sz w:val="24"/>
          <w:szCs w:val="24"/>
        </w:rPr>
        <w:t xml:space="preserve"> debíamos prepara</w:t>
      </w:r>
      <w:r w:rsidR="00671887" w:rsidRPr="00313A0A">
        <w:rPr>
          <w:rStyle w:val="nfasissutil"/>
          <w:rFonts w:ascii="Verdana" w:hAnsi="Verdana" w:cs="Arial"/>
          <w:color w:val="auto"/>
          <w:sz w:val="24"/>
          <w:szCs w:val="24"/>
        </w:rPr>
        <w:t>r</w:t>
      </w:r>
      <w:r w:rsidR="005C2833" w:rsidRPr="00313A0A">
        <w:rPr>
          <w:rStyle w:val="nfasissutil"/>
          <w:rFonts w:ascii="Verdana" w:hAnsi="Verdana" w:cs="Arial"/>
          <w:color w:val="auto"/>
          <w:sz w:val="24"/>
          <w:szCs w:val="24"/>
        </w:rPr>
        <w:t>nos, y que esperábamos de los jóvenes.</w:t>
      </w:r>
      <w:sdt>
        <w:sdtPr>
          <w:rPr>
            <w:rStyle w:val="nfasissutil"/>
            <w:rFonts w:ascii="Verdana" w:hAnsi="Verdana" w:cs="Arial"/>
            <w:color w:val="auto"/>
            <w:sz w:val="24"/>
            <w:szCs w:val="24"/>
          </w:rPr>
          <w:id w:val="1819604216"/>
          <w:citation/>
        </w:sdtPr>
        <w:sdtContent>
          <w:r w:rsidR="00BA1385">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BA1385">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BA1385">
            <w:rPr>
              <w:rStyle w:val="nfasissutil"/>
              <w:rFonts w:ascii="Verdana" w:hAnsi="Verdana" w:cs="Arial"/>
              <w:color w:val="auto"/>
              <w:sz w:val="24"/>
              <w:szCs w:val="24"/>
            </w:rPr>
            <w:fldChar w:fldCharType="end"/>
          </w:r>
        </w:sdtContent>
      </w:sdt>
    </w:p>
    <w:p w14:paraId="060ACEAB" w14:textId="521BF859" w:rsidR="00E60FCD" w:rsidRPr="00313A0A" w:rsidRDefault="00DD52D2" w:rsidP="00BA1385">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BF6AAD" w:rsidRPr="00313A0A">
        <w:rPr>
          <w:rStyle w:val="nfasissutil"/>
          <w:rFonts w:ascii="Verdana" w:hAnsi="Verdana" w:cs="Arial"/>
          <w:color w:val="auto"/>
          <w:sz w:val="24"/>
          <w:szCs w:val="24"/>
        </w:rPr>
        <w:t xml:space="preserve">El plan de vida no se construye de la noche a la mañana, llevamos muchos años </w:t>
      </w:r>
      <w:r w:rsidR="00BA1749" w:rsidRPr="00313A0A">
        <w:rPr>
          <w:rStyle w:val="nfasissutil"/>
          <w:rFonts w:ascii="Verdana" w:hAnsi="Verdana" w:cs="Arial"/>
          <w:color w:val="auto"/>
          <w:sz w:val="24"/>
          <w:szCs w:val="24"/>
        </w:rPr>
        <w:t>construyéndolo, porque</w:t>
      </w:r>
      <w:r w:rsidR="00BF6AAD" w:rsidRPr="00313A0A">
        <w:rPr>
          <w:rStyle w:val="nfasissutil"/>
          <w:rFonts w:ascii="Verdana" w:hAnsi="Verdana" w:cs="Arial"/>
          <w:color w:val="auto"/>
          <w:sz w:val="24"/>
          <w:szCs w:val="24"/>
        </w:rPr>
        <w:t xml:space="preserve"> cada </w:t>
      </w:r>
      <w:r w:rsidR="00BA1749" w:rsidRPr="00313A0A">
        <w:rPr>
          <w:rStyle w:val="nfasissutil"/>
          <w:rFonts w:ascii="Verdana" w:hAnsi="Verdana" w:cs="Arial"/>
          <w:color w:val="auto"/>
          <w:sz w:val="24"/>
          <w:szCs w:val="24"/>
        </w:rPr>
        <w:t>día</w:t>
      </w:r>
      <w:r w:rsidR="00BF6AAD" w:rsidRPr="00313A0A">
        <w:rPr>
          <w:rStyle w:val="nfasissutil"/>
          <w:rFonts w:ascii="Verdana" w:hAnsi="Verdana" w:cs="Arial"/>
          <w:color w:val="auto"/>
          <w:sz w:val="24"/>
          <w:szCs w:val="24"/>
        </w:rPr>
        <w:t xml:space="preserve"> surgen cosas, el plan de vida es la vivencia es la </w:t>
      </w:r>
      <w:r w:rsidR="00BA1749" w:rsidRPr="00313A0A">
        <w:rPr>
          <w:rStyle w:val="nfasissutil"/>
          <w:rFonts w:ascii="Verdana" w:hAnsi="Verdana" w:cs="Arial"/>
          <w:color w:val="auto"/>
          <w:sz w:val="24"/>
          <w:szCs w:val="24"/>
        </w:rPr>
        <w:t>pervivencia</w:t>
      </w:r>
      <w:r w:rsidR="00BF6AAD" w:rsidRPr="00313A0A">
        <w:rPr>
          <w:rStyle w:val="nfasissutil"/>
          <w:rFonts w:ascii="Verdana" w:hAnsi="Verdana" w:cs="Arial"/>
          <w:color w:val="auto"/>
          <w:sz w:val="24"/>
          <w:szCs w:val="24"/>
        </w:rPr>
        <w:t xml:space="preserve"> del territorio</w:t>
      </w:r>
      <w:sdt>
        <w:sdtPr>
          <w:rPr>
            <w:rStyle w:val="nfasissutil"/>
            <w:rFonts w:ascii="Verdana" w:hAnsi="Verdana" w:cs="Arial"/>
            <w:color w:val="auto"/>
            <w:sz w:val="24"/>
            <w:szCs w:val="24"/>
          </w:rPr>
          <w:id w:val="-589688656"/>
          <w:citation/>
        </w:sdtPr>
        <w:sdtContent>
          <w:r w:rsidR="00BA1385">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BA1385">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BA1385">
            <w:rPr>
              <w:rStyle w:val="nfasissutil"/>
              <w:rFonts w:ascii="Verdana" w:hAnsi="Verdana" w:cs="Arial"/>
              <w:color w:val="auto"/>
              <w:sz w:val="24"/>
              <w:szCs w:val="24"/>
            </w:rPr>
            <w:fldChar w:fldCharType="end"/>
          </w:r>
        </w:sdtContent>
      </w:sdt>
    </w:p>
    <w:p w14:paraId="475AAB54" w14:textId="77777777" w:rsidR="00EC3D77" w:rsidRPr="00EC3D77" w:rsidRDefault="00EC3D77" w:rsidP="00EC3D77">
      <w:pPr>
        <w:pStyle w:val="Textocomentario"/>
        <w:jc w:val="both"/>
        <w:rPr>
          <w:rFonts w:ascii="Verdana" w:hAnsi="Verdana" w:cs="Arial"/>
          <w:sz w:val="24"/>
          <w:szCs w:val="24"/>
          <w:highlight w:val="yellow"/>
        </w:rPr>
      </w:pPr>
      <w:r w:rsidRPr="00EC3D77">
        <w:rPr>
          <w:rFonts w:ascii="Verdana" w:hAnsi="Verdana" w:cs="Arial"/>
          <w:sz w:val="24"/>
          <w:szCs w:val="24"/>
          <w:highlight w:val="yellow"/>
        </w:rPr>
        <w:t>Desde una perspectiva psicosocial, el proyecto colectivo del Resguardo Indígena La Sortija se construía a partir de una relación integral entre el territorio, la cultura, la espiritualidad y las formas propias de producción y cuidado, lo que permitía garantizar la pervivencia física, cultural y espiritual del pueblo Pijao. En este sentido, el plan de vida no se concebía únicamente como una proyección organizativa, sino como un sistema de vida que articulaba los elementos naturales, el desarrollo comunitario y la transmisión de saberes.</w:t>
      </w:r>
    </w:p>
    <w:p w14:paraId="7C6B9DD0" w14:textId="77777777" w:rsidR="00EC3D77" w:rsidRPr="00EC3D77" w:rsidRDefault="00EC3D77" w:rsidP="00EC3D77">
      <w:pPr>
        <w:pStyle w:val="Textocomentario"/>
        <w:jc w:val="both"/>
        <w:rPr>
          <w:rFonts w:ascii="Verdana" w:hAnsi="Verdana" w:cs="Arial"/>
          <w:sz w:val="24"/>
          <w:szCs w:val="24"/>
          <w:highlight w:val="yellow"/>
        </w:rPr>
      </w:pPr>
      <w:r w:rsidRPr="00EC3D77">
        <w:rPr>
          <w:rFonts w:ascii="Verdana" w:hAnsi="Verdana" w:cs="Arial"/>
          <w:sz w:val="24"/>
          <w:szCs w:val="24"/>
          <w:highlight w:val="yellow"/>
        </w:rPr>
        <w:t>Tal como lo expresa la comunidad:</w:t>
      </w:r>
    </w:p>
    <w:p w14:paraId="47922EC5" w14:textId="172F8B26" w:rsidR="00EC3D77" w:rsidRPr="00EC3D77" w:rsidRDefault="00EC3D77" w:rsidP="00EC3D77">
      <w:pPr>
        <w:pStyle w:val="Textocomentario"/>
        <w:ind w:left="708"/>
        <w:jc w:val="both"/>
        <w:rPr>
          <w:rFonts w:ascii="Verdana" w:hAnsi="Verdana" w:cs="Arial"/>
          <w:i/>
          <w:iCs/>
          <w:sz w:val="24"/>
          <w:szCs w:val="24"/>
          <w:highlight w:val="yellow"/>
        </w:rPr>
      </w:pPr>
      <w:r w:rsidRPr="00EC3D77">
        <w:rPr>
          <w:rFonts w:ascii="Verdana" w:hAnsi="Verdana" w:cs="Arial"/>
          <w:i/>
          <w:iCs/>
          <w:sz w:val="24"/>
          <w:szCs w:val="24"/>
          <w:highlight w:val="yellow"/>
        </w:rPr>
        <w:t xml:space="preserve">“El plan de vida tenía un complemento de lo espiritual… el indígena tiene los cuatro materiales de la tierra, somos tierra, aire, fuego y viento… el plan de vida para mi resguardo es la tierra, eso es lo fundamental… la cultura, </w:t>
      </w:r>
      <w:r w:rsidRPr="00EC3D77">
        <w:rPr>
          <w:rFonts w:ascii="Verdana" w:hAnsi="Verdana" w:cs="Arial"/>
          <w:i/>
          <w:iCs/>
          <w:sz w:val="24"/>
          <w:szCs w:val="24"/>
          <w:highlight w:val="yellow"/>
        </w:rPr>
        <w:lastRenderedPageBreak/>
        <w:t xml:space="preserve">desarrollar agricultura, el desarrollo fructífero de nuestros hijos… el plan de vida es un complemento de todo.” </w:t>
      </w:r>
      <w:r w:rsidR="00BA42F3" w:rsidRPr="00BA42F3">
        <w:rPr>
          <w:rFonts w:ascii="Verdana" w:hAnsi="Verdana" w:cs="Arial"/>
          <w:i/>
          <w:iCs/>
          <w:sz w:val="24"/>
          <w:szCs w:val="24"/>
          <w:highlight w:val="yellow"/>
        </w:rPr>
        <w:t>(UARIV, 2026)</w:t>
      </w:r>
    </w:p>
    <w:p w14:paraId="4E191F4C" w14:textId="77777777" w:rsidR="00EC3D77" w:rsidRPr="00EC3D77" w:rsidRDefault="00EC3D77" w:rsidP="00EC3D77">
      <w:pPr>
        <w:pStyle w:val="Textocomentario"/>
        <w:jc w:val="both"/>
        <w:rPr>
          <w:rFonts w:ascii="Verdana" w:hAnsi="Verdana" w:cs="Arial"/>
          <w:sz w:val="24"/>
          <w:szCs w:val="24"/>
          <w:highlight w:val="yellow"/>
        </w:rPr>
      </w:pPr>
      <w:r w:rsidRPr="00EC3D77">
        <w:rPr>
          <w:rFonts w:ascii="Verdana" w:hAnsi="Verdana" w:cs="Arial"/>
          <w:sz w:val="24"/>
          <w:szCs w:val="24"/>
          <w:highlight w:val="yellow"/>
        </w:rPr>
        <w:t>Este testimonio evidencia que el proyecto colectivo estaba profundamente arraigado en la relación espiritual con la tierra, concebida como madre y fuente de vida, lo que fortalecía el sentido de pertenencia, la identidad cultural y la proyección comunitaria hacia el futuro. Así mismo, da cuenta de cómo el crecimiento poblacional, el acceso limitado al territorio y las dinámicas externas comenzaban a tensionar este equilibrio, sin desvincular la centralidad de la tierra como eje del plan de vida.</w:t>
      </w:r>
    </w:p>
    <w:p w14:paraId="34D27762" w14:textId="77777777" w:rsidR="00EC3D77" w:rsidRPr="00EC3D77" w:rsidRDefault="00EC3D77" w:rsidP="00EC3D77">
      <w:pPr>
        <w:pStyle w:val="Textocomentario"/>
        <w:jc w:val="both"/>
        <w:rPr>
          <w:rFonts w:ascii="Verdana" w:hAnsi="Verdana" w:cs="Arial"/>
          <w:sz w:val="24"/>
          <w:szCs w:val="24"/>
          <w:highlight w:val="yellow"/>
        </w:rPr>
      </w:pPr>
      <w:r w:rsidRPr="00EC3D77">
        <w:rPr>
          <w:rFonts w:ascii="Verdana" w:hAnsi="Verdana" w:cs="Arial"/>
          <w:sz w:val="24"/>
          <w:szCs w:val="24"/>
          <w:highlight w:val="yellow"/>
        </w:rPr>
        <w:t>En coherencia con lo anterior, el proyecto colectivo también se sostenía en la recuperación y fortalecimiento de prácticas culturales propias, como el uso del vestido tradicional, el rescate del lenguaje y la identidad indígena, procesos que estaban orientados a reafirmar la pertenencia al pueblo Pijao frente a las transformaciones históricas:</w:t>
      </w:r>
    </w:p>
    <w:p w14:paraId="093ABD1A" w14:textId="394D9B95" w:rsidR="00EC3D77" w:rsidRPr="00EC3D77" w:rsidRDefault="00EC3D77" w:rsidP="00EC3D77">
      <w:pPr>
        <w:pStyle w:val="Textocomentario"/>
        <w:ind w:left="708"/>
        <w:jc w:val="both"/>
        <w:rPr>
          <w:rFonts w:ascii="Verdana" w:hAnsi="Verdana" w:cs="Arial"/>
          <w:i/>
          <w:iCs/>
          <w:sz w:val="24"/>
          <w:szCs w:val="24"/>
          <w:highlight w:val="yellow"/>
        </w:rPr>
      </w:pPr>
      <w:r w:rsidRPr="00EC3D77">
        <w:rPr>
          <w:rFonts w:ascii="Verdana" w:hAnsi="Verdana" w:cs="Arial"/>
          <w:i/>
          <w:iCs/>
          <w:sz w:val="24"/>
          <w:szCs w:val="24"/>
          <w:highlight w:val="yellow"/>
        </w:rPr>
        <w:t xml:space="preserve">“Buscamos rescatar lo que hemos perdido… el vestido propio… el vocablo… recuperar lo propio… el color de la madre tierra… el blanco significa la paz… el verde la naturaleza…” </w:t>
      </w:r>
      <w:r w:rsidR="00BA42F3" w:rsidRPr="00BA42F3">
        <w:rPr>
          <w:rFonts w:ascii="Verdana" w:hAnsi="Verdana" w:cs="Arial"/>
          <w:i/>
          <w:iCs/>
          <w:sz w:val="24"/>
          <w:szCs w:val="24"/>
          <w:highlight w:val="yellow"/>
        </w:rPr>
        <w:t>(UARIV, 2026)</w:t>
      </w:r>
    </w:p>
    <w:p w14:paraId="2D754166" w14:textId="77777777" w:rsidR="00EC3D77" w:rsidRPr="00EC3D77" w:rsidRDefault="00EC3D77" w:rsidP="00EC3D77">
      <w:pPr>
        <w:pStyle w:val="Textocomentario"/>
        <w:jc w:val="both"/>
        <w:rPr>
          <w:rFonts w:ascii="Verdana" w:hAnsi="Verdana" w:cs="Arial"/>
          <w:sz w:val="24"/>
          <w:szCs w:val="24"/>
          <w:highlight w:val="yellow"/>
        </w:rPr>
      </w:pPr>
      <w:r w:rsidRPr="00EC3D77">
        <w:rPr>
          <w:rFonts w:ascii="Verdana" w:hAnsi="Verdana" w:cs="Arial"/>
          <w:sz w:val="24"/>
          <w:szCs w:val="24"/>
          <w:highlight w:val="yellow"/>
        </w:rPr>
        <w:t>Este proceso de recuperación cultural evidencia una apuesta colectiva por mantener la identidad y los saberes ancestrales, fortaleciendo la cohesión social y el sentido de continuidad cultural en las nuevas generaciones.</w:t>
      </w:r>
    </w:p>
    <w:p w14:paraId="065AAD51" w14:textId="77777777" w:rsidR="00EC3D77" w:rsidRPr="00EC3D77" w:rsidRDefault="00EC3D77" w:rsidP="00EC3D77">
      <w:pPr>
        <w:pStyle w:val="Textocomentario"/>
        <w:jc w:val="both"/>
        <w:rPr>
          <w:rFonts w:ascii="Verdana" w:hAnsi="Verdana" w:cs="Arial"/>
          <w:sz w:val="24"/>
          <w:szCs w:val="24"/>
          <w:highlight w:val="yellow"/>
        </w:rPr>
      </w:pPr>
      <w:r w:rsidRPr="00EC3D77">
        <w:rPr>
          <w:rFonts w:ascii="Verdana" w:hAnsi="Verdana" w:cs="Arial"/>
          <w:sz w:val="24"/>
          <w:szCs w:val="24"/>
          <w:highlight w:val="yellow"/>
        </w:rPr>
        <w:t>De igual manera, las prácticas productivas comunitarias, especialmente aquellas lideradas por las mujeres, constituían un pilar fundamental del proyecto colectivo, al garantizar la soberanía alimentaria, el trabajo comunitario y el fortalecimiento de los vínculos sociales. Como lo refiere la comunidad:</w:t>
      </w:r>
    </w:p>
    <w:p w14:paraId="5FB7A5EF" w14:textId="4BBD1495" w:rsidR="00EC3D77" w:rsidRPr="00EC3D77" w:rsidRDefault="00EC3D77" w:rsidP="00EC3D77">
      <w:pPr>
        <w:pStyle w:val="Textocomentario"/>
        <w:ind w:left="708"/>
        <w:jc w:val="both"/>
        <w:rPr>
          <w:rFonts w:ascii="Verdana" w:hAnsi="Verdana" w:cs="Arial"/>
          <w:i/>
          <w:iCs/>
          <w:sz w:val="24"/>
          <w:szCs w:val="24"/>
          <w:highlight w:val="yellow"/>
        </w:rPr>
      </w:pPr>
      <w:r w:rsidRPr="00EC3D77">
        <w:rPr>
          <w:rFonts w:ascii="Verdana" w:hAnsi="Verdana" w:cs="Arial"/>
          <w:i/>
          <w:iCs/>
          <w:sz w:val="24"/>
          <w:szCs w:val="24"/>
          <w:highlight w:val="yellow"/>
        </w:rPr>
        <w:t xml:space="preserve">“Teníamos una huerta comunitaria… hacíamos paseras… sembrábamos tomate, cilantro, yuca… llevábamos el aporte para la olla comunitaria… utilizábamos abono de palma, ceniza… teníamos también un proyecto de ganado…” </w:t>
      </w:r>
      <w:r w:rsidR="00BA42F3" w:rsidRPr="00BA42F3">
        <w:rPr>
          <w:rFonts w:ascii="Verdana" w:hAnsi="Verdana" w:cs="Arial"/>
          <w:i/>
          <w:iCs/>
          <w:sz w:val="24"/>
          <w:szCs w:val="24"/>
          <w:highlight w:val="yellow"/>
        </w:rPr>
        <w:t>(UARIV, 2026)</w:t>
      </w:r>
    </w:p>
    <w:p w14:paraId="2365B3CB" w14:textId="77777777" w:rsidR="00EC3D77" w:rsidRPr="00EC3D77" w:rsidRDefault="00EC3D77" w:rsidP="00EC3D77">
      <w:pPr>
        <w:pStyle w:val="Textocomentario"/>
        <w:jc w:val="both"/>
        <w:rPr>
          <w:rFonts w:ascii="Verdana" w:hAnsi="Verdana" w:cs="Arial"/>
          <w:sz w:val="24"/>
          <w:szCs w:val="24"/>
          <w:highlight w:val="yellow"/>
        </w:rPr>
      </w:pPr>
      <w:r w:rsidRPr="00EC3D77">
        <w:rPr>
          <w:rFonts w:ascii="Verdana" w:hAnsi="Verdana" w:cs="Arial"/>
          <w:sz w:val="24"/>
          <w:szCs w:val="24"/>
          <w:highlight w:val="yellow"/>
        </w:rPr>
        <w:t>Este testimonio permite identificar que el trabajo colectivo no solo respondía a necesidades productivas, sino que también fortalecía la organización comunitaria, la solidaridad y el cuidado mutuo. Las jornadas comunitarias, el uso compartido de herramientas y la preparación de alimentos colectivos configuraban espacios de encuentro que aportaban al sostenimiento del tejido social.</w:t>
      </w:r>
    </w:p>
    <w:p w14:paraId="0FAF30CA" w14:textId="77777777" w:rsidR="00EC3D77" w:rsidRPr="00EC3D77" w:rsidRDefault="00EC3D77" w:rsidP="00EC3D77">
      <w:pPr>
        <w:pStyle w:val="Textocomentario"/>
        <w:jc w:val="both"/>
        <w:rPr>
          <w:rFonts w:ascii="Verdana" w:hAnsi="Verdana" w:cs="Arial"/>
          <w:sz w:val="24"/>
          <w:szCs w:val="24"/>
          <w:highlight w:val="yellow"/>
        </w:rPr>
      </w:pPr>
      <w:r w:rsidRPr="00EC3D77">
        <w:rPr>
          <w:rFonts w:ascii="Verdana" w:hAnsi="Verdana" w:cs="Arial"/>
          <w:sz w:val="24"/>
          <w:szCs w:val="24"/>
          <w:highlight w:val="yellow"/>
        </w:rPr>
        <w:t>Asimismo, se evidencia el rol central de las mujeres en la organización de estos procesos, en tanto lideraban iniciativas productivas, gestionaban recursos y promovían el trabajo comunitario, consolidándose como actoras clave en la sostenibilidad del proyecto colectivo.</w:t>
      </w:r>
    </w:p>
    <w:p w14:paraId="0AC58731" w14:textId="0CA59EC2" w:rsidR="0087674D" w:rsidRPr="00EC3D77" w:rsidRDefault="00EC3D77" w:rsidP="00EC3D77">
      <w:pPr>
        <w:pStyle w:val="Textocomentario"/>
        <w:jc w:val="both"/>
        <w:rPr>
          <w:rFonts w:ascii="Verdana" w:hAnsi="Verdana" w:cs="Arial"/>
          <w:sz w:val="24"/>
          <w:szCs w:val="24"/>
        </w:rPr>
      </w:pPr>
      <w:r w:rsidRPr="00EC3D77">
        <w:rPr>
          <w:rFonts w:ascii="Verdana" w:hAnsi="Verdana" w:cs="Arial"/>
          <w:sz w:val="24"/>
          <w:szCs w:val="24"/>
          <w:highlight w:val="yellow"/>
        </w:rPr>
        <w:lastRenderedPageBreak/>
        <w:t>En este sentido, el proyecto colectivo del Resguardo Indígena La Sortija generaba emociones colectivas asociadas a la esperanza, el sentido de pertenencia, la autonomía y la proyección comunitaria, en tanto articulaba la vida espiritual, cultural y productiva del territorio, garantizando la continuidad del pueblo Pijao a través de sus prácticas, saberes y formas de organización.</w:t>
      </w:r>
      <w:bookmarkEnd w:id="32"/>
    </w:p>
    <w:p w14:paraId="7F1725B1" w14:textId="77777777" w:rsidR="00AB65C2" w:rsidRPr="00BA1385" w:rsidRDefault="00AB65C2" w:rsidP="00A05429">
      <w:pPr>
        <w:pStyle w:val="Textoindependiente"/>
        <w:rPr>
          <w:rStyle w:val="nfasissutil"/>
          <w:rFonts w:ascii="Verdana" w:hAnsi="Verdana"/>
          <w:iCs w:val="0"/>
          <w:color w:val="auto"/>
          <w:lang w:val="es-CO"/>
        </w:rPr>
      </w:pPr>
    </w:p>
    <w:p w14:paraId="54A4D810" w14:textId="77777777" w:rsidR="004513B1" w:rsidRPr="00313A0A" w:rsidRDefault="004513B1" w:rsidP="004513B1">
      <w:pPr>
        <w:pStyle w:val="Ttulo2"/>
        <w:numPr>
          <w:ilvl w:val="1"/>
          <w:numId w:val="2"/>
        </w:numPr>
        <w:spacing w:after="240" w:line="240" w:lineRule="auto"/>
        <w:rPr>
          <w:rFonts w:ascii="Verdana" w:hAnsi="Verdana" w:cs="Arial"/>
          <w:b/>
          <w:noProof/>
          <w:color w:val="000000" w:themeColor="text1"/>
          <w:sz w:val="24"/>
          <w:szCs w:val="24"/>
        </w:rPr>
      </w:pPr>
      <w:bookmarkStart w:id="33" w:name="_Toc101737610"/>
      <w:r w:rsidRPr="00313A0A">
        <w:rPr>
          <w:rFonts w:ascii="Verdana" w:hAnsi="Verdana" w:cs="Arial"/>
          <w:b/>
          <w:noProof/>
          <w:color w:val="000000" w:themeColor="text1"/>
          <w:sz w:val="24"/>
          <w:szCs w:val="24"/>
        </w:rPr>
        <w:t>Caracterización del atributo Territorio</w:t>
      </w:r>
      <w:r w:rsidR="00703BD6" w:rsidRPr="00313A0A">
        <w:rPr>
          <w:rFonts w:ascii="Verdana" w:hAnsi="Verdana" w:cs="Arial"/>
          <w:b/>
          <w:noProof/>
          <w:color w:val="000000" w:themeColor="text1"/>
          <w:sz w:val="24"/>
          <w:szCs w:val="24"/>
        </w:rPr>
        <w:t xml:space="preserve"> </w:t>
      </w:r>
      <w:r w:rsidRPr="00313A0A">
        <w:rPr>
          <w:rFonts w:ascii="Verdana" w:hAnsi="Verdana" w:cs="Arial"/>
          <w:b/>
          <w:noProof/>
          <w:color w:val="000000" w:themeColor="text1"/>
          <w:sz w:val="24"/>
          <w:szCs w:val="24"/>
        </w:rPr>
        <w:t xml:space="preserve">comunidades </w:t>
      </w:r>
      <w:r w:rsidR="00703BD6" w:rsidRPr="00313A0A">
        <w:rPr>
          <w:rFonts w:ascii="Verdana" w:hAnsi="Verdana" w:cs="Arial"/>
          <w:b/>
          <w:noProof/>
          <w:color w:val="000000" w:themeColor="text1"/>
          <w:sz w:val="24"/>
          <w:szCs w:val="24"/>
        </w:rPr>
        <w:t>étnicas</w:t>
      </w:r>
      <w:bookmarkEnd w:id="33"/>
    </w:p>
    <w:p w14:paraId="40948781" w14:textId="77777777" w:rsidR="005058B9" w:rsidRPr="00313A0A" w:rsidRDefault="004513B1" w:rsidP="00A05429">
      <w:pPr>
        <w:pStyle w:val="Textoindependiente"/>
        <w:rPr>
          <w:rStyle w:val="nfasissutil"/>
          <w:rFonts w:ascii="Verdana" w:hAnsi="Verdana"/>
          <w:color w:val="auto"/>
        </w:rPr>
      </w:pPr>
      <w:r w:rsidRPr="00313A0A">
        <w:rPr>
          <w:rStyle w:val="nfasissutil"/>
          <w:rFonts w:ascii="Verdana" w:hAnsi="Verdana"/>
          <w:color w:val="auto"/>
        </w:rPr>
        <w:t>Busca identificar y describir la relación o relaciones, uso y significado que tenía el sujeto colectivo con el territorio. Se sugiere tener en cuenta, entre otros, los siguientes elementos observables:</w:t>
      </w:r>
    </w:p>
    <w:p w14:paraId="1EB3A621" w14:textId="77777777" w:rsidR="00AB65C2" w:rsidRPr="00313A0A" w:rsidRDefault="00AB65C2" w:rsidP="00A05429">
      <w:pPr>
        <w:pStyle w:val="Textoindependiente"/>
        <w:rPr>
          <w:b/>
          <w:i/>
          <w:lang w:val="es-ES"/>
        </w:rPr>
      </w:pPr>
    </w:p>
    <w:p w14:paraId="3287183B" w14:textId="6B7BB3BD" w:rsidR="003E1AF5" w:rsidRPr="00313A0A" w:rsidRDefault="003E1AF5" w:rsidP="000E67B2">
      <w:pPr>
        <w:pStyle w:val="Textoindependiente"/>
        <w:jc w:val="both"/>
        <w:rPr>
          <w:rFonts w:ascii="Verdana" w:hAnsi="Verdana"/>
          <w:i/>
          <w:iCs/>
        </w:rPr>
      </w:pPr>
      <w:r w:rsidRPr="00313A0A">
        <w:rPr>
          <w:rFonts w:ascii="Verdana" w:hAnsi="Verdana"/>
        </w:rPr>
        <w:t>Resguardo Indígena La Sortija se configura como un espacio integral que trasciende su dimensión física, al ser comprendido desde una perspectiva relacional, espiritual y de pervivencia cultural, la concepción del territorio como “madre” da cuenta de una relación profundamente arraigada entre la comunidad y el entorno natural, en la cual la tierra no es concebida como un recurso utilitario, sino como un ser vivo que sustenta, protege y garantiza la continuidad del colectivo. Esta comprensión implica una relación de reciprocidad, donde la comunidad no solo recibe de la tierra los medios para su subsistencia alimento, vivienda y condiciones de vida, sino que también asume responsabilidades de cuidado, respeto y equilibrio con el entorno. En este sentido, el territorio se posiciona como el eje estructurante de la vida comunitaria, en tanto articula las prácticas productivas, las dinámicas sociales y los sistemas de conocimiento propios del pueblo pijao. Asimismo, el territorio se entiende como el escenario donde se desarrollan las relaciones cotidianas, familiares y comunitarias, constituyéndose en el espacio donde se reproduce la cultura, se fortalecen los lazos sociales y se transmite el conocimiento ancestral, no se limita a una delimitación geográfica, sino que abarca los significados simbólicos, espirituales y culturales que le otorgan sentido a la vida colectiva. De esta manera, la noción de territorio en el Resguardo La Sortija integra dimensiones materiales e inmateriales, consolidándose como un elemento esencial para la identidad y la permanencia del colectivo, esta visión reafirma que la defensa y permanencia en el territorio no solo responde a una necesidad económica, sino a un principio fundamental de existencia, en el que la tierra es reconocida como origen, sustento y destino de la comunidad</w:t>
      </w:r>
      <w:r w:rsidRPr="00313A0A">
        <w:rPr>
          <w:rFonts w:ascii="Verdana" w:hAnsi="Verdana"/>
          <w:i/>
          <w:iCs/>
        </w:rPr>
        <w:t>.</w:t>
      </w:r>
    </w:p>
    <w:p w14:paraId="4C538312" w14:textId="77777777" w:rsidR="003D53FF" w:rsidRPr="00313A0A" w:rsidRDefault="003D53FF" w:rsidP="000E67B2">
      <w:pPr>
        <w:pStyle w:val="Textoindependiente"/>
        <w:jc w:val="both"/>
        <w:rPr>
          <w:rFonts w:ascii="Verdana" w:hAnsi="Verdana"/>
          <w:i/>
          <w:iCs/>
        </w:rPr>
      </w:pPr>
    </w:p>
    <w:p w14:paraId="1881028D" w14:textId="772A2C11" w:rsidR="00E30CA6" w:rsidRPr="00313A0A" w:rsidRDefault="00E30CA6" w:rsidP="000E67B2">
      <w:pPr>
        <w:pStyle w:val="Textoindependienteprimerasangra2"/>
        <w:jc w:val="both"/>
        <w:rPr>
          <w:rFonts w:ascii="Verdana" w:hAnsi="Verdana"/>
          <w:i/>
          <w:sz w:val="24"/>
          <w:szCs w:val="24"/>
          <w:lang w:val="es-ES"/>
        </w:rPr>
      </w:pPr>
      <w:r w:rsidRPr="00313A0A">
        <w:rPr>
          <w:rFonts w:ascii="Verdana" w:hAnsi="Verdana"/>
          <w:i/>
          <w:sz w:val="24"/>
          <w:szCs w:val="24"/>
          <w:lang w:val="es-ES"/>
        </w:rPr>
        <w:t>“A mi modo de ver, para mi tierra es nuestra madre, y ella es la que nos da de comer, nos alimenta, es la que nos recibe. Y nuestro territorio es el entorno en el cual nosotros vivimos”</w:t>
      </w:r>
      <w:r w:rsidR="003E1AF5" w:rsidRPr="00313A0A">
        <w:rPr>
          <w:rFonts w:ascii="Verdana" w:hAnsi="Verdana"/>
          <w:i/>
          <w:sz w:val="24"/>
          <w:szCs w:val="24"/>
          <w:lang w:val="es-ES"/>
        </w:rPr>
        <w:t xml:space="preserve"> </w:t>
      </w:r>
      <w:sdt>
        <w:sdtPr>
          <w:rPr>
            <w:rFonts w:ascii="Verdana" w:hAnsi="Verdana"/>
            <w:i/>
            <w:sz w:val="24"/>
            <w:szCs w:val="24"/>
            <w:lang w:val="es-ES"/>
          </w:rPr>
          <w:id w:val="234517026"/>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40</w:t>
      </w:r>
    </w:p>
    <w:p w14:paraId="0EEBC8C2" w14:textId="651E9657" w:rsidR="00E30CA6" w:rsidRPr="00313A0A" w:rsidRDefault="00E30CA6" w:rsidP="000E67B2">
      <w:pPr>
        <w:pStyle w:val="Textoindependienteprimerasangra2"/>
        <w:jc w:val="both"/>
        <w:rPr>
          <w:rStyle w:val="nfasissutil"/>
          <w:rFonts w:ascii="Verdana" w:hAnsi="Verdana" w:cs="Arial"/>
          <w:color w:val="auto"/>
          <w:sz w:val="24"/>
          <w:szCs w:val="24"/>
        </w:rPr>
      </w:pPr>
      <w:r w:rsidRPr="00313A0A">
        <w:rPr>
          <w:rFonts w:ascii="Verdana" w:hAnsi="Verdana"/>
          <w:i/>
          <w:sz w:val="24"/>
          <w:szCs w:val="24"/>
          <w:lang w:val="es-ES"/>
        </w:rPr>
        <w:t xml:space="preserve">“Nosotros la miramos que es nuestra segunda madre porque es la que nos da la vida, nos da ambiente, nos da vida, nos da, bueno todo lo que está alrededor </w:t>
      </w:r>
      <w:r w:rsidRPr="00313A0A">
        <w:rPr>
          <w:rFonts w:ascii="Verdana" w:hAnsi="Verdana"/>
          <w:i/>
          <w:sz w:val="24"/>
          <w:szCs w:val="24"/>
          <w:lang w:val="es-ES"/>
        </w:rPr>
        <w:lastRenderedPageBreak/>
        <w:t>de nosotros. Desde ese aspecto nosotros miramos la tierra para nosotros. Por lo tanto, nosotros la cuidamos, la defendemos de todo atropello que vaya contra la tierra”</w:t>
      </w:r>
      <w:sdt>
        <w:sdtPr>
          <w:rPr>
            <w:rFonts w:ascii="Verdana" w:hAnsi="Verdana"/>
            <w:i/>
            <w:sz w:val="24"/>
            <w:szCs w:val="24"/>
            <w:lang w:val="es-ES"/>
          </w:rPr>
          <w:id w:val="2069459313"/>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p>
    <w:p w14:paraId="7346EB44" w14:textId="0A790666" w:rsidR="005058B9" w:rsidRPr="00313A0A" w:rsidRDefault="004513B1"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1.</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 xml:space="preserve">El significado y uso de la tierra. </w:t>
      </w:r>
    </w:p>
    <w:p w14:paraId="3EC7D7D8" w14:textId="12979026" w:rsidR="003E1AF5" w:rsidRPr="00313A0A" w:rsidRDefault="003E1AF5" w:rsidP="00364608">
      <w:pPr>
        <w:pStyle w:val="Continuarlista"/>
        <w:ind w:left="0"/>
        <w:jc w:val="both"/>
        <w:rPr>
          <w:rFonts w:ascii="Verdana" w:hAnsi="Verdana"/>
          <w:sz w:val="24"/>
          <w:szCs w:val="24"/>
        </w:rPr>
      </w:pPr>
      <w:r w:rsidRPr="00313A0A">
        <w:rPr>
          <w:rFonts w:ascii="Verdana" w:hAnsi="Verdana"/>
          <w:sz w:val="24"/>
          <w:szCs w:val="24"/>
        </w:rPr>
        <w:t>Para el Resguardo Indígena La Sortija, el significado y uso de la tierra se configura a partir de relaciones históricas marcadas por condiciones de acceso limitado y formas de ocupación mediadas por actores externos, como los terratenientes</w:t>
      </w:r>
      <w:r w:rsidR="00F017FF" w:rsidRPr="00313A0A">
        <w:rPr>
          <w:rFonts w:ascii="Verdana" w:hAnsi="Verdana"/>
          <w:sz w:val="24"/>
          <w:szCs w:val="24"/>
        </w:rPr>
        <w:t>;</w:t>
      </w:r>
      <w:r w:rsidRPr="00313A0A">
        <w:rPr>
          <w:rFonts w:ascii="Verdana" w:hAnsi="Verdana"/>
          <w:sz w:val="24"/>
          <w:szCs w:val="24"/>
        </w:rPr>
        <w:t xml:space="preserve"> En este </w:t>
      </w:r>
      <w:r w:rsidR="00F017FF" w:rsidRPr="00313A0A">
        <w:rPr>
          <w:rFonts w:ascii="Verdana" w:hAnsi="Verdana"/>
          <w:sz w:val="24"/>
          <w:szCs w:val="24"/>
        </w:rPr>
        <w:t>sentido</w:t>
      </w:r>
      <w:r w:rsidRPr="00313A0A">
        <w:rPr>
          <w:rFonts w:ascii="Verdana" w:hAnsi="Verdana"/>
          <w:sz w:val="24"/>
          <w:szCs w:val="24"/>
        </w:rPr>
        <w:t>, la tierra no era un bien propio ni garantizado para la comunidad, sino un espacio transitorio al que se accedía bajo condiciones de subordinación, lo cual incidía directamente en las dinámicas productivas y en la estabilidad territorial del colectivo.</w:t>
      </w:r>
      <w:r w:rsidR="00F017FF" w:rsidRPr="00313A0A">
        <w:rPr>
          <w:rFonts w:ascii="Verdana" w:hAnsi="Verdana"/>
          <w:sz w:val="24"/>
          <w:szCs w:val="24"/>
        </w:rPr>
        <w:t xml:space="preserve"> </w:t>
      </w:r>
      <w:r w:rsidRPr="00313A0A">
        <w:rPr>
          <w:rFonts w:ascii="Verdana" w:hAnsi="Verdana"/>
          <w:sz w:val="24"/>
          <w:szCs w:val="24"/>
        </w:rPr>
        <w:t xml:space="preserve">El uso de la tierra se desarrollaba a través de prácticas de roza, tumba y siembra en zonas </w:t>
      </w:r>
      <w:r w:rsidR="00F017FF" w:rsidRPr="00313A0A">
        <w:rPr>
          <w:rFonts w:ascii="Verdana" w:hAnsi="Verdana"/>
          <w:sz w:val="24"/>
          <w:szCs w:val="24"/>
        </w:rPr>
        <w:t>selváticas</w:t>
      </w:r>
      <w:r w:rsidRPr="00313A0A">
        <w:rPr>
          <w:rFonts w:ascii="Verdana" w:hAnsi="Verdana"/>
          <w:sz w:val="24"/>
          <w:szCs w:val="24"/>
        </w:rPr>
        <w:t>, donde la comunidad, mediante su trabajo colectivo, transformaba espacios naturales en áreas productivas</w:t>
      </w:r>
      <w:r w:rsidR="00F017FF" w:rsidRPr="00313A0A">
        <w:rPr>
          <w:rFonts w:ascii="Verdana" w:hAnsi="Verdana"/>
          <w:sz w:val="24"/>
          <w:szCs w:val="24"/>
        </w:rPr>
        <w:t>, es en este sentido que e</w:t>
      </w:r>
      <w:r w:rsidRPr="00313A0A">
        <w:rPr>
          <w:rFonts w:ascii="Verdana" w:hAnsi="Verdana"/>
          <w:sz w:val="24"/>
          <w:szCs w:val="24"/>
        </w:rPr>
        <w:t>stas prácticas evidencian un conocimiento profundo del entorno y una capacidad de adaptación a condiciones adversas, en tanto implicaban procesos de adecuación del terr</w:t>
      </w:r>
      <w:r w:rsidR="00F017FF" w:rsidRPr="00313A0A">
        <w:rPr>
          <w:rFonts w:ascii="Verdana" w:hAnsi="Verdana"/>
          <w:sz w:val="24"/>
          <w:szCs w:val="24"/>
        </w:rPr>
        <w:t>itorio</w:t>
      </w:r>
      <w:r w:rsidRPr="00313A0A">
        <w:rPr>
          <w:rFonts w:ascii="Verdana" w:hAnsi="Verdana"/>
          <w:sz w:val="24"/>
          <w:szCs w:val="24"/>
        </w:rPr>
        <w:t xml:space="preserve"> para la siembra de cultivos de </w:t>
      </w:r>
      <w:proofErr w:type="spellStart"/>
      <w:r w:rsidRPr="00313A0A">
        <w:rPr>
          <w:rFonts w:ascii="Verdana" w:hAnsi="Verdana"/>
          <w:sz w:val="24"/>
          <w:szCs w:val="24"/>
        </w:rPr>
        <w:t>pancoger</w:t>
      </w:r>
      <w:proofErr w:type="spellEnd"/>
      <w:r w:rsidRPr="00313A0A">
        <w:rPr>
          <w:rFonts w:ascii="Verdana" w:hAnsi="Verdana"/>
          <w:sz w:val="24"/>
          <w:szCs w:val="24"/>
        </w:rPr>
        <w:t xml:space="preserve"> como el maíz y otros productos tradicionales</w:t>
      </w:r>
      <w:r w:rsidR="00F017FF" w:rsidRPr="00313A0A">
        <w:rPr>
          <w:rFonts w:ascii="Verdana" w:hAnsi="Verdana"/>
          <w:sz w:val="24"/>
          <w:szCs w:val="24"/>
        </w:rPr>
        <w:t>;</w:t>
      </w:r>
      <w:r w:rsidRPr="00313A0A">
        <w:rPr>
          <w:rFonts w:ascii="Verdana" w:hAnsi="Verdana"/>
          <w:sz w:val="24"/>
          <w:szCs w:val="24"/>
        </w:rPr>
        <w:t xml:space="preserve"> </w:t>
      </w:r>
      <w:r w:rsidR="00F017FF" w:rsidRPr="00313A0A">
        <w:rPr>
          <w:rFonts w:ascii="Verdana" w:hAnsi="Verdana"/>
          <w:sz w:val="24"/>
          <w:szCs w:val="24"/>
        </w:rPr>
        <w:t>s</w:t>
      </w:r>
      <w:r w:rsidRPr="00313A0A">
        <w:rPr>
          <w:rFonts w:ascii="Verdana" w:hAnsi="Verdana"/>
          <w:sz w:val="24"/>
          <w:szCs w:val="24"/>
        </w:rPr>
        <w:t>in embargo, el carácter temporal de estos espacios limitaba la consolidación de procesos productivos sostenibles y el arraigo territorial</w:t>
      </w:r>
      <w:r w:rsidR="00F017FF" w:rsidRPr="00313A0A">
        <w:rPr>
          <w:rFonts w:ascii="Verdana" w:hAnsi="Verdana"/>
          <w:sz w:val="24"/>
          <w:szCs w:val="24"/>
        </w:rPr>
        <w:t>, a</w:t>
      </w:r>
      <w:r w:rsidRPr="00313A0A">
        <w:rPr>
          <w:rFonts w:ascii="Verdana" w:hAnsi="Verdana"/>
          <w:sz w:val="24"/>
          <w:szCs w:val="24"/>
        </w:rPr>
        <w:t>simismo, esta forma de uso de la tierra refleja una relación condicionada, en la que el acceso dependía de decisiones externas, generando inestabilidad en la permanencia y dificultando la construcción de un proyecto territorial autónomo</w:t>
      </w:r>
      <w:r w:rsidR="00F017FF" w:rsidRPr="00313A0A">
        <w:rPr>
          <w:rFonts w:ascii="Verdana" w:hAnsi="Verdana"/>
          <w:sz w:val="24"/>
          <w:szCs w:val="24"/>
        </w:rPr>
        <w:t>,</w:t>
      </w:r>
      <w:r w:rsidRPr="00313A0A">
        <w:rPr>
          <w:rFonts w:ascii="Verdana" w:hAnsi="Verdana"/>
          <w:sz w:val="24"/>
          <w:szCs w:val="24"/>
        </w:rPr>
        <w:t xml:space="preserve"> </w:t>
      </w:r>
      <w:r w:rsidR="00F017FF" w:rsidRPr="00313A0A">
        <w:rPr>
          <w:rFonts w:ascii="Verdana" w:hAnsi="Verdana"/>
          <w:sz w:val="24"/>
          <w:szCs w:val="24"/>
        </w:rPr>
        <w:t>a</w:t>
      </w:r>
      <w:r w:rsidRPr="00313A0A">
        <w:rPr>
          <w:rFonts w:ascii="Verdana" w:hAnsi="Verdana"/>
          <w:sz w:val="24"/>
          <w:szCs w:val="24"/>
        </w:rPr>
        <w:t xml:space="preserve"> pesar de ello, la comunidad mantenía una conexión significativa con la tierra, no solo como medio de subsistencia, sino como parte esencial de su vida cotidiana y de su identidad cultural.</w:t>
      </w:r>
      <w:r w:rsidR="00F017FF" w:rsidRPr="00313A0A">
        <w:rPr>
          <w:rFonts w:ascii="Verdana" w:hAnsi="Verdana"/>
          <w:sz w:val="24"/>
          <w:szCs w:val="24"/>
        </w:rPr>
        <w:t xml:space="preserve"> </w:t>
      </w:r>
      <w:r w:rsidRPr="00313A0A">
        <w:rPr>
          <w:rFonts w:ascii="Verdana" w:hAnsi="Verdana"/>
          <w:sz w:val="24"/>
          <w:szCs w:val="24"/>
        </w:rPr>
        <w:t>De esta manera, el significado de la tierra se construye en medio de tensiones entre la dependencia y la resistencia, donde, a pesar de las restricciones, la comunidad logró sostener prácticas agrícolas tradicionales y fortalecer su vínculo con el territorio. Esta experiencia histórica da cuenta de la importancia de la tierra como base para la pervivencia, así como de las dificultades que enfrentó el colectivo para consolidar su autonomía territorial.</w:t>
      </w:r>
    </w:p>
    <w:p w14:paraId="4A40A351" w14:textId="29C9A1E2" w:rsidR="00CF3C74" w:rsidRPr="00313A0A" w:rsidRDefault="00CF3C74" w:rsidP="00683E9F">
      <w:pPr>
        <w:pStyle w:val="Textoindependienteprimerasangra2"/>
        <w:ind w:left="708"/>
        <w:jc w:val="both"/>
        <w:rPr>
          <w:rStyle w:val="nfasissutil"/>
          <w:rFonts w:ascii="Verdana" w:hAnsi="Verdana" w:cs="Arial"/>
          <w:color w:val="auto"/>
          <w:sz w:val="24"/>
          <w:szCs w:val="24"/>
        </w:rPr>
      </w:pPr>
      <w:r w:rsidRPr="00313A0A">
        <w:rPr>
          <w:rFonts w:ascii="Verdana" w:hAnsi="Verdana"/>
          <w:i/>
          <w:sz w:val="24"/>
          <w:szCs w:val="24"/>
          <w:lang w:val="es-ES"/>
        </w:rPr>
        <w:t>“antes, antes, antes, póngale cuidado: antes, los terratenientes le daban por allá una roza donde, donde les vamos a mostrar a dónde nos daban para que sembráramos. Unas, unas, donde había selva: limpiábamos y ahí se sembraba, se sembraba maíz, se sembraba cachaco, por un tiempo”</w:t>
      </w:r>
      <w:sdt>
        <w:sdtPr>
          <w:rPr>
            <w:rFonts w:ascii="Verdana" w:hAnsi="Verdana"/>
            <w:i/>
            <w:sz w:val="24"/>
            <w:szCs w:val="24"/>
            <w:lang w:val="es-ES"/>
          </w:rPr>
          <w:id w:val="2098897657"/>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39</w:t>
      </w:r>
    </w:p>
    <w:p w14:paraId="63B8C093" w14:textId="355E6A9D" w:rsidR="00CF3C74" w:rsidRPr="00313A0A" w:rsidRDefault="00CF3C74" w:rsidP="00683E9F">
      <w:pPr>
        <w:pStyle w:val="Textoindependienteprimerasangra2"/>
        <w:ind w:left="708"/>
        <w:jc w:val="both"/>
        <w:rPr>
          <w:rFonts w:ascii="Verdana" w:hAnsi="Verdana"/>
          <w:i/>
          <w:sz w:val="24"/>
          <w:szCs w:val="24"/>
          <w:lang w:val="es-ES"/>
        </w:rPr>
      </w:pPr>
      <w:r w:rsidRPr="00313A0A">
        <w:rPr>
          <w:rFonts w:ascii="Verdana" w:hAnsi="Verdana"/>
          <w:i/>
          <w:sz w:val="24"/>
          <w:szCs w:val="24"/>
          <w:lang w:val="es-ES"/>
        </w:rPr>
        <w:t xml:space="preserve">“en los lotes individual tienen un </w:t>
      </w:r>
      <w:proofErr w:type="spellStart"/>
      <w:r w:rsidRPr="00313A0A">
        <w:rPr>
          <w:rFonts w:ascii="Verdana" w:hAnsi="Verdana"/>
          <w:i/>
          <w:sz w:val="24"/>
          <w:szCs w:val="24"/>
          <w:lang w:val="es-ES"/>
        </w:rPr>
        <w:t>pancoger</w:t>
      </w:r>
      <w:proofErr w:type="spellEnd"/>
      <w:r w:rsidRPr="00313A0A">
        <w:rPr>
          <w:rFonts w:ascii="Verdana" w:hAnsi="Verdana"/>
          <w:i/>
          <w:sz w:val="24"/>
          <w:szCs w:val="24"/>
          <w:lang w:val="es-ES"/>
        </w:rPr>
        <w:t xml:space="preserve"> de una hectárea unos, y otros media no más, otros de a cuarto (…) eso se hizo, se hizo común de acuerdo </w:t>
      </w:r>
      <w:r w:rsidRPr="00313A0A">
        <w:rPr>
          <w:rFonts w:ascii="Verdana" w:hAnsi="Verdana"/>
          <w:i/>
          <w:sz w:val="24"/>
          <w:szCs w:val="24"/>
          <w:lang w:val="es-ES"/>
        </w:rPr>
        <w:lastRenderedPageBreak/>
        <w:t xml:space="preserve">cuando se adjudicó el territorio, </w:t>
      </w:r>
      <w:proofErr w:type="gramStart"/>
      <w:r w:rsidRPr="00313A0A">
        <w:rPr>
          <w:rFonts w:ascii="Verdana" w:hAnsi="Verdana"/>
          <w:i/>
          <w:sz w:val="24"/>
          <w:szCs w:val="24"/>
          <w:lang w:val="es-ES"/>
        </w:rPr>
        <w:t>que</w:t>
      </w:r>
      <w:proofErr w:type="gramEnd"/>
      <w:r w:rsidRPr="00313A0A">
        <w:rPr>
          <w:rFonts w:ascii="Verdana" w:hAnsi="Verdana"/>
          <w:i/>
          <w:sz w:val="24"/>
          <w:szCs w:val="24"/>
          <w:lang w:val="es-ES"/>
        </w:rPr>
        <w:t xml:space="preserve"> a cada familia, el que ya tenía establecida una familia con un grupo familiar se le adjudicó una ha., al joven que no tenía familia y era soltero se le adjudicó media ha. ¿Hasta cuándo dijimos? Hasta cuando haya una ampliación, </w:t>
      </w:r>
      <w:proofErr w:type="gramStart"/>
      <w:r w:rsidRPr="00313A0A">
        <w:rPr>
          <w:rFonts w:ascii="Verdana" w:hAnsi="Verdana"/>
          <w:i/>
          <w:sz w:val="24"/>
          <w:szCs w:val="24"/>
          <w:lang w:val="es-ES"/>
        </w:rPr>
        <w:t>si</w:t>
      </w:r>
      <w:proofErr w:type="gramEnd"/>
      <w:r w:rsidRPr="00313A0A">
        <w:rPr>
          <w:rFonts w:ascii="Verdana" w:hAnsi="Verdana"/>
          <w:i/>
          <w:sz w:val="24"/>
          <w:szCs w:val="24"/>
          <w:lang w:val="es-ES"/>
        </w:rPr>
        <w:t>? y en eso estamos”</w:t>
      </w:r>
      <w:sdt>
        <w:sdtPr>
          <w:rPr>
            <w:rFonts w:ascii="Verdana" w:hAnsi="Verdana"/>
            <w:i/>
            <w:sz w:val="24"/>
            <w:szCs w:val="24"/>
            <w:lang w:val="es-ES"/>
          </w:rPr>
          <w:id w:val="-239877314"/>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40</w:t>
      </w:r>
    </w:p>
    <w:p w14:paraId="3714BA17" w14:textId="2A55A142" w:rsidR="00F017FF" w:rsidRPr="00313A0A" w:rsidRDefault="00F017FF" w:rsidP="000E67B2">
      <w:pPr>
        <w:pStyle w:val="Textoindependiente"/>
        <w:jc w:val="both"/>
        <w:rPr>
          <w:rFonts w:ascii="Verdana" w:hAnsi="Verdana"/>
        </w:rPr>
      </w:pPr>
      <w:r w:rsidRPr="00313A0A">
        <w:rPr>
          <w:rFonts w:ascii="Verdana" w:hAnsi="Verdana"/>
        </w:rPr>
        <w:t>El territorio en el Resguardo Indígena La Sortija también se configuraba como un escenario de abundancia productiva cuando las condiciones eran favorables, permitiendo a la comunidad desarrollar prácticas agrícolas que fortalecían no solo la subsistencia, sino también las dinámicas de intercambio y solidaridad; a pesar de las limitaciones en la tenencia de la tierra, el trabajo comunitario y familiar sobre las rozas habilitadas posibilitaba la obtención de cosechas significativas, particularmente de maíz, el cual se consolidaba como uno de los productos centrales dentro de la economía local. En este contexto, el maíz no solo representaba un alimento fundamental, sino que adquiría un valor social y comunitario, en tanto permitía sostener prácticas de apoyo mutuo entre los comuneros, la acumulación de cosechas no se orientaba exclusivamente al beneficio individual, sino que se integraba a dinámicas colectivas donde el excedente era compartido con quienes no contaban con producción suficiente, o utilizado en intercambios solidarios con otros productos,  estas prácticas evidencian una economía basada en la reciprocidad, donde el acceso a los alimentos se garantizaba a través de relaciones de confianza y cooperación entre las familias.</w:t>
      </w:r>
    </w:p>
    <w:p w14:paraId="3B2058CA" w14:textId="77777777" w:rsidR="00F017FF" w:rsidRPr="00313A0A" w:rsidRDefault="00F017FF" w:rsidP="000E67B2">
      <w:pPr>
        <w:spacing w:line="240" w:lineRule="auto"/>
        <w:jc w:val="both"/>
        <w:rPr>
          <w:rFonts w:ascii="Verdana" w:hAnsi="Verdana" w:cs="Arial"/>
          <w:sz w:val="24"/>
          <w:szCs w:val="24"/>
          <w:lang w:val="es-ES"/>
        </w:rPr>
      </w:pPr>
    </w:p>
    <w:p w14:paraId="795B6348" w14:textId="0B03EF5C" w:rsidR="00CF3C74" w:rsidRPr="00313A0A" w:rsidRDefault="00CF3C74" w:rsidP="00683E9F">
      <w:pPr>
        <w:pStyle w:val="Textoindependienteprimerasangra2"/>
        <w:ind w:left="708"/>
        <w:jc w:val="both"/>
        <w:rPr>
          <w:rFonts w:ascii="Verdana" w:hAnsi="Verdana"/>
          <w:i/>
          <w:sz w:val="24"/>
          <w:szCs w:val="24"/>
          <w:lang w:val="es-ES"/>
        </w:rPr>
      </w:pPr>
      <w:r w:rsidRPr="00313A0A">
        <w:rPr>
          <w:rFonts w:ascii="Verdana" w:hAnsi="Verdana"/>
          <w:i/>
          <w:sz w:val="24"/>
          <w:szCs w:val="24"/>
          <w:lang w:val="es-ES"/>
        </w:rPr>
        <w:t xml:space="preserve">“Inicialmente cuando trabajábamos que </w:t>
      </w:r>
      <w:proofErr w:type="gramStart"/>
      <w:r w:rsidRPr="00313A0A">
        <w:rPr>
          <w:rFonts w:ascii="Verdana" w:hAnsi="Verdana"/>
          <w:i/>
          <w:sz w:val="24"/>
          <w:szCs w:val="24"/>
          <w:lang w:val="es-ES"/>
        </w:rPr>
        <w:t>habían</w:t>
      </w:r>
      <w:proofErr w:type="gramEnd"/>
      <w:r w:rsidRPr="00313A0A">
        <w:rPr>
          <w:rFonts w:ascii="Verdana" w:hAnsi="Verdana"/>
          <w:i/>
          <w:sz w:val="24"/>
          <w:szCs w:val="24"/>
          <w:lang w:val="es-ES"/>
        </w:rPr>
        <w:t xml:space="preserve"> buenos tiempos, eso el que menos llegaba a la casa, llegaba con 120 bultos de maíz, eso era una ganancia muy hermosa”</w:t>
      </w:r>
      <w:r w:rsidR="00F017FF" w:rsidRPr="00313A0A">
        <w:rPr>
          <w:rFonts w:ascii="Verdana" w:hAnsi="Verdana"/>
          <w:i/>
          <w:sz w:val="24"/>
          <w:szCs w:val="24"/>
          <w:lang w:val="es-ES"/>
        </w:rPr>
        <w:t xml:space="preserve"> </w:t>
      </w:r>
      <w:sdt>
        <w:sdtPr>
          <w:rPr>
            <w:rFonts w:ascii="Verdana" w:hAnsi="Verdana"/>
            <w:i/>
            <w:sz w:val="24"/>
            <w:szCs w:val="24"/>
            <w:lang w:val="es-ES"/>
          </w:rPr>
          <w:id w:val="1389459087"/>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40</w:t>
      </w:r>
    </w:p>
    <w:p w14:paraId="22593918" w14:textId="3B7820E4" w:rsidR="00E30CA6" w:rsidRPr="00313A0A" w:rsidRDefault="00E30CA6" w:rsidP="00683E9F">
      <w:pPr>
        <w:pStyle w:val="Textoindependienteprimerasangra2"/>
        <w:ind w:left="708"/>
        <w:jc w:val="both"/>
        <w:rPr>
          <w:rFonts w:ascii="Verdana" w:hAnsi="Verdana"/>
          <w:i/>
          <w:sz w:val="24"/>
          <w:szCs w:val="24"/>
          <w:lang w:val="es-ES"/>
        </w:rPr>
      </w:pPr>
      <w:r w:rsidRPr="00313A0A">
        <w:rPr>
          <w:rFonts w:ascii="Verdana" w:hAnsi="Verdana"/>
          <w:i/>
          <w:sz w:val="24"/>
          <w:szCs w:val="24"/>
          <w:lang w:val="es-ES"/>
        </w:rPr>
        <w:t>“Nosotros nos miramos de que podíamos sembrar yuca, podíamos sembrar caña, ahuyama, otras cosas”</w:t>
      </w:r>
      <w:sdt>
        <w:sdtPr>
          <w:rPr>
            <w:rFonts w:ascii="Verdana" w:hAnsi="Verdana"/>
            <w:i/>
            <w:sz w:val="24"/>
            <w:szCs w:val="24"/>
            <w:lang w:val="es-ES"/>
          </w:rPr>
          <w:id w:val="1446119496"/>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40</w:t>
      </w:r>
    </w:p>
    <w:p w14:paraId="22D804B9" w14:textId="0B87BBFD" w:rsidR="00F017FF" w:rsidRPr="00313A0A" w:rsidRDefault="00F017FF" w:rsidP="000E67B2">
      <w:pPr>
        <w:pStyle w:val="Textoindependiente"/>
        <w:jc w:val="both"/>
        <w:rPr>
          <w:rFonts w:ascii="Verdana" w:hAnsi="Verdana"/>
        </w:rPr>
      </w:pPr>
      <w:r w:rsidRPr="00313A0A">
        <w:rPr>
          <w:rFonts w:ascii="Verdana" w:hAnsi="Verdana"/>
        </w:rPr>
        <w:t>Asimismo, el uso de la tierra en estos periodos de abundancia fortalecía el sentido de pertenencia hacia el territorio, al permitir que las familias no solo aseguraran su alimentación, sino que también consolidaran formas de relacionamiento comunitario basadas en la ayuda mutua y el reconocimiento de las necesidades del otro</w:t>
      </w:r>
      <w:r w:rsidR="0004043E" w:rsidRPr="00313A0A">
        <w:rPr>
          <w:rFonts w:ascii="Verdana" w:hAnsi="Verdana"/>
        </w:rPr>
        <w:t>, por lo que e</w:t>
      </w:r>
      <w:r w:rsidRPr="00313A0A">
        <w:rPr>
          <w:rFonts w:ascii="Verdana" w:hAnsi="Verdana"/>
        </w:rPr>
        <w:t>l intercambio de productos ya fuera mediante el trueque o el apoyo directo, contribuía a mantener el equilibrio dentro de la comunidad, reforzando los lazos sociales y la cohesión del colectivo</w:t>
      </w:r>
      <w:r w:rsidR="0004043E" w:rsidRPr="00313A0A">
        <w:rPr>
          <w:rFonts w:ascii="Verdana" w:hAnsi="Verdana"/>
        </w:rPr>
        <w:t>;</w:t>
      </w:r>
      <w:r w:rsidRPr="00313A0A">
        <w:rPr>
          <w:rFonts w:ascii="Verdana" w:hAnsi="Verdana"/>
        </w:rPr>
        <w:t xml:space="preserve"> </w:t>
      </w:r>
      <w:r w:rsidR="0004043E" w:rsidRPr="00313A0A">
        <w:rPr>
          <w:rFonts w:ascii="Verdana" w:hAnsi="Verdana"/>
        </w:rPr>
        <w:t>d</w:t>
      </w:r>
      <w:r w:rsidRPr="00313A0A">
        <w:rPr>
          <w:rFonts w:ascii="Verdana" w:hAnsi="Verdana"/>
        </w:rPr>
        <w:t>e esta manera, el significado de la tierra se amplía al comprenderse no solo como un espacio de producción, sino como el fundamento de una economía comunitaria solidaria que articulaba la subsistencia, la cooperación y la identidad cultural del pueblo Pijao</w:t>
      </w:r>
      <w:r w:rsidR="0004043E" w:rsidRPr="00313A0A">
        <w:rPr>
          <w:rFonts w:ascii="Verdana" w:hAnsi="Verdana"/>
        </w:rPr>
        <w:t>, e</w:t>
      </w:r>
      <w:r w:rsidRPr="00313A0A">
        <w:rPr>
          <w:rFonts w:ascii="Verdana" w:hAnsi="Verdana"/>
        </w:rPr>
        <w:t xml:space="preserve">stas dinámicas reflejan cómo, incluso en contextos de acceso restringido, la comunidad logró consolidar </w:t>
      </w:r>
      <w:r w:rsidRPr="00313A0A">
        <w:rPr>
          <w:rFonts w:ascii="Verdana" w:hAnsi="Verdana"/>
        </w:rPr>
        <w:lastRenderedPageBreak/>
        <w:t>formas propias de uso del territorio que favorecían el bienestar colectivo y fortalecían su proyecto de vida en el territorio.</w:t>
      </w:r>
    </w:p>
    <w:p w14:paraId="28630750" w14:textId="77777777" w:rsidR="00247569" w:rsidRPr="00313A0A" w:rsidRDefault="00247569" w:rsidP="000E67B2">
      <w:pPr>
        <w:pStyle w:val="Textoindependiente"/>
        <w:jc w:val="both"/>
        <w:rPr>
          <w:rFonts w:ascii="Verdana" w:hAnsi="Verdana"/>
        </w:rPr>
      </w:pPr>
    </w:p>
    <w:p w14:paraId="19B1F676" w14:textId="43019D30" w:rsidR="00F017FF" w:rsidRPr="00313A0A" w:rsidRDefault="00F017FF" w:rsidP="00683E9F">
      <w:pPr>
        <w:pStyle w:val="Textoindependienteprimerasangra2"/>
        <w:ind w:left="708" w:firstLine="0"/>
        <w:jc w:val="both"/>
        <w:rPr>
          <w:rFonts w:ascii="Verdana" w:hAnsi="Verdana"/>
          <w:i/>
          <w:sz w:val="24"/>
          <w:szCs w:val="24"/>
          <w:lang w:val="es-ES"/>
        </w:rPr>
      </w:pPr>
      <w:r w:rsidRPr="00313A0A">
        <w:rPr>
          <w:rFonts w:ascii="Verdana" w:hAnsi="Verdana"/>
          <w:i/>
          <w:sz w:val="24"/>
          <w:szCs w:val="24"/>
          <w:lang w:val="es-ES"/>
        </w:rPr>
        <w:t xml:space="preserve">“Que todo el resguardo se dio cuenta que nosotros cultivábamos y eso, eso jugábamos con el maíz, teníamos maíz, arrumábamos maíz </w:t>
      </w:r>
      <w:proofErr w:type="spellStart"/>
      <w:r w:rsidRPr="00313A0A">
        <w:rPr>
          <w:rFonts w:ascii="Verdana" w:hAnsi="Verdana"/>
          <w:i/>
          <w:sz w:val="24"/>
          <w:szCs w:val="24"/>
          <w:lang w:val="es-ES"/>
        </w:rPr>
        <w:t>pa</w:t>
      </w:r>
      <w:proofErr w:type="spellEnd"/>
      <w:r w:rsidRPr="00313A0A">
        <w:rPr>
          <w:rFonts w:ascii="Verdana" w:hAnsi="Verdana"/>
          <w:i/>
          <w:sz w:val="24"/>
          <w:szCs w:val="24"/>
          <w:lang w:val="es-ES"/>
        </w:rPr>
        <w:t xml:space="preserve"> los animales, pal que no tuviera nosotros le dábamos el maíz, o hacíamos cabios, el que tenía comida y nosotros teníamos maíz, cambiábamos”</w:t>
      </w:r>
      <w:sdt>
        <w:sdtPr>
          <w:rPr>
            <w:rFonts w:ascii="Verdana" w:hAnsi="Verdana"/>
            <w:i/>
            <w:sz w:val="24"/>
            <w:szCs w:val="24"/>
            <w:lang w:val="es-ES"/>
          </w:rPr>
          <w:id w:val="359398368"/>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40</w:t>
      </w:r>
    </w:p>
    <w:p w14:paraId="054EBDF2" w14:textId="33D58260" w:rsidR="00044FDA" w:rsidRPr="00683E9F" w:rsidRDefault="00121765" w:rsidP="000E67B2">
      <w:pPr>
        <w:pStyle w:val="Textocomentario"/>
        <w:ind w:left="708"/>
        <w:jc w:val="both"/>
        <w:rPr>
          <w:rStyle w:val="nfasissutil"/>
          <w:rFonts w:ascii="Verdana" w:hAnsi="Verdana" w:cs="Arial"/>
          <w:color w:val="auto"/>
          <w:sz w:val="24"/>
          <w:szCs w:val="24"/>
          <w:lang w:val="es-ES"/>
        </w:rPr>
      </w:pPr>
      <w:bookmarkStart w:id="34" w:name="_Hlk225498602"/>
      <w:r w:rsidRPr="00683E9F">
        <w:rPr>
          <w:rStyle w:val="nfasissutil"/>
          <w:rFonts w:ascii="Verdana" w:hAnsi="Verdana" w:cs="Arial"/>
          <w:color w:val="auto"/>
          <w:sz w:val="24"/>
          <w:szCs w:val="24"/>
          <w:lang w:val="es-ES"/>
        </w:rPr>
        <w:t>Había</w:t>
      </w:r>
      <w:r w:rsidR="00044FDA" w:rsidRPr="00683E9F">
        <w:rPr>
          <w:rStyle w:val="nfasissutil"/>
          <w:rFonts w:ascii="Verdana" w:hAnsi="Verdana" w:cs="Arial"/>
          <w:color w:val="auto"/>
          <w:sz w:val="24"/>
          <w:szCs w:val="24"/>
          <w:lang w:val="es-ES"/>
        </w:rPr>
        <w:t xml:space="preserve"> tres clases de variedad de cachaco, hay uno que se llama tres filos que es el </w:t>
      </w:r>
      <w:proofErr w:type="gramStart"/>
      <w:r w:rsidR="00044FDA" w:rsidRPr="00683E9F">
        <w:rPr>
          <w:rStyle w:val="nfasissutil"/>
          <w:rFonts w:ascii="Verdana" w:hAnsi="Verdana" w:cs="Arial"/>
          <w:color w:val="auto"/>
          <w:sz w:val="24"/>
          <w:szCs w:val="24"/>
          <w:lang w:val="es-ES"/>
        </w:rPr>
        <w:t>criollo,,</w:t>
      </w:r>
      <w:proofErr w:type="gramEnd"/>
      <w:r w:rsidR="00044FDA" w:rsidRPr="00683E9F">
        <w:rPr>
          <w:rStyle w:val="nfasissutil"/>
          <w:rFonts w:ascii="Verdana" w:hAnsi="Verdana" w:cs="Arial"/>
          <w:color w:val="auto"/>
          <w:sz w:val="24"/>
          <w:szCs w:val="24"/>
          <w:lang w:val="es-ES"/>
        </w:rPr>
        <w:t xml:space="preserve"> el pompo ese no le entra la plaga, </w:t>
      </w:r>
      <w:r w:rsidRPr="00683E9F">
        <w:rPr>
          <w:rStyle w:val="nfasissutil"/>
          <w:rFonts w:ascii="Verdana" w:hAnsi="Verdana" w:cs="Arial"/>
          <w:color w:val="auto"/>
          <w:sz w:val="24"/>
          <w:szCs w:val="24"/>
          <w:lang w:val="es-ES"/>
        </w:rPr>
        <w:t>está</w:t>
      </w:r>
      <w:r w:rsidR="00044FDA" w:rsidRPr="00683E9F">
        <w:rPr>
          <w:rStyle w:val="nfasissutil"/>
          <w:rFonts w:ascii="Verdana" w:hAnsi="Verdana" w:cs="Arial"/>
          <w:color w:val="auto"/>
          <w:sz w:val="24"/>
          <w:szCs w:val="24"/>
          <w:lang w:val="es-ES"/>
        </w:rPr>
        <w:t xml:space="preserve"> el </w:t>
      </w:r>
      <w:r w:rsidRPr="00683E9F">
        <w:rPr>
          <w:rStyle w:val="nfasissutil"/>
          <w:rFonts w:ascii="Verdana" w:hAnsi="Verdana" w:cs="Arial"/>
          <w:color w:val="auto"/>
          <w:sz w:val="24"/>
          <w:szCs w:val="24"/>
          <w:lang w:val="es-ES"/>
        </w:rPr>
        <w:t>filipino</w:t>
      </w:r>
      <w:r w:rsidR="00044FDA" w:rsidRPr="00683E9F">
        <w:rPr>
          <w:rStyle w:val="nfasissutil"/>
          <w:rFonts w:ascii="Verdana" w:hAnsi="Verdana" w:cs="Arial"/>
          <w:color w:val="auto"/>
          <w:sz w:val="24"/>
          <w:szCs w:val="24"/>
          <w:lang w:val="es-ES"/>
        </w:rPr>
        <w:t xml:space="preserve">, </w:t>
      </w:r>
      <w:r w:rsidRPr="00683E9F">
        <w:rPr>
          <w:rStyle w:val="nfasissutil"/>
          <w:rFonts w:ascii="Verdana" w:hAnsi="Verdana" w:cs="Arial"/>
          <w:color w:val="auto"/>
          <w:sz w:val="24"/>
          <w:szCs w:val="24"/>
          <w:lang w:val="es-ES"/>
        </w:rPr>
        <w:t>cachaco</w:t>
      </w:r>
      <w:r w:rsidR="00044FDA" w:rsidRPr="00683E9F">
        <w:rPr>
          <w:rStyle w:val="nfasissutil"/>
          <w:rFonts w:ascii="Verdana" w:hAnsi="Verdana" w:cs="Arial"/>
          <w:color w:val="auto"/>
          <w:sz w:val="24"/>
          <w:szCs w:val="24"/>
          <w:lang w:val="es-ES"/>
        </w:rPr>
        <w:t xml:space="preserve"> </w:t>
      </w:r>
      <w:proofErr w:type="spellStart"/>
      <w:proofErr w:type="gramStart"/>
      <w:r w:rsidR="00044FDA" w:rsidRPr="00683E9F">
        <w:rPr>
          <w:rStyle w:val="nfasissutil"/>
          <w:rFonts w:ascii="Verdana" w:hAnsi="Verdana" w:cs="Arial"/>
          <w:color w:val="auto"/>
          <w:sz w:val="24"/>
          <w:szCs w:val="24"/>
          <w:lang w:val="es-ES"/>
        </w:rPr>
        <w:t>rusio</w:t>
      </w:r>
      <w:proofErr w:type="spellEnd"/>
      <w:r w:rsidR="00044FDA" w:rsidRPr="00683E9F">
        <w:rPr>
          <w:rStyle w:val="nfasissutil"/>
          <w:rFonts w:ascii="Verdana" w:hAnsi="Verdana" w:cs="Arial"/>
          <w:color w:val="auto"/>
          <w:sz w:val="24"/>
          <w:szCs w:val="24"/>
          <w:lang w:val="es-ES"/>
        </w:rPr>
        <w:t>,  y</w:t>
      </w:r>
      <w:proofErr w:type="gramEnd"/>
      <w:r w:rsidR="00044FDA" w:rsidRPr="00683E9F">
        <w:rPr>
          <w:rStyle w:val="nfasissutil"/>
          <w:rFonts w:ascii="Verdana" w:hAnsi="Verdana" w:cs="Arial"/>
          <w:color w:val="auto"/>
          <w:sz w:val="24"/>
          <w:szCs w:val="24"/>
          <w:lang w:val="es-ES"/>
        </w:rPr>
        <w:t xml:space="preserve"> de ahí se derivan los bananos</w:t>
      </w:r>
      <w:r w:rsidR="00683E9F">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571743218"/>
          <w:citation/>
        </w:sdtPr>
        <w:sdtContent>
          <w:r w:rsidR="00683E9F">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683E9F">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683E9F">
            <w:rPr>
              <w:rStyle w:val="nfasissutil"/>
              <w:rFonts w:ascii="Verdana" w:hAnsi="Verdana" w:cs="Arial"/>
              <w:color w:val="auto"/>
              <w:sz w:val="24"/>
              <w:szCs w:val="24"/>
              <w:lang w:val="es-ES"/>
            </w:rPr>
            <w:fldChar w:fldCharType="end"/>
          </w:r>
        </w:sdtContent>
      </w:sdt>
    </w:p>
    <w:p w14:paraId="20FC258E" w14:textId="213ABFF8" w:rsidR="005058B9" w:rsidRDefault="000E67B2" w:rsidP="00683E9F">
      <w:pPr>
        <w:spacing w:line="240" w:lineRule="auto"/>
        <w:ind w:left="708"/>
        <w:jc w:val="both"/>
        <w:rPr>
          <w:rFonts w:ascii="Verdana" w:hAnsi="Verdana"/>
          <w:i/>
          <w:iCs/>
          <w:sz w:val="24"/>
          <w:szCs w:val="24"/>
        </w:rPr>
      </w:pPr>
      <w:r w:rsidRPr="00683E9F">
        <w:rPr>
          <w:rFonts w:ascii="Verdana" w:hAnsi="Verdana"/>
          <w:i/>
          <w:iCs/>
          <w:sz w:val="24"/>
          <w:szCs w:val="24"/>
        </w:rPr>
        <w:t>Uno iba al cerro a traer cachaco, en yegua o burro, subiendo por el camino ancestral hasta el cedro</w:t>
      </w:r>
      <w:r w:rsidR="00683E9F">
        <w:rPr>
          <w:rFonts w:ascii="Verdana" w:hAnsi="Verdana"/>
          <w:i/>
          <w:iCs/>
          <w:sz w:val="24"/>
          <w:szCs w:val="24"/>
        </w:rPr>
        <w:t>”</w:t>
      </w:r>
      <w:sdt>
        <w:sdtPr>
          <w:rPr>
            <w:rFonts w:ascii="Verdana" w:hAnsi="Verdana"/>
            <w:i/>
            <w:iCs/>
            <w:sz w:val="24"/>
            <w:szCs w:val="24"/>
          </w:rPr>
          <w:id w:val="222888839"/>
          <w:citation/>
        </w:sdtPr>
        <w:sdtContent>
          <w:r w:rsidR="00683E9F">
            <w:rPr>
              <w:rFonts w:ascii="Verdana" w:hAnsi="Verdana"/>
              <w:i/>
              <w:iCs/>
              <w:sz w:val="24"/>
              <w:szCs w:val="24"/>
            </w:rPr>
            <w:fldChar w:fldCharType="begin"/>
          </w:r>
          <w:r w:rsidR="00BA42F3">
            <w:rPr>
              <w:rFonts w:ascii="Verdana" w:hAnsi="Verdana"/>
              <w:i/>
              <w:iCs/>
              <w:sz w:val="24"/>
              <w:szCs w:val="24"/>
              <w:lang w:val="es-ES"/>
            </w:rPr>
            <w:instrText xml:space="preserve">CITATION Uar26 \l 3082 </w:instrText>
          </w:r>
          <w:r w:rsidR="00683E9F">
            <w:rPr>
              <w:rFonts w:ascii="Verdana" w:hAnsi="Verdana"/>
              <w:i/>
              <w:iCs/>
              <w:sz w:val="24"/>
              <w:szCs w:val="24"/>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83E9F">
            <w:rPr>
              <w:rFonts w:ascii="Verdana" w:hAnsi="Verdana"/>
              <w:i/>
              <w:iCs/>
              <w:sz w:val="24"/>
              <w:szCs w:val="24"/>
            </w:rPr>
            <w:fldChar w:fldCharType="end"/>
          </w:r>
        </w:sdtContent>
      </w:sdt>
    </w:p>
    <w:p w14:paraId="2145D9E8" w14:textId="06111953" w:rsidR="00080A1F" w:rsidRPr="00313A0A" w:rsidRDefault="00FC0A8D" w:rsidP="00683E9F">
      <w:pPr>
        <w:tabs>
          <w:tab w:val="left" w:pos="1908"/>
        </w:tabs>
        <w:ind w:left="708"/>
        <w:jc w:val="both"/>
        <w:rPr>
          <w:rFonts w:ascii="Verdana" w:hAnsi="Verdana"/>
          <w:sz w:val="24"/>
          <w:szCs w:val="24"/>
          <w:lang w:val="es-ES"/>
        </w:rPr>
      </w:pPr>
      <w:r>
        <w:rPr>
          <w:rFonts w:ascii="Verdana" w:hAnsi="Verdana"/>
          <w:i/>
          <w:iCs/>
          <w:sz w:val="24"/>
          <w:szCs w:val="24"/>
          <w:lang w:val="es-ES"/>
        </w:rPr>
        <w:t>“</w:t>
      </w:r>
      <w:r w:rsidR="00080A1F" w:rsidRPr="00683E9F">
        <w:rPr>
          <w:rFonts w:ascii="Verdana" w:hAnsi="Verdana"/>
          <w:i/>
          <w:iCs/>
          <w:sz w:val="24"/>
          <w:szCs w:val="24"/>
          <w:lang w:val="es-ES"/>
        </w:rPr>
        <w:t>Nosotros trabajamos colectivamente tene</w:t>
      </w:r>
      <w:r>
        <w:rPr>
          <w:rFonts w:ascii="Verdana" w:hAnsi="Verdana"/>
          <w:i/>
          <w:iCs/>
          <w:sz w:val="24"/>
          <w:szCs w:val="24"/>
          <w:lang w:val="es-ES"/>
        </w:rPr>
        <w:t>m</w:t>
      </w:r>
      <w:r w:rsidR="00080A1F" w:rsidRPr="00683E9F">
        <w:rPr>
          <w:rFonts w:ascii="Verdana" w:hAnsi="Verdana"/>
          <w:i/>
          <w:iCs/>
          <w:sz w:val="24"/>
          <w:szCs w:val="24"/>
          <w:lang w:val="es-ES"/>
        </w:rPr>
        <w:t>o</w:t>
      </w:r>
      <w:r>
        <w:rPr>
          <w:rFonts w:ascii="Verdana" w:hAnsi="Verdana"/>
          <w:i/>
          <w:iCs/>
          <w:sz w:val="24"/>
          <w:szCs w:val="24"/>
          <w:lang w:val="es-ES"/>
        </w:rPr>
        <w:t>s</w:t>
      </w:r>
      <w:r w:rsidR="00080A1F" w:rsidRPr="00683E9F">
        <w:rPr>
          <w:rFonts w:ascii="Verdana" w:hAnsi="Verdana"/>
          <w:i/>
          <w:iCs/>
          <w:sz w:val="24"/>
          <w:szCs w:val="24"/>
          <w:lang w:val="es-ES"/>
        </w:rPr>
        <w:t xml:space="preserve"> </w:t>
      </w:r>
      <w:proofErr w:type="spellStart"/>
      <w:r w:rsidR="00080A1F" w:rsidRPr="00683E9F">
        <w:rPr>
          <w:rFonts w:ascii="Verdana" w:hAnsi="Verdana"/>
          <w:i/>
          <w:iCs/>
          <w:sz w:val="24"/>
          <w:szCs w:val="24"/>
          <w:lang w:val="es-ES"/>
        </w:rPr>
        <w:t>pancogeres</w:t>
      </w:r>
      <w:proofErr w:type="spellEnd"/>
      <w:r w:rsidR="00080A1F" w:rsidRPr="00683E9F">
        <w:rPr>
          <w:rFonts w:ascii="Verdana" w:hAnsi="Verdana"/>
          <w:i/>
          <w:iCs/>
          <w:sz w:val="24"/>
          <w:szCs w:val="24"/>
          <w:lang w:val="es-ES"/>
        </w:rPr>
        <w:t xml:space="preserve"> que nos producía para los hogar y para comercializar la tierra para nosotros hay que tener en cuenta que es sagrada porque es nuestra madre que nos da de comer y para el terrateniente es comercio para nosotros es la vida, la cuidamos venimos de la tierra  maíz cachaco, soya, yuca, naranja, mandarina frijol piña, papaya el maíz era lo que más producíamos nosotros lo vendíamos frijol soya, ajo ajonjolí, algodón, auyama, tabaco, caña batata, patilla melón tomate.</w:t>
      </w:r>
      <w:sdt>
        <w:sdtPr>
          <w:rPr>
            <w:rFonts w:ascii="Verdana" w:hAnsi="Verdana"/>
            <w:i/>
            <w:iCs/>
            <w:sz w:val="24"/>
            <w:szCs w:val="24"/>
            <w:lang w:val="es-ES"/>
          </w:rPr>
          <w:id w:val="-1461178881"/>
          <w:citation/>
        </w:sdtPr>
        <w:sdtContent>
          <w:r w:rsidR="00683E9F">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683E9F">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83E9F">
            <w:rPr>
              <w:rFonts w:ascii="Verdana" w:hAnsi="Verdana"/>
              <w:i/>
              <w:iCs/>
              <w:sz w:val="24"/>
              <w:szCs w:val="24"/>
              <w:lang w:val="es-ES"/>
            </w:rPr>
            <w:fldChar w:fldCharType="end"/>
          </w:r>
        </w:sdtContent>
      </w:sdt>
    </w:p>
    <w:bookmarkEnd w:id="34"/>
    <w:p w14:paraId="4029DE67" w14:textId="77777777" w:rsidR="00080A1F" w:rsidRPr="00313A0A" w:rsidRDefault="00080A1F" w:rsidP="000E67B2">
      <w:pPr>
        <w:spacing w:line="240" w:lineRule="auto"/>
        <w:jc w:val="both"/>
        <w:rPr>
          <w:rStyle w:val="nfasissutil"/>
          <w:rFonts w:ascii="Verdana" w:hAnsi="Verdana" w:cs="Arial"/>
          <w:color w:val="auto"/>
          <w:sz w:val="24"/>
          <w:szCs w:val="24"/>
          <w:lang w:val="es-ES"/>
        </w:rPr>
      </w:pPr>
    </w:p>
    <w:p w14:paraId="2EC77BE0" w14:textId="2B2CB24B" w:rsidR="005058B9" w:rsidRPr="00313A0A" w:rsidRDefault="004513B1"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2.</w:t>
      </w:r>
      <w:r w:rsidR="00A05429" w:rsidRPr="00313A0A">
        <w:rPr>
          <w:rStyle w:val="nfasissutil"/>
          <w:rFonts w:ascii="Verdana" w:hAnsi="Verdana" w:cs="Arial"/>
          <w:color w:val="auto"/>
          <w:sz w:val="24"/>
          <w:szCs w:val="24"/>
        </w:rPr>
        <w:tab/>
      </w:r>
      <w:bookmarkStart w:id="35" w:name="_Hlk225498622"/>
      <w:r w:rsidRPr="00313A0A">
        <w:rPr>
          <w:rStyle w:val="nfasissutil"/>
          <w:rFonts w:ascii="Verdana" w:hAnsi="Verdana" w:cs="Arial"/>
          <w:color w:val="auto"/>
          <w:sz w:val="24"/>
          <w:szCs w:val="24"/>
        </w:rPr>
        <w:t xml:space="preserve">El significado y uso que tenían determinados puntos geográficos </w:t>
      </w:r>
      <w:bookmarkEnd w:id="35"/>
      <w:r w:rsidRPr="00313A0A">
        <w:rPr>
          <w:rStyle w:val="nfasissutil"/>
          <w:rFonts w:ascii="Verdana" w:hAnsi="Verdana" w:cs="Arial"/>
          <w:color w:val="auto"/>
          <w:sz w:val="24"/>
          <w:szCs w:val="24"/>
        </w:rPr>
        <w:t xml:space="preserve">(cuerpos de agua, corredores naturales, PNN, altos, caminos, trochas, nevados, cuevas, bosques, etc.) con la identidad común al colectivo. </w:t>
      </w:r>
    </w:p>
    <w:p w14:paraId="23178F1B" w14:textId="77777777" w:rsidR="005058B9" w:rsidRPr="00313A0A" w:rsidRDefault="005058B9" w:rsidP="000E67B2">
      <w:pPr>
        <w:spacing w:line="240" w:lineRule="auto"/>
        <w:jc w:val="both"/>
        <w:rPr>
          <w:rStyle w:val="nfasissutil"/>
          <w:rFonts w:ascii="Verdana" w:hAnsi="Verdana" w:cs="Arial"/>
          <w:color w:val="auto"/>
          <w:sz w:val="24"/>
          <w:szCs w:val="24"/>
        </w:rPr>
      </w:pPr>
    </w:p>
    <w:p w14:paraId="4B6CA219" w14:textId="465A56EC" w:rsidR="009256BD" w:rsidRPr="00313A0A" w:rsidRDefault="009256BD" w:rsidP="00395D37">
      <w:pPr>
        <w:pStyle w:val="Continuarlista"/>
        <w:ind w:left="0"/>
        <w:jc w:val="both"/>
        <w:rPr>
          <w:rFonts w:ascii="Verdana" w:hAnsi="Verdana"/>
          <w:sz w:val="24"/>
          <w:szCs w:val="24"/>
        </w:rPr>
      </w:pPr>
      <w:r w:rsidRPr="00313A0A">
        <w:rPr>
          <w:rFonts w:ascii="Verdana" w:hAnsi="Verdana"/>
          <w:sz w:val="24"/>
          <w:szCs w:val="24"/>
        </w:rPr>
        <w:t>Los puntos geográficos como los cuerpos de agua, las cuevas</w:t>
      </w:r>
      <w:r w:rsidR="002B2B99">
        <w:rPr>
          <w:rFonts w:ascii="Verdana" w:hAnsi="Verdana"/>
          <w:sz w:val="24"/>
          <w:szCs w:val="24"/>
        </w:rPr>
        <w:t>, cerros</w:t>
      </w:r>
      <w:r w:rsidRPr="00313A0A">
        <w:rPr>
          <w:rFonts w:ascii="Verdana" w:hAnsi="Verdana"/>
          <w:sz w:val="24"/>
          <w:szCs w:val="24"/>
        </w:rPr>
        <w:t xml:space="preserve"> y los corredores naturales se configuraban como espacios fundamentales para la vida cultural, espiritual y productiva del pueblo Pijao, estableciendo una relación directa entre el entorno natural y la identidad colectiva</w:t>
      </w:r>
      <w:r w:rsidR="001E3F5E" w:rsidRPr="00313A0A">
        <w:rPr>
          <w:rFonts w:ascii="Verdana" w:hAnsi="Verdana"/>
          <w:sz w:val="24"/>
          <w:szCs w:val="24"/>
        </w:rPr>
        <w:t>, e</w:t>
      </w:r>
      <w:r w:rsidRPr="00313A0A">
        <w:rPr>
          <w:rFonts w:ascii="Verdana" w:hAnsi="Verdana"/>
          <w:sz w:val="24"/>
          <w:szCs w:val="24"/>
        </w:rPr>
        <w:t>n este sentido, los ríos y quebradas no solo cumplían una función como fuentes de alimento a través de la pesca artesanal, sino que también constituían escenarios de transmisión de saberes, encuentro comunitario y fortalecimiento de prácticas tradicionales que articulaban la vida cotidiana con el territorio</w:t>
      </w:r>
      <w:r w:rsidR="001E3F5E" w:rsidRPr="00313A0A">
        <w:rPr>
          <w:rFonts w:ascii="Verdana" w:hAnsi="Verdana"/>
          <w:sz w:val="24"/>
          <w:szCs w:val="24"/>
        </w:rPr>
        <w:t>, d</w:t>
      </w:r>
      <w:r w:rsidRPr="00313A0A">
        <w:rPr>
          <w:rFonts w:ascii="Verdana" w:hAnsi="Verdana"/>
          <w:sz w:val="24"/>
          <w:szCs w:val="24"/>
        </w:rPr>
        <w:t xml:space="preserve">e manera particular, lugares como las cuevas del </w:t>
      </w:r>
      <w:r w:rsidRPr="00313A0A">
        <w:rPr>
          <w:rFonts w:ascii="Verdana" w:hAnsi="Verdana"/>
          <w:sz w:val="24"/>
          <w:szCs w:val="24"/>
        </w:rPr>
        <w:lastRenderedPageBreak/>
        <w:t>Mohán adquirían un significado especial dentro de la cosmovisión del colectivo, en tanto eran reconocidos como espacios sagrados vinculados a la espiritualidad y a las narrativas ancestrales del pueblo Pijao</w:t>
      </w:r>
      <w:r w:rsidR="001E3F5E" w:rsidRPr="00313A0A">
        <w:rPr>
          <w:rFonts w:ascii="Verdana" w:hAnsi="Verdana"/>
          <w:sz w:val="24"/>
          <w:szCs w:val="24"/>
        </w:rPr>
        <w:t>:</w:t>
      </w:r>
      <w:r w:rsidRPr="00313A0A">
        <w:rPr>
          <w:rFonts w:ascii="Verdana" w:hAnsi="Verdana"/>
          <w:sz w:val="24"/>
          <w:szCs w:val="24"/>
        </w:rPr>
        <w:t xml:space="preserve"> </w:t>
      </w:r>
      <w:r w:rsidR="001E3F5E" w:rsidRPr="00313A0A">
        <w:rPr>
          <w:rFonts w:ascii="Verdana" w:hAnsi="Verdana"/>
          <w:sz w:val="24"/>
          <w:szCs w:val="24"/>
        </w:rPr>
        <w:t>e</w:t>
      </w:r>
      <w:r w:rsidRPr="00313A0A">
        <w:rPr>
          <w:rFonts w:ascii="Verdana" w:hAnsi="Verdana"/>
          <w:sz w:val="24"/>
          <w:szCs w:val="24"/>
        </w:rPr>
        <w:t>stos sitios no solo representaban elementos geográficos, sino que se integraban a la memoria cultural y a las prácticas rituales, configurando puntos de referencia simbólica que orientaban la relación entre la comunidad y el territorio. En este contexto, la práctica de la pesca artesanal, realizada mediante técnicas tradicionales como la nasa y el anzuelo, se encontraba estrechamente ligada a las condiciones naturales de los cuerpos de agua, los cuales garantizaban la disponibilidad de recursos y el desarrollo de actividades culturales asociadas</w:t>
      </w:r>
      <w:r w:rsidR="001E3F5E" w:rsidRPr="00313A0A">
        <w:rPr>
          <w:rFonts w:ascii="Verdana" w:hAnsi="Verdana"/>
          <w:sz w:val="24"/>
          <w:szCs w:val="24"/>
        </w:rPr>
        <w:t>, l</w:t>
      </w:r>
      <w:r w:rsidRPr="00313A0A">
        <w:rPr>
          <w:rFonts w:ascii="Verdana" w:hAnsi="Verdana"/>
          <w:sz w:val="24"/>
          <w:szCs w:val="24"/>
        </w:rPr>
        <w:t xml:space="preserve">a abundancia de agua y la estabilidad de estos ecosistemas permitían la continuidad de prácticas que fortalecían tanto la subsistencia como la identidad cultural del colectivo. De esta manera, el significado de estos puntos geográficos trasciende su dimensión física, al constituirse como elementos esenciales en la configuración del proyecto de vida comunitario, en donde la relación con el agua, las cuevas y el entorno natural en general sostenía prácticas culturales, espirituales y productivas que daban sentido a la vida colectiva del </w:t>
      </w:r>
      <w:r w:rsidR="001E3F5E" w:rsidRPr="00313A0A">
        <w:rPr>
          <w:rFonts w:ascii="Verdana" w:hAnsi="Verdana"/>
          <w:sz w:val="24"/>
          <w:szCs w:val="24"/>
        </w:rPr>
        <w:t>Resguardo</w:t>
      </w:r>
      <w:r w:rsidRPr="00313A0A">
        <w:rPr>
          <w:rFonts w:ascii="Verdana" w:hAnsi="Verdana"/>
          <w:sz w:val="24"/>
          <w:szCs w:val="24"/>
        </w:rPr>
        <w:t xml:space="preserve"> en el territorio.</w:t>
      </w:r>
    </w:p>
    <w:p w14:paraId="6E7DE106" w14:textId="5DD3C1E2" w:rsidR="000F183B" w:rsidRPr="00313A0A" w:rsidRDefault="000F183B" w:rsidP="00C22B2D">
      <w:pPr>
        <w:pStyle w:val="Textoindependienteprimerasangra2"/>
        <w:ind w:left="708" w:firstLine="0"/>
        <w:jc w:val="both"/>
        <w:rPr>
          <w:rFonts w:ascii="Verdana" w:hAnsi="Verdana"/>
          <w:i/>
          <w:sz w:val="24"/>
          <w:szCs w:val="24"/>
          <w:lang w:val="es-ES"/>
        </w:rPr>
      </w:pPr>
      <w:r w:rsidRPr="00313A0A">
        <w:rPr>
          <w:rFonts w:ascii="Verdana" w:hAnsi="Verdana"/>
          <w:i/>
          <w:sz w:val="24"/>
          <w:szCs w:val="24"/>
          <w:lang w:val="es-ES"/>
        </w:rPr>
        <w:t>“Las prácticas culturales pues que ya, ya nosotros no podemos ejercer nuestra pesca artesanal como anteriormente,</w:t>
      </w:r>
      <w:r w:rsidRPr="00313A0A">
        <w:rPr>
          <w:rFonts w:ascii="Verdana" w:hAnsi="Verdana" w:cs="Times New Roman"/>
          <w:i/>
          <w:color w:val="000000"/>
          <w:sz w:val="24"/>
          <w:szCs w:val="24"/>
          <w:lang w:val="es-ES"/>
        </w:rPr>
        <w:t xml:space="preserve"> </w:t>
      </w:r>
      <w:r w:rsidRPr="00313A0A">
        <w:rPr>
          <w:rFonts w:ascii="Verdana" w:hAnsi="Verdana"/>
          <w:i/>
          <w:sz w:val="24"/>
          <w:szCs w:val="24"/>
          <w:lang w:val="es-ES"/>
        </w:rPr>
        <w:t>anteriormente uno pescaba con nasa y pescaba uno con el anzuelo sino que ahorita le toca a uno rebuscarse el pescado donde pueda estar en cuanto lo cultural pues ya las cuevas del Mohán ya existen aún pero ya no tiene la suficiente agua como anteriormente porque este rio incluso de las misma explotación que le están haciendo de la parte arriba, aquí en la parte de abajo nos estamos quedando sin agua en cuanto a las prácticas culturales”</w:t>
      </w:r>
      <w:sdt>
        <w:sdtPr>
          <w:rPr>
            <w:rFonts w:ascii="Verdana" w:hAnsi="Verdana"/>
            <w:i/>
            <w:sz w:val="24"/>
            <w:szCs w:val="24"/>
            <w:lang w:val="es-ES"/>
          </w:rPr>
          <w:id w:val="-198704877"/>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32</w:t>
      </w:r>
    </w:p>
    <w:p w14:paraId="43F4410B" w14:textId="48BDF040" w:rsidR="001E3F5E" w:rsidRPr="00313A0A" w:rsidRDefault="00FC0A8D" w:rsidP="00C22B2D">
      <w:pPr>
        <w:pStyle w:val="Textoindependienteprimerasangra2"/>
        <w:ind w:left="708" w:firstLine="0"/>
        <w:jc w:val="both"/>
        <w:rPr>
          <w:rStyle w:val="nfasissutil"/>
          <w:rFonts w:ascii="Verdana" w:hAnsi="Verdana" w:cs="Arial"/>
          <w:color w:val="auto"/>
          <w:sz w:val="24"/>
          <w:szCs w:val="24"/>
        </w:rPr>
      </w:pPr>
      <w:r>
        <w:rPr>
          <w:rFonts w:ascii="Verdana" w:hAnsi="Verdana"/>
          <w:i/>
          <w:sz w:val="24"/>
          <w:szCs w:val="24"/>
          <w:lang w:val="es-ES"/>
        </w:rPr>
        <w:t>“</w:t>
      </w:r>
      <w:r w:rsidR="001E3F5E" w:rsidRPr="00313A0A">
        <w:rPr>
          <w:rFonts w:ascii="Verdana" w:hAnsi="Verdana"/>
          <w:i/>
          <w:sz w:val="24"/>
          <w:szCs w:val="24"/>
          <w:lang w:val="es-ES"/>
        </w:rPr>
        <w:t>El Arco del Indio es una montaña o elevación de tierra que es sagrado, así como los ojos de agua, los ríos que es donde ejercen la pesca”</w:t>
      </w:r>
      <w:sdt>
        <w:sdtPr>
          <w:rPr>
            <w:rFonts w:ascii="Verdana" w:hAnsi="Verdana"/>
            <w:i/>
            <w:sz w:val="24"/>
            <w:szCs w:val="24"/>
            <w:lang w:val="es-ES"/>
          </w:rPr>
          <w:id w:val="-324215027"/>
          <w:citation/>
        </w:sdtPr>
        <w:sdtContent>
          <w:r w:rsidR="001E3F5E" w:rsidRPr="00313A0A">
            <w:rPr>
              <w:rFonts w:ascii="Verdana" w:hAnsi="Verdana"/>
              <w:i/>
              <w:sz w:val="24"/>
              <w:szCs w:val="24"/>
              <w:lang w:val="es-ES"/>
            </w:rPr>
            <w:fldChar w:fldCharType="begin"/>
          </w:r>
          <w:r w:rsidR="001E3F5E" w:rsidRPr="00313A0A">
            <w:rPr>
              <w:rFonts w:ascii="Verdana" w:hAnsi="Verdana"/>
              <w:i/>
              <w:sz w:val="24"/>
              <w:szCs w:val="24"/>
              <w:lang w:val="es-ES"/>
            </w:rPr>
            <w:instrText xml:space="preserve"> CITATION UAR22 \l 3082 </w:instrText>
          </w:r>
          <w:r w:rsidR="001E3F5E" w:rsidRPr="00313A0A">
            <w:rPr>
              <w:rFonts w:ascii="Verdana" w:hAnsi="Verdana"/>
              <w:i/>
              <w:sz w:val="24"/>
              <w:szCs w:val="24"/>
              <w:lang w:val="es-ES"/>
            </w:rPr>
            <w:fldChar w:fldCharType="separate"/>
          </w:r>
          <w:r w:rsidR="001E3F5E" w:rsidRPr="00313A0A">
            <w:rPr>
              <w:rFonts w:ascii="Verdana" w:hAnsi="Verdana"/>
              <w:i/>
              <w:noProof/>
              <w:sz w:val="24"/>
              <w:szCs w:val="24"/>
              <w:lang w:val="es-ES"/>
            </w:rPr>
            <w:t xml:space="preserve"> (UARIV, 2022)</w:t>
          </w:r>
          <w:r w:rsidR="001E3F5E" w:rsidRPr="00313A0A">
            <w:rPr>
              <w:rFonts w:ascii="Verdana" w:hAnsi="Verdana"/>
              <w:i/>
              <w:sz w:val="24"/>
              <w:szCs w:val="24"/>
              <w:lang w:val="es-ES"/>
            </w:rPr>
            <w:fldChar w:fldCharType="end"/>
          </w:r>
        </w:sdtContent>
      </w:sdt>
    </w:p>
    <w:p w14:paraId="16BBF344" w14:textId="6622D130" w:rsidR="007B75D3" w:rsidRPr="002B2B99" w:rsidRDefault="00FC0A8D" w:rsidP="00C22B2D">
      <w:pPr>
        <w:pStyle w:val="Textocomentario"/>
        <w:ind w:left="708"/>
        <w:jc w:val="both"/>
        <w:rPr>
          <w:rStyle w:val="nfasissutil"/>
          <w:rFonts w:ascii="Verdana" w:hAnsi="Verdana" w:cs="Arial"/>
          <w:color w:val="auto"/>
          <w:sz w:val="24"/>
          <w:szCs w:val="24"/>
          <w:lang w:val="es-ES"/>
        </w:rPr>
      </w:pPr>
      <w:bookmarkStart w:id="36" w:name="_Hlk225498659"/>
      <w:r>
        <w:rPr>
          <w:rStyle w:val="nfasissutil"/>
          <w:rFonts w:ascii="Verdana" w:hAnsi="Verdana" w:cs="Arial"/>
          <w:color w:val="auto"/>
          <w:sz w:val="24"/>
          <w:szCs w:val="24"/>
          <w:lang w:val="es-ES"/>
        </w:rPr>
        <w:t>“</w:t>
      </w:r>
      <w:r w:rsidR="007B75D3" w:rsidRPr="002B2B99">
        <w:rPr>
          <w:rStyle w:val="nfasissutil"/>
          <w:rFonts w:ascii="Verdana" w:hAnsi="Verdana" w:cs="Arial"/>
          <w:color w:val="auto"/>
          <w:sz w:val="24"/>
          <w:szCs w:val="24"/>
          <w:lang w:val="es-ES"/>
        </w:rPr>
        <w:t xml:space="preserve">Vino </w:t>
      </w:r>
      <w:proofErr w:type="spellStart"/>
      <w:r w:rsidR="007B75D3" w:rsidRPr="002B2B99">
        <w:rPr>
          <w:rStyle w:val="nfasissutil"/>
          <w:rFonts w:ascii="Verdana" w:hAnsi="Verdana" w:cs="Arial"/>
          <w:color w:val="auto"/>
          <w:sz w:val="24"/>
          <w:szCs w:val="24"/>
          <w:lang w:val="es-ES"/>
        </w:rPr>
        <w:t>incora</w:t>
      </w:r>
      <w:proofErr w:type="spellEnd"/>
      <w:r w:rsidR="007B75D3" w:rsidRPr="002B2B99">
        <w:rPr>
          <w:rStyle w:val="nfasissutil"/>
          <w:rFonts w:ascii="Verdana" w:hAnsi="Verdana" w:cs="Arial"/>
          <w:color w:val="auto"/>
          <w:sz w:val="24"/>
          <w:szCs w:val="24"/>
          <w:lang w:val="es-ES"/>
        </w:rPr>
        <w:t xml:space="preserve"> nos metimos a la fuerza a encontrar un punto cero para tener algo, fuimos allá para hacer represión, sembramos yuca, plátano, cachaco, allá la represión, eso se </w:t>
      </w:r>
      <w:r w:rsidR="00121765" w:rsidRPr="002B2B99">
        <w:rPr>
          <w:rStyle w:val="nfasissutil"/>
          <w:rFonts w:ascii="Verdana" w:hAnsi="Verdana" w:cs="Arial"/>
          <w:color w:val="auto"/>
          <w:sz w:val="24"/>
          <w:szCs w:val="24"/>
          <w:lang w:val="es-ES"/>
        </w:rPr>
        <w:t>demoró</w:t>
      </w:r>
      <w:r w:rsidR="007B75D3" w:rsidRPr="002B2B99">
        <w:rPr>
          <w:rStyle w:val="nfasissutil"/>
          <w:rFonts w:ascii="Verdana" w:hAnsi="Verdana" w:cs="Arial"/>
          <w:color w:val="auto"/>
          <w:sz w:val="24"/>
          <w:szCs w:val="24"/>
          <w:lang w:val="es-ES"/>
        </w:rPr>
        <w:t xml:space="preserve"> en salir como dos años para que nos dieran el título de la finca</w:t>
      </w:r>
      <w:r w:rsidR="002B2B99">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933353097"/>
          <w:citation/>
        </w:sdtPr>
        <w:sdtContent>
          <w:r w:rsidR="002B2B99">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B2B99">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B2B99">
            <w:rPr>
              <w:rStyle w:val="nfasissutil"/>
              <w:rFonts w:ascii="Verdana" w:hAnsi="Verdana" w:cs="Arial"/>
              <w:color w:val="auto"/>
              <w:sz w:val="24"/>
              <w:szCs w:val="24"/>
              <w:lang w:val="es-ES"/>
            </w:rPr>
            <w:fldChar w:fldCharType="end"/>
          </w:r>
        </w:sdtContent>
      </w:sdt>
    </w:p>
    <w:p w14:paraId="6813A5D3" w14:textId="77777777" w:rsidR="00FA3AD1" w:rsidRPr="00313A0A" w:rsidRDefault="00FA3AD1" w:rsidP="000E67B2">
      <w:pPr>
        <w:spacing w:line="240" w:lineRule="auto"/>
        <w:jc w:val="both"/>
        <w:rPr>
          <w:rStyle w:val="nfasissutil"/>
          <w:rFonts w:ascii="Verdana" w:hAnsi="Verdana" w:cs="Arial"/>
          <w:color w:val="auto"/>
          <w:sz w:val="24"/>
          <w:szCs w:val="24"/>
        </w:rPr>
      </w:pPr>
    </w:p>
    <w:p w14:paraId="17536FA8" w14:textId="348396CD" w:rsidR="005058B9" w:rsidRPr="00313A0A" w:rsidRDefault="004513B1"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3.</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 xml:space="preserve">Identificar la construcción histórica y relacional del colectivo alrededor de la vocación productiva del territorio o </w:t>
      </w:r>
    </w:p>
    <w:p w14:paraId="36109D27" w14:textId="77777777" w:rsidR="00FC0A8D" w:rsidRDefault="00FC0A8D" w:rsidP="00B02532">
      <w:pPr>
        <w:tabs>
          <w:tab w:val="left" w:pos="1908"/>
        </w:tabs>
        <w:jc w:val="both"/>
        <w:rPr>
          <w:rFonts w:ascii="Verdana" w:hAnsi="Verdana"/>
          <w:i/>
          <w:iCs/>
          <w:sz w:val="24"/>
          <w:szCs w:val="24"/>
          <w:lang w:val="es-ES"/>
        </w:rPr>
      </w:pPr>
    </w:p>
    <w:p w14:paraId="0F2FD86D" w14:textId="69CBF80C" w:rsidR="00B02532" w:rsidRPr="00B02532" w:rsidRDefault="00B75E1E" w:rsidP="00B02532">
      <w:pPr>
        <w:tabs>
          <w:tab w:val="left" w:pos="1908"/>
        </w:tabs>
        <w:jc w:val="both"/>
        <w:rPr>
          <w:rFonts w:ascii="Verdana" w:hAnsi="Verdana"/>
          <w:sz w:val="24"/>
          <w:szCs w:val="24"/>
          <w:lang w:val="es-ES"/>
        </w:rPr>
      </w:pPr>
      <w:r>
        <w:rPr>
          <w:rFonts w:ascii="Verdana" w:hAnsi="Verdana"/>
          <w:sz w:val="24"/>
          <w:szCs w:val="24"/>
          <w:lang w:val="es-ES"/>
        </w:rPr>
        <w:lastRenderedPageBreak/>
        <w:t>Frente a</w:t>
      </w:r>
      <w:r w:rsidRPr="00B75E1E">
        <w:rPr>
          <w:rFonts w:ascii="Verdana" w:hAnsi="Verdana"/>
          <w:sz w:val="24"/>
          <w:szCs w:val="24"/>
          <w:lang w:val="es-ES"/>
        </w:rPr>
        <w:t xml:space="preserve"> la construcción histórica y relacional del colectivo alrededor de la vocación productiva del territorio, </w:t>
      </w:r>
      <w:r w:rsidR="008C2666">
        <w:rPr>
          <w:rFonts w:ascii="Verdana" w:hAnsi="Verdana"/>
          <w:sz w:val="24"/>
          <w:szCs w:val="24"/>
          <w:lang w:val="es-ES"/>
        </w:rPr>
        <w:t>es fundamental</w:t>
      </w:r>
      <w:r w:rsidRPr="00B75E1E">
        <w:rPr>
          <w:rFonts w:ascii="Verdana" w:hAnsi="Verdana"/>
          <w:sz w:val="24"/>
          <w:szCs w:val="24"/>
          <w:lang w:val="es-ES"/>
        </w:rPr>
        <w:t xml:space="preserve"> comprender que la relación de la comunidad con la</w:t>
      </w:r>
      <w:r w:rsidR="008C2666">
        <w:rPr>
          <w:rFonts w:ascii="Verdana" w:hAnsi="Verdana"/>
          <w:sz w:val="24"/>
          <w:szCs w:val="24"/>
          <w:lang w:val="es-ES"/>
        </w:rPr>
        <w:t xml:space="preserve"> madre</w:t>
      </w:r>
      <w:r w:rsidRPr="00B75E1E">
        <w:rPr>
          <w:rFonts w:ascii="Verdana" w:hAnsi="Verdana"/>
          <w:sz w:val="24"/>
          <w:szCs w:val="24"/>
          <w:lang w:val="es-ES"/>
        </w:rPr>
        <w:t xml:space="preserve"> tierra estuvo atravesada durante</w:t>
      </w:r>
      <w:r w:rsidR="00A63294">
        <w:rPr>
          <w:rFonts w:ascii="Verdana" w:hAnsi="Verdana"/>
          <w:sz w:val="24"/>
          <w:szCs w:val="24"/>
          <w:lang w:val="es-ES"/>
        </w:rPr>
        <w:t xml:space="preserve"> mucho </w:t>
      </w:r>
      <w:r w:rsidRPr="00B75E1E">
        <w:rPr>
          <w:rFonts w:ascii="Verdana" w:hAnsi="Verdana"/>
          <w:sz w:val="24"/>
          <w:szCs w:val="24"/>
          <w:lang w:val="es-ES"/>
        </w:rPr>
        <w:t xml:space="preserve">tiempo </w:t>
      </w:r>
      <w:r w:rsidR="00A63294">
        <w:rPr>
          <w:rFonts w:ascii="Verdana" w:hAnsi="Verdana"/>
          <w:sz w:val="24"/>
          <w:szCs w:val="24"/>
          <w:lang w:val="es-ES"/>
        </w:rPr>
        <w:t>como resultado de las</w:t>
      </w:r>
      <w:r w:rsidRPr="00B75E1E">
        <w:rPr>
          <w:rFonts w:ascii="Verdana" w:hAnsi="Verdana"/>
          <w:sz w:val="24"/>
          <w:szCs w:val="24"/>
          <w:lang w:val="es-ES"/>
        </w:rPr>
        <w:t xml:space="preserve"> condiciones de subordinación, dependencia y explotación impuestas por el poder</w:t>
      </w:r>
      <w:r w:rsidR="00A63294">
        <w:rPr>
          <w:rFonts w:ascii="Verdana" w:hAnsi="Verdana"/>
          <w:sz w:val="24"/>
          <w:szCs w:val="24"/>
          <w:lang w:val="es-ES"/>
        </w:rPr>
        <w:t xml:space="preserve"> de los</w:t>
      </w:r>
      <w:r w:rsidRPr="00B75E1E">
        <w:rPr>
          <w:rFonts w:ascii="Verdana" w:hAnsi="Verdana"/>
          <w:sz w:val="24"/>
          <w:szCs w:val="24"/>
          <w:lang w:val="es-ES"/>
        </w:rPr>
        <w:t xml:space="preserve"> terrateniente</w:t>
      </w:r>
      <w:r w:rsidR="00A63294">
        <w:rPr>
          <w:rFonts w:ascii="Verdana" w:hAnsi="Verdana"/>
          <w:sz w:val="24"/>
          <w:szCs w:val="24"/>
          <w:lang w:val="es-ES"/>
        </w:rPr>
        <w:t>s, de ahí que</w:t>
      </w:r>
      <w:r w:rsidRPr="00B75E1E">
        <w:rPr>
          <w:rFonts w:ascii="Verdana" w:hAnsi="Verdana"/>
          <w:sz w:val="24"/>
          <w:szCs w:val="24"/>
          <w:lang w:val="es-ES"/>
        </w:rPr>
        <w:t xml:space="preserve"> la vocación productiva del territorio no podía desarrollarse libremente conforme a los usos y </w:t>
      </w:r>
      <w:r w:rsidR="00A63294">
        <w:rPr>
          <w:rFonts w:ascii="Verdana" w:hAnsi="Verdana"/>
          <w:sz w:val="24"/>
          <w:szCs w:val="24"/>
          <w:lang w:val="es-ES"/>
        </w:rPr>
        <w:t>costumbres</w:t>
      </w:r>
      <w:r w:rsidRPr="00B75E1E">
        <w:rPr>
          <w:rFonts w:ascii="Verdana" w:hAnsi="Verdana"/>
          <w:sz w:val="24"/>
          <w:szCs w:val="24"/>
          <w:lang w:val="es-ES"/>
        </w:rPr>
        <w:t>, sino que se encontraba condicionada por un sistema de trabajo en el que los comuneros debían labrar tierras ajenas, recibiendo apenas una remuneración semanal y, además, entregando parte de la cosecha obtenida en los pequeños pedazos de tierra que se les permitía trabajar</w:t>
      </w:r>
      <w:r w:rsidR="00A63294">
        <w:rPr>
          <w:rFonts w:ascii="Verdana" w:hAnsi="Verdana"/>
          <w:sz w:val="24"/>
          <w:szCs w:val="24"/>
          <w:lang w:val="es-ES"/>
        </w:rPr>
        <w:t>, de ahí que</w:t>
      </w:r>
      <w:r w:rsidRPr="00B75E1E">
        <w:rPr>
          <w:rFonts w:ascii="Verdana" w:hAnsi="Verdana"/>
          <w:sz w:val="24"/>
          <w:szCs w:val="24"/>
          <w:lang w:val="es-ES"/>
        </w:rPr>
        <w:t xml:space="preserve"> la producción agrícola no estaba orientada al fortalecimiento del colectivo ni al ejercicio autónomo del territorio, sino a sostener relaciones desiguales que limitaron la posibilidad de construir una economía propia y digna</w:t>
      </w:r>
      <w:r w:rsidR="00A63294">
        <w:rPr>
          <w:rFonts w:ascii="Verdana" w:hAnsi="Verdana"/>
          <w:sz w:val="24"/>
          <w:szCs w:val="24"/>
          <w:lang w:val="es-ES"/>
        </w:rPr>
        <w:t xml:space="preserve">, por lo que este </w:t>
      </w:r>
      <w:proofErr w:type="spellStart"/>
      <w:r w:rsidR="00A63294">
        <w:rPr>
          <w:rFonts w:ascii="Verdana" w:hAnsi="Verdana"/>
          <w:sz w:val="24"/>
          <w:szCs w:val="24"/>
          <w:lang w:val="es-ES"/>
        </w:rPr>
        <w:t>vinculo</w:t>
      </w:r>
      <w:proofErr w:type="spellEnd"/>
      <w:r w:rsidR="00A63294">
        <w:rPr>
          <w:rFonts w:ascii="Verdana" w:hAnsi="Verdana"/>
          <w:sz w:val="24"/>
          <w:szCs w:val="24"/>
          <w:lang w:val="es-ES"/>
        </w:rPr>
        <w:t xml:space="preserve"> ancestral con el territorio</w:t>
      </w:r>
      <w:r w:rsidRPr="00B75E1E">
        <w:rPr>
          <w:rFonts w:ascii="Verdana" w:hAnsi="Verdana"/>
          <w:sz w:val="24"/>
          <w:szCs w:val="24"/>
          <w:lang w:val="es-ES"/>
        </w:rPr>
        <w:t xml:space="preserve"> incidió profundamente en la configuración social y familiar de la comunidad, al obligar a muchos comuneros a dedicar su vida entera al trabajo para el terrateniente, dejando de lado otras posibilidades de formación y desarrollo</w:t>
      </w:r>
      <w:r w:rsidR="00C067CF">
        <w:rPr>
          <w:rFonts w:ascii="Verdana" w:hAnsi="Verdana"/>
          <w:sz w:val="24"/>
          <w:szCs w:val="24"/>
          <w:lang w:val="es-ES"/>
        </w:rPr>
        <w:t>;</w:t>
      </w:r>
      <w:r w:rsidRPr="00B75E1E">
        <w:rPr>
          <w:rFonts w:ascii="Verdana" w:hAnsi="Verdana"/>
          <w:sz w:val="24"/>
          <w:szCs w:val="24"/>
          <w:lang w:val="es-ES"/>
        </w:rPr>
        <w:t xml:space="preserve"> </w:t>
      </w:r>
      <w:r w:rsidR="00C067CF">
        <w:rPr>
          <w:rFonts w:ascii="Verdana" w:hAnsi="Verdana"/>
          <w:sz w:val="24"/>
          <w:szCs w:val="24"/>
          <w:lang w:val="es-ES"/>
        </w:rPr>
        <w:t xml:space="preserve">por lo que </w:t>
      </w:r>
      <w:r w:rsidRPr="00B75E1E">
        <w:rPr>
          <w:rFonts w:ascii="Verdana" w:hAnsi="Verdana"/>
          <w:sz w:val="24"/>
          <w:szCs w:val="24"/>
          <w:lang w:val="es-ES"/>
        </w:rPr>
        <w:t>la vocación productiva del territorio no puede entenderse únicamente desde la producción material, sino también desde las relaciones de poder que la determinaron</w:t>
      </w:r>
      <w:r w:rsidR="00C067CF">
        <w:rPr>
          <w:rFonts w:ascii="Verdana" w:hAnsi="Verdana"/>
          <w:sz w:val="24"/>
          <w:szCs w:val="24"/>
          <w:lang w:val="es-ES"/>
        </w:rPr>
        <w:t>, l</w:t>
      </w:r>
      <w:r w:rsidRPr="00B75E1E">
        <w:rPr>
          <w:rFonts w:ascii="Verdana" w:hAnsi="Verdana"/>
          <w:sz w:val="24"/>
          <w:szCs w:val="24"/>
          <w:lang w:val="es-ES"/>
        </w:rPr>
        <w:t>a comunidad desarrolló su vínculo con la tierra en medio de mecanismos de explotación que restringieron su autonomía productiva y debilitaron sus posibilidades de educación, bienestar y fortalecimiento colectivo.</w:t>
      </w:r>
    </w:p>
    <w:p w14:paraId="5BB00EE3" w14:textId="3F7AB03D" w:rsidR="00080A1F" w:rsidRDefault="00FC0A8D" w:rsidP="00C22B2D">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080A1F" w:rsidRPr="002B2B99">
        <w:rPr>
          <w:rFonts w:ascii="Verdana" w:hAnsi="Verdana"/>
          <w:i/>
          <w:iCs/>
          <w:sz w:val="24"/>
          <w:szCs w:val="24"/>
          <w:lang w:val="es-ES"/>
        </w:rPr>
        <w:t>Nosotros trabajábamos con el terrateniente nos daba un pedazo lo trabajábamos a él sumisos, nos pagaba la semana y además teníamos que darle parte de nuestra cosecha del pedazo que producía así nos tuvieron durante muchos años, por eso aquí logramos tener compañeros que nunca fueron a la escuela porque no tenían la posibilidad de estudiar porque tenían que trabajar para el terrateniente eran trabajadores constante así nos tuvieron lo digo porque mi padre fue trabajador semanal y ese era mecanismo para subsistir vengo de familia de 12 hijos y el cucho para poder subsistir le tocaba a hacer lo que le dijera el terrateniente, se moría la vaca de peste y esa era la que le daba para que se la comiera con los hijos</w:t>
      </w:r>
      <w:r w:rsidR="002B2B99">
        <w:rPr>
          <w:rFonts w:ascii="Verdana" w:hAnsi="Verdana"/>
          <w:i/>
          <w:iCs/>
          <w:sz w:val="24"/>
          <w:szCs w:val="24"/>
          <w:lang w:val="es-ES"/>
        </w:rPr>
        <w:t>”</w:t>
      </w:r>
      <w:sdt>
        <w:sdtPr>
          <w:rPr>
            <w:rFonts w:ascii="Verdana" w:hAnsi="Verdana"/>
            <w:i/>
            <w:iCs/>
            <w:sz w:val="24"/>
            <w:szCs w:val="24"/>
            <w:lang w:val="es-ES"/>
          </w:rPr>
          <w:id w:val="-389656073"/>
          <w:citation/>
        </w:sdtPr>
        <w:sdtContent>
          <w:r w:rsidR="002B2B99">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B2B99">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B2B99">
            <w:rPr>
              <w:rFonts w:ascii="Verdana" w:hAnsi="Verdana"/>
              <w:i/>
              <w:iCs/>
              <w:sz w:val="24"/>
              <w:szCs w:val="24"/>
              <w:lang w:val="es-ES"/>
            </w:rPr>
            <w:fldChar w:fldCharType="end"/>
          </w:r>
        </w:sdtContent>
      </w:sdt>
      <w:r w:rsidR="00080A1F" w:rsidRPr="002B2B99">
        <w:rPr>
          <w:rFonts w:ascii="Verdana" w:hAnsi="Verdana"/>
          <w:i/>
          <w:iCs/>
          <w:sz w:val="24"/>
          <w:szCs w:val="24"/>
          <w:lang w:val="es-ES"/>
        </w:rPr>
        <w:t xml:space="preserve"> </w:t>
      </w:r>
    </w:p>
    <w:p w14:paraId="2AADAFB7" w14:textId="4E44589B" w:rsidR="006A70AC" w:rsidRPr="006A70AC" w:rsidRDefault="006A70AC" w:rsidP="00C24942">
      <w:pPr>
        <w:jc w:val="both"/>
        <w:rPr>
          <w:rFonts w:ascii="Verdana" w:hAnsi="Verdana"/>
          <w:sz w:val="24"/>
          <w:szCs w:val="24"/>
          <w:lang w:val="es-ES"/>
        </w:rPr>
      </w:pPr>
      <w:r>
        <w:rPr>
          <w:rFonts w:ascii="Verdana" w:hAnsi="Verdana"/>
          <w:sz w:val="24"/>
          <w:szCs w:val="24"/>
          <w:lang w:val="es-ES"/>
        </w:rPr>
        <w:t>L</w:t>
      </w:r>
      <w:r w:rsidRPr="006A70AC">
        <w:rPr>
          <w:rFonts w:ascii="Verdana" w:hAnsi="Verdana"/>
          <w:sz w:val="24"/>
          <w:szCs w:val="24"/>
          <w:lang w:val="es-ES"/>
        </w:rPr>
        <w:t>a comunidad no solo fue configurando formas de subsistencia, sino también un proyecto territorial basado en la producción colectiva, el autoconsumo, el intercambio solidario y el fortalecimiento de la vida comunitaria</w:t>
      </w:r>
      <w:r w:rsidR="00291906">
        <w:rPr>
          <w:rFonts w:ascii="Verdana" w:hAnsi="Verdana"/>
          <w:sz w:val="24"/>
          <w:szCs w:val="24"/>
          <w:lang w:val="es-ES"/>
        </w:rPr>
        <w:t>, de ahí que los proyectos ovinos</w:t>
      </w:r>
      <w:r w:rsidR="00C24942">
        <w:rPr>
          <w:rFonts w:ascii="Verdana" w:hAnsi="Verdana"/>
          <w:sz w:val="24"/>
          <w:szCs w:val="24"/>
          <w:lang w:val="es-ES"/>
        </w:rPr>
        <w:t>, bovinos</w:t>
      </w:r>
      <w:r w:rsidRPr="006A70AC">
        <w:rPr>
          <w:rFonts w:ascii="Verdana" w:hAnsi="Verdana"/>
          <w:sz w:val="24"/>
          <w:szCs w:val="24"/>
          <w:lang w:val="es-ES"/>
        </w:rPr>
        <w:t>,</w:t>
      </w:r>
      <w:r w:rsidR="00C24942">
        <w:rPr>
          <w:rFonts w:ascii="Verdana" w:hAnsi="Verdana"/>
          <w:sz w:val="24"/>
          <w:szCs w:val="24"/>
          <w:lang w:val="es-ES"/>
        </w:rPr>
        <w:t xml:space="preserve"> porcícolas y piscícolas </w:t>
      </w:r>
      <w:r w:rsidRPr="006A70AC">
        <w:rPr>
          <w:rFonts w:ascii="Verdana" w:hAnsi="Verdana"/>
          <w:sz w:val="24"/>
          <w:szCs w:val="24"/>
          <w:lang w:val="es-ES"/>
        </w:rPr>
        <w:t xml:space="preserve"> </w:t>
      </w:r>
      <w:r w:rsidR="00291906">
        <w:rPr>
          <w:rFonts w:ascii="Verdana" w:hAnsi="Verdana"/>
          <w:sz w:val="24"/>
          <w:szCs w:val="24"/>
          <w:lang w:val="es-ES"/>
        </w:rPr>
        <w:t>evidenciaban</w:t>
      </w:r>
      <w:r w:rsidR="00C24942">
        <w:rPr>
          <w:rFonts w:ascii="Verdana" w:hAnsi="Verdana"/>
          <w:sz w:val="24"/>
          <w:szCs w:val="24"/>
          <w:lang w:val="es-ES"/>
        </w:rPr>
        <w:t xml:space="preserve"> como</w:t>
      </w:r>
      <w:r w:rsidRPr="006A70AC">
        <w:rPr>
          <w:rFonts w:ascii="Verdana" w:hAnsi="Verdana"/>
          <w:sz w:val="24"/>
          <w:szCs w:val="24"/>
          <w:lang w:val="es-ES"/>
        </w:rPr>
        <w:t xml:space="preserve"> el territorio tenía capacidad real para sostener iniciativas productivas orientadas al beneficio </w:t>
      </w:r>
      <w:r w:rsidRPr="006A70AC">
        <w:rPr>
          <w:rFonts w:ascii="Verdana" w:hAnsi="Verdana"/>
          <w:sz w:val="24"/>
          <w:szCs w:val="24"/>
          <w:lang w:val="es-ES"/>
        </w:rPr>
        <w:lastRenderedPageBreak/>
        <w:t>colectivo, mostrando que existían condiciones para avanzar hacia mayores niveles de autosuficiencia y organización económica propia</w:t>
      </w:r>
      <w:r w:rsidR="00C24942">
        <w:rPr>
          <w:rFonts w:ascii="Verdana" w:hAnsi="Verdana"/>
          <w:sz w:val="24"/>
          <w:szCs w:val="24"/>
          <w:lang w:val="es-ES"/>
        </w:rPr>
        <w:t xml:space="preserve">, por lo que el </w:t>
      </w:r>
      <w:r w:rsidRPr="006A70AC">
        <w:rPr>
          <w:rFonts w:ascii="Verdana" w:hAnsi="Verdana"/>
          <w:sz w:val="24"/>
          <w:szCs w:val="24"/>
          <w:lang w:val="es-ES"/>
        </w:rPr>
        <w:t>territorio era entendido como un espacio con múltiples potencialidades para sostener actividades productivas diversas, articuladas a la vida colectiva y a la proyección del resguardo</w:t>
      </w:r>
      <w:r w:rsidR="00C24942">
        <w:rPr>
          <w:rFonts w:ascii="Verdana" w:hAnsi="Verdana"/>
          <w:sz w:val="24"/>
          <w:szCs w:val="24"/>
          <w:lang w:val="es-ES"/>
        </w:rPr>
        <w:t xml:space="preserve">, por lo </w:t>
      </w:r>
      <w:r w:rsidRPr="006A70AC">
        <w:rPr>
          <w:rFonts w:ascii="Verdana" w:hAnsi="Verdana"/>
          <w:sz w:val="24"/>
          <w:szCs w:val="24"/>
          <w:lang w:val="es-ES"/>
        </w:rPr>
        <w:t>que la comunidad no concebía la tierra únicamente como superficie de ocupación, sino como base integral para garantizar alimentación, trabajo, organización y continuidad cultural</w:t>
      </w:r>
      <w:r w:rsidR="00C24942">
        <w:rPr>
          <w:rFonts w:ascii="Verdana" w:hAnsi="Verdana"/>
          <w:sz w:val="24"/>
          <w:szCs w:val="24"/>
          <w:lang w:val="es-ES"/>
        </w:rPr>
        <w:t>, fue en el marco de los usos y costumbres</w:t>
      </w:r>
      <w:r w:rsidRPr="006A70AC">
        <w:rPr>
          <w:rFonts w:ascii="Verdana" w:hAnsi="Verdana"/>
          <w:sz w:val="24"/>
          <w:szCs w:val="24"/>
          <w:lang w:val="es-ES"/>
        </w:rPr>
        <w:t xml:space="preserve"> anteriormente se sacrificaba y distribuía la res dentro de la comunidad, incluso mediante trueque, fiado o intercambio por trabajo, permit</w:t>
      </w:r>
      <w:r w:rsidR="00C24942">
        <w:rPr>
          <w:rFonts w:ascii="Verdana" w:hAnsi="Verdana"/>
          <w:sz w:val="24"/>
          <w:szCs w:val="24"/>
          <w:lang w:val="es-ES"/>
        </w:rPr>
        <w:t>i</w:t>
      </w:r>
      <w:r w:rsidRPr="006A70AC">
        <w:rPr>
          <w:rFonts w:ascii="Verdana" w:hAnsi="Verdana"/>
          <w:sz w:val="24"/>
          <w:szCs w:val="24"/>
          <w:lang w:val="es-ES"/>
        </w:rPr>
        <w:t>e</w:t>
      </w:r>
      <w:r w:rsidR="00C24942">
        <w:rPr>
          <w:rFonts w:ascii="Verdana" w:hAnsi="Verdana"/>
          <w:sz w:val="24"/>
          <w:szCs w:val="24"/>
          <w:lang w:val="es-ES"/>
        </w:rPr>
        <w:t>ndo</w:t>
      </w:r>
      <w:r w:rsidRPr="006A70AC">
        <w:rPr>
          <w:rFonts w:ascii="Verdana" w:hAnsi="Verdana"/>
          <w:sz w:val="24"/>
          <w:szCs w:val="24"/>
          <w:lang w:val="es-ES"/>
        </w:rPr>
        <w:t xml:space="preserve"> identificar que la vocación productiva del territorio estaba profundamente vinculada con formas de economía comunitaria y reciprocidad social</w:t>
      </w:r>
      <w:r w:rsidR="00C24942">
        <w:rPr>
          <w:rFonts w:ascii="Verdana" w:hAnsi="Verdana"/>
          <w:sz w:val="24"/>
          <w:szCs w:val="24"/>
          <w:lang w:val="es-ES"/>
        </w:rPr>
        <w:t>,</w:t>
      </w:r>
      <w:r w:rsidRPr="006A70AC">
        <w:rPr>
          <w:rFonts w:ascii="Verdana" w:hAnsi="Verdana"/>
          <w:sz w:val="24"/>
          <w:szCs w:val="24"/>
          <w:lang w:val="es-ES"/>
        </w:rPr>
        <w:t xml:space="preserve"> </w:t>
      </w:r>
      <w:r w:rsidR="00C24942">
        <w:rPr>
          <w:rFonts w:ascii="Verdana" w:hAnsi="Verdana"/>
          <w:sz w:val="24"/>
          <w:szCs w:val="24"/>
          <w:lang w:val="es-ES"/>
        </w:rPr>
        <w:t>n</w:t>
      </w:r>
      <w:r w:rsidRPr="006A70AC">
        <w:rPr>
          <w:rFonts w:ascii="Verdana" w:hAnsi="Verdana"/>
          <w:sz w:val="24"/>
          <w:szCs w:val="24"/>
          <w:lang w:val="es-ES"/>
        </w:rPr>
        <w:t xml:space="preserve">o se trataba solo de producir, sino de hacerlo dentro de una red de relaciones basadas en la confianza, la palabra y la solidaridad, donde el intercambio fortalecía también la conversación, </w:t>
      </w:r>
      <w:r w:rsidR="00C24942">
        <w:rPr>
          <w:rFonts w:ascii="Verdana" w:hAnsi="Verdana"/>
          <w:sz w:val="24"/>
          <w:szCs w:val="24"/>
          <w:lang w:val="es-ES"/>
        </w:rPr>
        <w:t>el tejido comunitario y el plan de vida del Resguardo</w:t>
      </w:r>
      <w:r w:rsidRPr="006A70AC">
        <w:rPr>
          <w:rFonts w:ascii="Verdana" w:hAnsi="Verdana"/>
          <w:sz w:val="24"/>
          <w:szCs w:val="24"/>
          <w:lang w:val="es-ES"/>
        </w:rPr>
        <w:t>.</w:t>
      </w:r>
    </w:p>
    <w:p w14:paraId="5032303B" w14:textId="5128C578" w:rsidR="00036B51" w:rsidRDefault="00FC0A8D" w:rsidP="00C22B2D">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rPr>
        <w:t>“</w:t>
      </w:r>
      <w:r w:rsidR="00036B51" w:rsidRPr="002B2B99">
        <w:rPr>
          <w:rStyle w:val="nfasissutil"/>
          <w:rFonts w:ascii="Verdana" w:hAnsi="Verdana" w:cs="Arial"/>
          <w:color w:val="auto"/>
          <w:sz w:val="24"/>
          <w:szCs w:val="24"/>
          <w:lang w:val="es-ES"/>
        </w:rPr>
        <w:t>Tuvimos cría de pescados en los pozos de la comunidad proyectos de ganado, todo el territorio permite el desarrollo del plan de vida</w:t>
      </w:r>
      <w:r w:rsidR="002B2B99">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593390174"/>
          <w:citation/>
        </w:sdtPr>
        <w:sdtContent>
          <w:r w:rsidR="002B2B99">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B2B99">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B2B99">
            <w:rPr>
              <w:rStyle w:val="nfasissutil"/>
              <w:rFonts w:ascii="Verdana" w:hAnsi="Verdana" w:cs="Arial"/>
              <w:color w:val="auto"/>
              <w:sz w:val="24"/>
              <w:szCs w:val="24"/>
              <w:lang w:val="es-ES"/>
            </w:rPr>
            <w:fldChar w:fldCharType="end"/>
          </w:r>
        </w:sdtContent>
      </w:sdt>
    </w:p>
    <w:p w14:paraId="3800B6AF" w14:textId="26AB331B" w:rsidR="00FC0A8D" w:rsidRPr="002B2B99" w:rsidRDefault="00FC0A8D" w:rsidP="00C22B2D">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2B2B99">
        <w:rPr>
          <w:rFonts w:ascii="Verdana" w:hAnsi="Verdana" w:cs="Arial"/>
          <w:i/>
          <w:iCs/>
          <w:sz w:val="24"/>
          <w:szCs w:val="24"/>
          <w:lang w:val="es-ES"/>
        </w:rPr>
        <w:t>Anteriormente la res se mataba en la comunidad y se compraba en la comunidad hasta la fiaban, se cambiaba por trabajo, con el trueque, yo me pongo a pensar como cuando era niño, todo eso se perdió lo bonito, uno conversaba y se reía</w:t>
      </w:r>
      <w:r w:rsidR="00C24942">
        <w:rPr>
          <w:rFonts w:ascii="Verdana" w:hAnsi="Verdana" w:cs="Arial"/>
          <w:i/>
          <w:iCs/>
          <w:sz w:val="24"/>
          <w:szCs w:val="24"/>
          <w:lang w:val="es-ES"/>
        </w:rPr>
        <w:t xml:space="preserve">, </w:t>
      </w:r>
      <w:r w:rsidR="00C24942">
        <w:rPr>
          <w:rStyle w:val="nfasissutil"/>
          <w:rFonts w:ascii="Verdana" w:hAnsi="Verdana" w:cs="Arial"/>
          <w:color w:val="auto"/>
          <w:sz w:val="24"/>
          <w:szCs w:val="24"/>
          <w:lang w:val="es-ES"/>
        </w:rPr>
        <w:t>“</w:t>
      </w:r>
      <w:r w:rsidR="00C24942" w:rsidRPr="002B2B99">
        <w:rPr>
          <w:rStyle w:val="nfasissutil"/>
          <w:rFonts w:ascii="Verdana" w:hAnsi="Verdana" w:cs="Arial"/>
          <w:color w:val="auto"/>
          <w:sz w:val="24"/>
          <w:szCs w:val="24"/>
        </w:rPr>
        <w:t>En ese entonces la comunidad tenía un proyecto de ovejas que trajeron cincuenta animalitos y al año teníamos más de cien</w:t>
      </w:r>
      <w:r>
        <w:rPr>
          <w:rFonts w:ascii="Verdana" w:hAnsi="Verdana" w:cs="Arial"/>
          <w:i/>
          <w:iCs/>
          <w:sz w:val="24"/>
          <w:szCs w:val="24"/>
          <w:lang w:val="es-ES"/>
        </w:rPr>
        <w:t>”</w:t>
      </w:r>
      <w:sdt>
        <w:sdtPr>
          <w:rPr>
            <w:rFonts w:ascii="Verdana" w:hAnsi="Verdana" w:cs="Arial"/>
            <w:i/>
            <w:iCs/>
            <w:sz w:val="24"/>
            <w:szCs w:val="24"/>
            <w:lang w:val="es-ES"/>
          </w:rPr>
          <w:id w:val="-489482156"/>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738E1569" w14:textId="503A4C30" w:rsidR="00C22B2D" w:rsidRPr="00C22B2D" w:rsidRDefault="00C22B2D" w:rsidP="00C22B2D">
      <w:pPr>
        <w:jc w:val="both"/>
        <w:rPr>
          <w:rFonts w:ascii="Verdana" w:hAnsi="Verdana" w:cs="Arial"/>
          <w:sz w:val="24"/>
          <w:szCs w:val="24"/>
          <w:lang w:val="es-ES"/>
        </w:rPr>
      </w:pPr>
      <w:r>
        <w:rPr>
          <w:rFonts w:ascii="Verdana" w:hAnsi="Verdana" w:cs="Arial"/>
          <w:sz w:val="24"/>
          <w:szCs w:val="24"/>
          <w:lang w:val="es-ES"/>
        </w:rPr>
        <w:t>L</w:t>
      </w:r>
      <w:r w:rsidRPr="00C22B2D">
        <w:rPr>
          <w:rFonts w:ascii="Verdana" w:hAnsi="Verdana" w:cs="Arial"/>
          <w:sz w:val="24"/>
          <w:szCs w:val="24"/>
          <w:lang w:val="es-ES"/>
        </w:rPr>
        <w:t xml:space="preserve">a comunidad </w:t>
      </w:r>
      <w:r>
        <w:rPr>
          <w:rFonts w:ascii="Verdana" w:hAnsi="Verdana" w:cs="Arial"/>
          <w:sz w:val="24"/>
          <w:szCs w:val="24"/>
          <w:lang w:val="es-ES"/>
        </w:rPr>
        <w:t xml:space="preserve">del resguardo indígena la Sortija </w:t>
      </w:r>
      <w:r w:rsidRPr="00C22B2D">
        <w:rPr>
          <w:rFonts w:ascii="Verdana" w:hAnsi="Verdana" w:cs="Arial"/>
          <w:sz w:val="24"/>
          <w:szCs w:val="24"/>
          <w:lang w:val="es-ES"/>
        </w:rPr>
        <w:t>desarrolló formas colectivas de producción agraria orientadas no solo al autoconsumo, sino también al sostenimiento organizativo y al bienestar común</w:t>
      </w:r>
      <w:r>
        <w:rPr>
          <w:rFonts w:ascii="Verdana" w:hAnsi="Verdana" w:cs="Arial"/>
          <w:sz w:val="24"/>
          <w:szCs w:val="24"/>
          <w:lang w:val="es-ES"/>
        </w:rPr>
        <w:t>, por lo que</w:t>
      </w:r>
      <w:r w:rsidRPr="00C22B2D">
        <w:rPr>
          <w:rFonts w:ascii="Verdana" w:hAnsi="Verdana" w:cs="Arial"/>
          <w:sz w:val="24"/>
          <w:szCs w:val="24"/>
          <w:lang w:val="es-ES"/>
        </w:rPr>
        <w:t>, la huerta comunitaria se configuraba como un espacio de uso colectivo donde el resguardo destinaba y cercaba una porción de tierra para sembrar aquello que la comunidad necesitaba, articulando el trabajo comunitario con la generación de recursos destinados al fortalecimiento del propio resguardo</w:t>
      </w:r>
      <w:r>
        <w:rPr>
          <w:rFonts w:ascii="Verdana" w:hAnsi="Verdana" w:cs="Arial"/>
          <w:sz w:val="24"/>
          <w:szCs w:val="24"/>
          <w:lang w:val="es-ES"/>
        </w:rPr>
        <w:t xml:space="preserve">, de esta manera </w:t>
      </w:r>
      <w:r w:rsidRPr="00C22B2D">
        <w:rPr>
          <w:rFonts w:ascii="Verdana" w:hAnsi="Verdana" w:cs="Arial"/>
          <w:sz w:val="24"/>
          <w:szCs w:val="24"/>
          <w:lang w:val="es-ES"/>
        </w:rPr>
        <w:t>la producción no era entendida como un esfuerzo individual aislado, sino como una práctica organizada que respondía a necesidades compartidas y que se integraba a la estructura económica y política del sujeto colectivo</w:t>
      </w:r>
      <w:r>
        <w:rPr>
          <w:rFonts w:ascii="Verdana" w:hAnsi="Verdana" w:cs="Arial"/>
          <w:sz w:val="24"/>
          <w:szCs w:val="24"/>
          <w:lang w:val="es-ES"/>
        </w:rPr>
        <w:t>, en ese sentido</w:t>
      </w:r>
      <w:r w:rsidRPr="00C22B2D">
        <w:rPr>
          <w:rFonts w:ascii="Verdana" w:hAnsi="Verdana" w:cs="Arial"/>
          <w:sz w:val="24"/>
          <w:szCs w:val="24"/>
          <w:lang w:val="es-ES"/>
        </w:rPr>
        <w:t xml:space="preserve"> la vocación productiva del territorio se sostenía en la corresponsabilidad, en la organización del trabajo y en la administración </w:t>
      </w:r>
      <w:r w:rsidR="00077D83">
        <w:rPr>
          <w:rFonts w:ascii="Verdana" w:hAnsi="Verdana" w:cs="Arial"/>
          <w:sz w:val="24"/>
          <w:szCs w:val="24"/>
          <w:lang w:val="es-ES"/>
        </w:rPr>
        <w:t>de los recursos,</w:t>
      </w:r>
      <w:r w:rsidRPr="00C22B2D">
        <w:rPr>
          <w:rFonts w:ascii="Verdana" w:hAnsi="Verdana" w:cs="Arial"/>
          <w:sz w:val="24"/>
          <w:szCs w:val="24"/>
          <w:lang w:val="es-ES"/>
        </w:rPr>
        <w:t xml:space="preserve"> los </w:t>
      </w:r>
      <w:r w:rsidR="00077D83">
        <w:rPr>
          <w:rFonts w:ascii="Verdana" w:hAnsi="Verdana" w:cs="Arial"/>
          <w:sz w:val="24"/>
          <w:szCs w:val="24"/>
          <w:lang w:val="es-ES"/>
        </w:rPr>
        <w:t>cuales</w:t>
      </w:r>
      <w:r w:rsidRPr="00C22B2D">
        <w:rPr>
          <w:rFonts w:ascii="Verdana" w:hAnsi="Verdana" w:cs="Arial"/>
          <w:sz w:val="24"/>
          <w:szCs w:val="24"/>
          <w:lang w:val="es-ES"/>
        </w:rPr>
        <w:t xml:space="preserve"> ingresaban a la tesorería del resguardo</w:t>
      </w:r>
      <w:r w:rsidR="00077D83">
        <w:rPr>
          <w:rFonts w:ascii="Verdana" w:hAnsi="Verdana" w:cs="Arial"/>
          <w:sz w:val="24"/>
          <w:szCs w:val="24"/>
          <w:lang w:val="es-ES"/>
        </w:rPr>
        <w:t>,</w:t>
      </w:r>
      <w:r w:rsidRPr="00C22B2D">
        <w:rPr>
          <w:rFonts w:ascii="Verdana" w:hAnsi="Verdana" w:cs="Arial"/>
          <w:sz w:val="24"/>
          <w:szCs w:val="24"/>
          <w:lang w:val="es-ES"/>
        </w:rPr>
        <w:t xml:space="preserve"> reafirma</w:t>
      </w:r>
      <w:r w:rsidR="00077D83">
        <w:rPr>
          <w:rFonts w:ascii="Verdana" w:hAnsi="Verdana" w:cs="Arial"/>
          <w:sz w:val="24"/>
          <w:szCs w:val="24"/>
          <w:lang w:val="es-ES"/>
        </w:rPr>
        <w:t>ndo</w:t>
      </w:r>
      <w:r w:rsidRPr="00C22B2D">
        <w:rPr>
          <w:rFonts w:ascii="Verdana" w:hAnsi="Verdana" w:cs="Arial"/>
          <w:sz w:val="24"/>
          <w:szCs w:val="24"/>
          <w:lang w:val="es-ES"/>
        </w:rPr>
        <w:t xml:space="preserve"> que la tierra y su producción se encontraban al servicio del bienestar colectivo, fortaleciendo la capacidad del </w:t>
      </w:r>
      <w:r w:rsidR="00077D83">
        <w:rPr>
          <w:rFonts w:ascii="Verdana" w:hAnsi="Verdana" w:cs="Arial"/>
          <w:sz w:val="24"/>
          <w:szCs w:val="24"/>
          <w:lang w:val="es-ES"/>
        </w:rPr>
        <w:t>resguardo</w:t>
      </w:r>
      <w:r w:rsidRPr="00C22B2D">
        <w:rPr>
          <w:rFonts w:ascii="Verdana" w:hAnsi="Verdana" w:cs="Arial"/>
          <w:sz w:val="24"/>
          <w:szCs w:val="24"/>
          <w:lang w:val="es-ES"/>
        </w:rPr>
        <w:t xml:space="preserve"> y de la comunidad para </w:t>
      </w:r>
      <w:r w:rsidRPr="00C22B2D">
        <w:rPr>
          <w:rFonts w:ascii="Verdana" w:hAnsi="Verdana" w:cs="Arial"/>
          <w:sz w:val="24"/>
          <w:szCs w:val="24"/>
          <w:lang w:val="es-ES"/>
        </w:rPr>
        <w:lastRenderedPageBreak/>
        <w:t>responder a sus propias necesidades</w:t>
      </w:r>
      <w:r w:rsidR="00077D83">
        <w:rPr>
          <w:rFonts w:ascii="Verdana" w:hAnsi="Verdana" w:cs="Arial"/>
          <w:sz w:val="24"/>
          <w:szCs w:val="24"/>
          <w:lang w:val="es-ES"/>
        </w:rPr>
        <w:t>, estableciendo una estrecha relación</w:t>
      </w:r>
      <w:r w:rsidRPr="00C22B2D">
        <w:rPr>
          <w:rFonts w:ascii="Verdana" w:hAnsi="Verdana" w:cs="Arial"/>
          <w:sz w:val="24"/>
          <w:szCs w:val="24"/>
          <w:lang w:val="es-ES"/>
        </w:rPr>
        <w:t xml:space="preserve"> entre territorio, producción y gobierno propio, donde la actividad agraria contribuía a consolidar la autonomía material del resguardo.</w:t>
      </w:r>
    </w:p>
    <w:p w14:paraId="071AA983" w14:textId="2DA8622B" w:rsidR="009D6075" w:rsidRDefault="00FC0A8D" w:rsidP="00C22B2D">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9D6075" w:rsidRPr="002B2B99">
        <w:rPr>
          <w:rStyle w:val="nfasissutil"/>
          <w:rFonts w:ascii="Verdana" w:hAnsi="Verdana" w:cs="Arial"/>
          <w:color w:val="auto"/>
          <w:sz w:val="24"/>
          <w:szCs w:val="24"/>
          <w:lang w:val="es-ES"/>
        </w:rPr>
        <w:t xml:space="preserve">La huerta comunitaria funcionaba de la siguiente manera, el resguardo encerraba un buen pedazo de tierra y sembrábamos lo que necesitaba la comunidad para recoger recursos para bienestar de la comunidad, para estos espacios comunitarios se plantean un día de trabajo y la comunidad participaba todos los recursos entraban </w:t>
      </w:r>
      <w:r w:rsidR="00121765" w:rsidRPr="002B2B99">
        <w:rPr>
          <w:rStyle w:val="nfasissutil"/>
          <w:rFonts w:ascii="Verdana" w:hAnsi="Verdana" w:cs="Arial"/>
          <w:color w:val="auto"/>
          <w:sz w:val="24"/>
          <w:szCs w:val="24"/>
          <w:lang w:val="es-ES"/>
        </w:rPr>
        <w:t>a tesorería</w:t>
      </w:r>
      <w:r w:rsidR="009D6075" w:rsidRPr="002B2B99">
        <w:rPr>
          <w:rStyle w:val="nfasissutil"/>
          <w:rFonts w:ascii="Verdana" w:hAnsi="Verdana" w:cs="Arial"/>
          <w:color w:val="auto"/>
          <w:sz w:val="24"/>
          <w:szCs w:val="24"/>
          <w:lang w:val="es-ES"/>
        </w:rPr>
        <w:t xml:space="preserve"> del resguardo para el bienestar de la comunidad</w:t>
      </w:r>
      <w:r w:rsidR="002B2B99">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063921579"/>
          <w:citation/>
        </w:sdtPr>
        <w:sdtContent>
          <w:r w:rsidR="002B2B99">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B2B99">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B2B99">
            <w:rPr>
              <w:rStyle w:val="nfasissutil"/>
              <w:rFonts w:ascii="Verdana" w:hAnsi="Verdana" w:cs="Arial"/>
              <w:color w:val="auto"/>
              <w:sz w:val="24"/>
              <w:szCs w:val="24"/>
              <w:lang w:val="es-ES"/>
            </w:rPr>
            <w:fldChar w:fldCharType="end"/>
          </w:r>
        </w:sdtContent>
      </w:sdt>
    </w:p>
    <w:p w14:paraId="759DE50A" w14:textId="1B12F1C6" w:rsidR="0092532C" w:rsidRPr="002B2B99" w:rsidRDefault="0092532C" w:rsidP="00C22B2D">
      <w:pPr>
        <w:pStyle w:val="Textocomentario"/>
        <w:ind w:left="708"/>
        <w:jc w:val="both"/>
        <w:rPr>
          <w:rFonts w:ascii="Verdana" w:hAnsi="Verdana" w:cs="Arial"/>
          <w:i/>
          <w:iCs/>
          <w:sz w:val="24"/>
          <w:szCs w:val="24"/>
          <w:lang w:val="es-ES"/>
        </w:rPr>
      </w:pPr>
      <w:r>
        <w:rPr>
          <w:rFonts w:ascii="Verdana" w:hAnsi="Verdana" w:cs="Arial"/>
          <w:i/>
          <w:iCs/>
          <w:sz w:val="24"/>
          <w:szCs w:val="24"/>
        </w:rPr>
        <w:t>“</w:t>
      </w:r>
      <w:r w:rsidRPr="002B2B99">
        <w:rPr>
          <w:rFonts w:ascii="Verdana" w:hAnsi="Verdana" w:cs="Arial"/>
          <w:i/>
          <w:iCs/>
          <w:sz w:val="24"/>
          <w:szCs w:val="24"/>
          <w:lang w:val="es-ES"/>
        </w:rPr>
        <w:t>Nosotros éramos autosuficientes con los cultivos con las maiceras, teníamos meses cultivando maíz de todo eso se perdió porque éramos autosuficientes en lo agrario, teníamos seguridad alimentaria. Para desgranar el maíz nos quedábamos hasta la noche, una carga de maíz Valia 15 o 30 mil pesos</w:t>
      </w:r>
      <w:r>
        <w:rPr>
          <w:rFonts w:ascii="Verdana" w:hAnsi="Verdana" w:cs="Arial"/>
          <w:i/>
          <w:iCs/>
          <w:sz w:val="24"/>
          <w:szCs w:val="24"/>
          <w:lang w:val="es-ES"/>
        </w:rPr>
        <w:t>”</w:t>
      </w:r>
      <w:sdt>
        <w:sdtPr>
          <w:rPr>
            <w:rFonts w:ascii="Verdana" w:hAnsi="Verdana" w:cs="Arial"/>
            <w:i/>
            <w:iCs/>
            <w:sz w:val="24"/>
            <w:szCs w:val="24"/>
            <w:lang w:val="es-ES"/>
          </w:rPr>
          <w:id w:val="796718683"/>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4755B817" w14:textId="77777777" w:rsidR="005058B9" w:rsidRPr="00313A0A" w:rsidRDefault="005058B9" w:rsidP="000E67B2">
      <w:pPr>
        <w:spacing w:line="240" w:lineRule="auto"/>
        <w:jc w:val="both"/>
        <w:rPr>
          <w:rStyle w:val="nfasissutil"/>
          <w:rFonts w:ascii="Verdana" w:hAnsi="Verdana" w:cs="Arial"/>
          <w:color w:val="auto"/>
          <w:sz w:val="24"/>
          <w:szCs w:val="24"/>
          <w:lang w:val="es-ES"/>
        </w:rPr>
      </w:pPr>
    </w:p>
    <w:p w14:paraId="6C90394D" w14:textId="3C51629D" w:rsidR="005058B9" w:rsidRPr="00313A0A" w:rsidRDefault="004513B1"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5.</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La construcción de roles de género en relación con el territorio</w:t>
      </w:r>
      <w:r w:rsidR="00A8686F" w:rsidRPr="00313A0A">
        <w:rPr>
          <w:rStyle w:val="nfasissutil"/>
          <w:rFonts w:ascii="Verdana" w:hAnsi="Verdana" w:cs="Arial"/>
          <w:color w:val="auto"/>
          <w:sz w:val="24"/>
          <w:szCs w:val="24"/>
        </w:rPr>
        <w:t xml:space="preserve"> </w:t>
      </w:r>
    </w:p>
    <w:p w14:paraId="54C2FEFE" w14:textId="77777777" w:rsidR="005058B9" w:rsidRDefault="005058B9" w:rsidP="000E67B2">
      <w:pPr>
        <w:spacing w:line="240" w:lineRule="auto"/>
        <w:jc w:val="both"/>
        <w:rPr>
          <w:rStyle w:val="nfasissutil"/>
          <w:rFonts w:ascii="Verdana" w:hAnsi="Verdana" w:cs="Arial"/>
          <w:color w:val="auto"/>
          <w:sz w:val="24"/>
          <w:szCs w:val="24"/>
        </w:rPr>
      </w:pPr>
    </w:p>
    <w:p w14:paraId="2280D2F8" w14:textId="02CE0BBB" w:rsidR="00741948" w:rsidRPr="00741948" w:rsidRDefault="00741948" w:rsidP="00741948">
      <w:pPr>
        <w:spacing w:line="240" w:lineRule="auto"/>
        <w:jc w:val="both"/>
        <w:rPr>
          <w:rFonts w:ascii="Verdana" w:hAnsi="Verdana" w:cs="Arial"/>
          <w:sz w:val="24"/>
          <w:szCs w:val="24"/>
          <w:lang w:val="es-ES"/>
        </w:rPr>
      </w:pPr>
      <w:r>
        <w:rPr>
          <w:rFonts w:ascii="Verdana" w:hAnsi="Verdana" w:cs="Arial"/>
          <w:sz w:val="24"/>
          <w:szCs w:val="24"/>
          <w:lang w:val="es-ES"/>
        </w:rPr>
        <w:t>L</w:t>
      </w:r>
      <w:r w:rsidRPr="00741948">
        <w:rPr>
          <w:rFonts w:ascii="Verdana" w:hAnsi="Verdana" w:cs="Arial"/>
          <w:sz w:val="24"/>
          <w:szCs w:val="24"/>
          <w:lang w:val="es-ES"/>
        </w:rPr>
        <w:t xml:space="preserve">a construcción de roles de género </w:t>
      </w:r>
      <w:r>
        <w:rPr>
          <w:rFonts w:ascii="Verdana" w:hAnsi="Verdana" w:cs="Arial"/>
          <w:sz w:val="24"/>
          <w:szCs w:val="24"/>
          <w:lang w:val="es-ES"/>
        </w:rPr>
        <w:t>al interior del</w:t>
      </w:r>
      <w:r w:rsidRPr="00741948">
        <w:rPr>
          <w:rFonts w:ascii="Verdana" w:hAnsi="Verdana" w:cs="Arial"/>
          <w:sz w:val="24"/>
          <w:szCs w:val="24"/>
          <w:lang w:val="es-ES"/>
        </w:rPr>
        <w:t xml:space="preserve"> Resguardo,</w:t>
      </w:r>
      <w:r>
        <w:rPr>
          <w:rFonts w:ascii="Verdana" w:hAnsi="Verdana" w:cs="Arial"/>
          <w:sz w:val="24"/>
          <w:szCs w:val="24"/>
          <w:lang w:val="es-ES"/>
        </w:rPr>
        <w:t xml:space="preserve"> estaba determinada</w:t>
      </w:r>
      <w:r w:rsidRPr="00741948">
        <w:rPr>
          <w:rFonts w:ascii="Verdana" w:hAnsi="Verdana" w:cs="Arial"/>
          <w:sz w:val="24"/>
          <w:szCs w:val="24"/>
          <w:lang w:val="es-ES"/>
        </w:rPr>
        <w:t xml:space="preserve"> </w:t>
      </w:r>
      <w:r>
        <w:rPr>
          <w:rFonts w:ascii="Verdana" w:hAnsi="Verdana" w:cs="Arial"/>
          <w:sz w:val="24"/>
          <w:szCs w:val="24"/>
          <w:lang w:val="es-ES"/>
        </w:rPr>
        <w:t xml:space="preserve">por </w:t>
      </w:r>
      <w:r w:rsidRPr="00741948">
        <w:rPr>
          <w:rFonts w:ascii="Verdana" w:hAnsi="Verdana" w:cs="Arial"/>
          <w:sz w:val="24"/>
          <w:szCs w:val="24"/>
          <w:lang w:val="es-ES"/>
        </w:rPr>
        <w:t>la relación entre hombre y mujer</w:t>
      </w:r>
      <w:r w:rsidR="00AB3684">
        <w:rPr>
          <w:rFonts w:ascii="Verdana" w:hAnsi="Verdana" w:cs="Arial"/>
          <w:sz w:val="24"/>
          <w:szCs w:val="24"/>
          <w:lang w:val="es-ES"/>
        </w:rPr>
        <w:t>, la cual</w:t>
      </w:r>
      <w:r w:rsidRPr="00741948">
        <w:rPr>
          <w:rFonts w:ascii="Verdana" w:hAnsi="Verdana" w:cs="Arial"/>
          <w:sz w:val="24"/>
          <w:szCs w:val="24"/>
          <w:lang w:val="es-ES"/>
        </w:rPr>
        <w:t xml:space="preserve"> no se </w:t>
      </w:r>
      <w:r w:rsidR="00AB3684" w:rsidRPr="00741948">
        <w:rPr>
          <w:rFonts w:ascii="Verdana" w:hAnsi="Verdana" w:cs="Arial"/>
          <w:sz w:val="24"/>
          <w:szCs w:val="24"/>
          <w:lang w:val="es-ES"/>
        </w:rPr>
        <w:t>definí</w:t>
      </w:r>
      <w:r w:rsidR="00AB3684">
        <w:rPr>
          <w:rFonts w:ascii="Verdana" w:hAnsi="Verdana" w:cs="Arial"/>
          <w:sz w:val="24"/>
          <w:szCs w:val="24"/>
          <w:lang w:val="es-ES"/>
        </w:rPr>
        <w:t>a</w:t>
      </w:r>
      <w:r w:rsidRPr="00741948">
        <w:rPr>
          <w:rFonts w:ascii="Verdana" w:hAnsi="Verdana" w:cs="Arial"/>
          <w:sz w:val="24"/>
          <w:szCs w:val="24"/>
          <w:lang w:val="es-ES"/>
        </w:rPr>
        <w:t xml:space="preserve"> desde la separación o la jerarquía, sino desde un principio de equilibrio, complementariedad y armonía que orienta</w:t>
      </w:r>
      <w:r w:rsidR="00AB3684">
        <w:rPr>
          <w:rFonts w:ascii="Verdana" w:hAnsi="Verdana" w:cs="Arial"/>
          <w:sz w:val="24"/>
          <w:szCs w:val="24"/>
          <w:lang w:val="es-ES"/>
        </w:rPr>
        <w:t>ba</w:t>
      </w:r>
      <w:r w:rsidRPr="00741948">
        <w:rPr>
          <w:rFonts w:ascii="Verdana" w:hAnsi="Verdana" w:cs="Arial"/>
          <w:sz w:val="24"/>
          <w:szCs w:val="24"/>
          <w:lang w:val="es-ES"/>
        </w:rPr>
        <w:t xml:space="preserve"> la vida comunitaria y la manera de habitar el territorio</w:t>
      </w:r>
      <w:r w:rsidR="00AB3684">
        <w:rPr>
          <w:rFonts w:ascii="Verdana" w:hAnsi="Verdana" w:cs="Arial"/>
          <w:sz w:val="24"/>
          <w:szCs w:val="24"/>
          <w:lang w:val="es-ES"/>
        </w:rPr>
        <w:t>,</w:t>
      </w:r>
      <w:r w:rsidRPr="00741948">
        <w:rPr>
          <w:rFonts w:ascii="Verdana" w:hAnsi="Verdana" w:cs="Arial"/>
          <w:sz w:val="24"/>
          <w:szCs w:val="24"/>
          <w:lang w:val="es-ES"/>
        </w:rPr>
        <w:t xml:space="preserve"> </w:t>
      </w:r>
      <w:r w:rsidR="00AB3684">
        <w:rPr>
          <w:rFonts w:ascii="Verdana" w:hAnsi="Verdana" w:cs="Arial"/>
          <w:sz w:val="24"/>
          <w:szCs w:val="24"/>
          <w:lang w:val="es-ES"/>
        </w:rPr>
        <w:t>donde</w:t>
      </w:r>
      <w:r w:rsidRPr="00741948">
        <w:rPr>
          <w:rFonts w:ascii="Verdana" w:hAnsi="Verdana" w:cs="Arial"/>
          <w:sz w:val="24"/>
          <w:szCs w:val="24"/>
          <w:lang w:val="es-ES"/>
        </w:rPr>
        <w:t xml:space="preserve"> las labores vinculadas al sostenimiento del resguardo, al uso de la tierra, a la producción, al cuidado y a la organización no eran concebidas como responsabilidades excluyentes de uno u otro, sino como tareas que debían desarrollarse de manera conjunta, reconociendo que ambos cumplen un papel necesario en la continuidad de la vida colectiva</w:t>
      </w:r>
      <w:r w:rsidR="00BD5FBE">
        <w:rPr>
          <w:rFonts w:ascii="Verdana" w:hAnsi="Verdana" w:cs="Arial"/>
          <w:sz w:val="24"/>
          <w:szCs w:val="24"/>
          <w:lang w:val="es-ES"/>
        </w:rPr>
        <w:t>, de ahí que la relación</w:t>
      </w:r>
      <w:r w:rsidRPr="00741948">
        <w:rPr>
          <w:rFonts w:ascii="Verdana" w:hAnsi="Verdana" w:cs="Arial"/>
          <w:sz w:val="24"/>
          <w:szCs w:val="24"/>
          <w:lang w:val="es-ES"/>
        </w:rPr>
        <w:t xml:space="preserve"> entre el frío y el calor refuerza una comprensión simbólica en la que ninguno de los dos es superior al otro, pues ambos son necesarios para mantener el equilibrio</w:t>
      </w:r>
      <w:r w:rsidR="00BD5FBE">
        <w:rPr>
          <w:rFonts w:ascii="Verdana" w:hAnsi="Verdana" w:cs="Arial"/>
          <w:sz w:val="24"/>
          <w:szCs w:val="24"/>
          <w:lang w:val="es-ES"/>
        </w:rPr>
        <w:t>,</w:t>
      </w:r>
      <w:r w:rsidRPr="00741948">
        <w:rPr>
          <w:rFonts w:ascii="Verdana" w:hAnsi="Verdana" w:cs="Arial"/>
          <w:sz w:val="24"/>
          <w:szCs w:val="24"/>
          <w:lang w:val="es-ES"/>
        </w:rPr>
        <w:t xml:space="preserve"> </w:t>
      </w:r>
      <w:r w:rsidR="00BD5FBE">
        <w:rPr>
          <w:rFonts w:ascii="Verdana" w:hAnsi="Verdana" w:cs="Arial"/>
          <w:sz w:val="24"/>
          <w:szCs w:val="24"/>
          <w:lang w:val="es-ES"/>
        </w:rPr>
        <w:t>estableciendo una relación</w:t>
      </w:r>
      <w:r w:rsidRPr="00741948">
        <w:rPr>
          <w:rFonts w:ascii="Verdana" w:hAnsi="Verdana" w:cs="Arial"/>
          <w:sz w:val="24"/>
          <w:szCs w:val="24"/>
          <w:lang w:val="es-ES"/>
        </w:rPr>
        <w:t xml:space="preserve"> de género, donde hombre y mujer se entienden como fuerzas complementarias que, en interacción, permiten sostener el trabajo, el cuidado del entorno y la armonía comunitaria. Así, la construcción de roles de género no aparece asociada a una división rígida del territorio, sino a una participación articulada en los distintos espacios de la vida territorial, reafirmando que la pervivencia del pueblo Pijao depende de la presencia activa y equilibrada de ambos.</w:t>
      </w:r>
    </w:p>
    <w:p w14:paraId="263A92FC" w14:textId="77777777" w:rsidR="00741948" w:rsidRPr="00741948" w:rsidRDefault="00741948" w:rsidP="00741948">
      <w:pPr>
        <w:pStyle w:val="Textocomentario"/>
        <w:jc w:val="both"/>
        <w:rPr>
          <w:rFonts w:ascii="Verdana" w:hAnsi="Verdana" w:cs="Arial"/>
          <w:sz w:val="24"/>
          <w:szCs w:val="24"/>
          <w:lang w:val="es-ES"/>
        </w:rPr>
      </w:pPr>
    </w:p>
    <w:p w14:paraId="66140514" w14:textId="6A40170F" w:rsidR="00121765" w:rsidRDefault="00741948" w:rsidP="00641EB1">
      <w:pPr>
        <w:pStyle w:val="Textocomentario"/>
        <w:ind w:left="708"/>
        <w:jc w:val="both"/>
        <w:rPr>
          <w:rFonts w:ascii="Verdana" w:hAnsi="Verdana" w:cs="Arial"/>
          <w:i/>
          <w:iCs/>
          <w:sz w:val="24"/>
          <w:szCs w:val="24"/>
          <w:lang w:val="es-ES"/>
        </w:rPr>
      </w:pPr>
      <w:r>
        <w:rPr>
          <w:rFonts w:ascii="Verdana" w:hAnsi="Verdana" w:cs="Arial"/>
          <w:i/>
          <w:iCs/>
          <w:sz w:val="24"/>
          <w:szCs w:val="24"/>
          <w:lang w:val="es-ES"/>
        </w:rPr>
        <w:lastRenderedPageBreak/>
        <w:t>“</w:t>
      </w:r>
      <w:r w:rsidR="00121765" w:rsidRPr="009D455B">
        <w:rPr>
          <w:rFonts w:ascii="Verdana" w:hAnsi="Verdana" w:cs="Arial"/>
          <w:i/>
          <w:iCs/>
          <w:sz w:val="24"/>
          <w:szCs w:val="24"/>
          <w:lang w:val="es-ES"/>
        </w:rPr>
        <w:t xml:space="preserve">Aquí nosotros como pueblo pijao, siempre hemos tenido la costumbre que como pueblo debemos guardar el equilibrio y la armonía entre hombre y mujer y todo trabajo donde </w:t>
      </w:r>
      <w:proofErr w:type="gramStart"/>
      <w:r w:rsidR="00121765" w:rsidRPr="009D455B">
        <w:rPr>
          <w:rFonts w:ascii="Verdana" w:hAnsi="Verdana" w:cs="Arial"/>
          <w:i/>
          <w:iCs/>
          <w:sz w:val="24"/>
          <w:szCs w:val="24"/>
          <w:lang w:val="es-ES"/>
        </w:rPr>
        <w:t>esta hombre</w:t>
      </w:r>
      <w:proofErr w:type="gramEnd"/>
      <w:r w:rsidR="00121765" w:rsidRPr="009D455B">
        <w:rPr>
          <w:rFonts w:ascii="Verdana" w:hAnsi="Verdana" w:cs="Arial"/>
          <w:i/>
          <w:iCs/>
          <w:sz w:val="24"/>
          <w:szCs w:val="24"/>
          <w:lang w:val="es-ES"/>
        </w:rPr>
        <w:t xml:space="preserve"> debe estar la mujer, siempre debemos estar juntos, mirar como estar entre todos en el equilibrio porque ni el frio es más que el calor ni el calor es más que el frio</w:t>
      </w:r>
      <w:r w:rsidR="009D455B">
        <w:rPr>
          <w:rFonts w:ascii="Verdana" w:hAnsi="Verdana" w:cs="Arial"/>
          <w:i/>
          <w:iCs/>
          <w:sz w:val="24"/>
          <w:szCs w:val="24"/>
          <w:lang w:val="es-ES"/>
        </w:rPr>
        <w:t>”</w:t>
      </w:r>
      <w:sdt>
        <w:sdtPr>
          <w:rPr>
            <w:rFonts w:ascii="Verdana" w:hAnsi="Verdana" w:cs="Arial"/>
            <w:i/>
            <w:iCs/>
            <w:sz w:val="24"/>
            <w:szCs w:val="24"/>
            <w:lang w:val="es-ES"/>
          </w:rPr>
          <w:id w:val="-1259127869"/>
          <w:citation/>
        </w:sdtPr>
        <w:sdtContent>
          <w:r w:rsidR="009D455B">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9D455B">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9D455B">
            <w:rPr>
              <w:rFonts w:ascii="Verdana" w:hAnsi="Verdana" w:cs="Arial"/>
              <w:i/>
              <w:iCs/>
              <w:sz w:val="24"/>
              <w:szCs w:val="24"/>
              <w:lang w:val="es-ES"/>
            </w:rPr>
            <w:fldChar w:fldCharType="end"/>
          </w:r>
        </w:sdtContent>
      </w:sdt>
    </w:p>
    <w:p w14:paraId="2E00E4BE" w14:textId="77777777" w:rsidR="00741948" w:rsidRDefault="00741948" w:rsidP="00641EB1">
      <w:pPr>
        <w:pStyle w:val="Textocomentario"/>
        <w:ind w:left="708"/>
        <w:jc w:val="both"/>
        <w:rPr>
          <w:rFonts w:ascii="Verdana" w:hAnsi="Verdana" w:cs="Arial"/>
          <w:i/>
          <w:iCs/>
          <w:sz w:val="24"/>
          <w:szCs w:val="24"/>
          <w:lang w:val="es-ES"/>
        </w:rPr>
      </w:pPr>
    </w:p>
    <w:p w14:paraId="768C6F57" w14:textId="209ABC4A" w:rsidR="00587C4C" w:rsidRPr="00741948" w:rsidRDefault="00227908" w:rsidP="00741948">
      <w:pPr>
        <w:pStyle w:val="Textocomentario"/>
        <w:jc w:val="both"/>
        <w:rPr>
          <w:rFonts w:ascii="Verdana" w:hAnsi="Verdana" w:cs="Arial"/>
          <w:sz w:val="24"/>
          <w:szCs w:val="24"/>
          <w:lang w:val="es-ES"/>
        </w:rPr>
      </w:pPr>
      <w:r>
        <w:rPr>
          <w:rFonts w:ascii="Verdana" w:hAnsi="Verdana" w:cs="Arial"/>
          <w:sz w:val="24"/>
          <w:szCs w:val="24"/>
          <w:lang w:val="es-ES"/>
        </w:rPr>
        <w:t xml:space="preserve">No obstante, cabe destacar que algunas actividades estaban estrechamente relacionadas con el rol de la mujer como dadora de vida y prosperidad del territorio, </w:t>
      </w:r>
      <w:r w:rsidR="00322C37">
        <w:rPr>
          <w:rFonts w:ascii="Verdana" w:hAnsi="Verdana" w:cs="Arial"/>
          <w:sz w:val="24"/>
          <w:szCs w:val="24"/>
          <w:lang w:val="es-ES"/>
        </w:rPr>
        <w:t>partiendo d</w:t>
      </w:r>
      <w:r w:rsidR="00587C4C" w:rsidRPr="00587C4C">
        <w:rPr>
          <w:rFonts w:ascii="Verdana" w:hAnsi="Verdana" w:cs="Arial"/>
          <w:sz w:val="24"/>
          <w:szCs w:val="24"/>
          <w:lang w:val="es-ES"/>
        </w:rPr>
        <w:t xml:space="preserve">esde </w:t>
      </w:r>
      <w:r w:rsidR="00322C37">
        <w:rPr>
          <w:rFonts w:ascii="Verdana" w:hAnsi="Verdana" w:cs="Arial"/>
          <w:sz w:val="24"/>
          <w:szCs w:val="24"/>
          <w:lang w:val="es-ES"/>
        </w:rPr>
        <w:t xml:space="preserve">los </w:t>
      </w:r>
      <w:r w:rsidR="00587C4C" w:rsidRPr="00587C4C">
        <w:rPr>
          <w:rFonts w:ascii="Verdana" w:hAnsi="Verdana" w:cs="Arial"/>
          <w:sz w:val="24"/>
          <w:szCs w:val="24"/>
          <w:lang w:val="es-ES"/>
        </w:rPr>
        <w:t xml:space="preserve">principios de equilibrio y complementariedad, </w:t>
      </w:r>
      <w:r w:rsidR="00322C37">
        <w:rPr>
          <w:rFonts w:ascii="Verdana" w:hAnsi="Verdana" w:cs="Arial"/>
          <w:sz w:val="24"/>
          <w:szCs w:val="24"/>
          <w:lang w:val="es-ES"/>
        </w:rPr>
        <w:t xml:space="preserve">de ahí que el territorio se configurara en un actor de gran impacto para los roles de género, de por lo que </w:t>
      </w:r>
      <w:r w:rsidR="00587C4C" w:rsidRPr="00587C4C">
        <w:rPr>
          <w:rFonts w:ascii="Verdana" w:hAnsi="Verdana" w:cs="Arial"/>
          <w:sz w:val="24"/>
          <w:szCs w:val="24"/>
          <w:lang w:val="es-ES"/>
        </w:rPr>
        <w:t xml:space="preserve">el río se constituía en un espacio central de la vida comunitaria, donde hombres y mujeres desarrollaban funciones diferenciadas pero articuladas, indispensables para el </w:t>
      </w:r>
      <w:r w:rsidR="00322C37">
        <w:rPr>
          <w:rFonts w:ascii="Verdana" w:hAnsi="Verdana" w:cs="Arial"/>
          <w:sz w:val="24"/>
          <w:szCs w:val="24"/>
          <w:lang w:val="es-ES"/>
        </w:rPr>
        <w:t>tejido comunitario, puesto que</w:t>
      </w:r>
      <w:r w:rsidR="00587C4C" w:rsidRPr="00587C4C">
        <w:rPr>
          <w:rFonts w:ascii="Verdana" w:hAnsi="Verdana" w:cs="Arial"/>
          <w:sz w:val="24"/>
          <w:szCs w:val="24"/>
          <w:lang w:val="es-ES"/>
        </w:rPr>
        <w:t xml:space="preserve"> las mujeres </w:t>
      </w:r>
      <w:r w:rsidR="00F107E3">
        <w:rPr>
          <w:rFonts w:ascii="Verdana" w:hAnsi="Verdana" w:cs="Arial"/>
          <w:sz w:val="24"/>
          <w:szCs w:val="24"/>
          <w:lang w:val="es-ES"/>
        </w:rPr>
        <w:t>contaban con</w:t>
      </w:r>
      <w:r w:rsidR="00587C4C" w:rsidRPr="00587C4C">
        <w:rPr>
          <w:rFonts w:ascii="Verdana" w:hAnsi="Verdana" w:cs="Arial"/>
          <w:sz w:val="24"/>
          <w:szCs w:val="24"/>
          <w:lang w:val="es-ES"/>
        </w:rPr>
        <w:t xml:space="preserve"> un conocimiento específico y profundo sobre el río, particularmente en lo relacionado con la identificación y elaboración de las </w:t>
      </w:r>
      <w:proofErr w:type="spellStart"/>
      <w:r w:rsidR="00587C4C" w:rsidRPr="00587C4C">
        <w:rPr>
          <w:rFonts w:ascii="Verdana" w:hAnsi="Verdana" w:cs="Arial"/>
          <w:sz w:val="24"/>
          <w:szCs w:val="24"/>
          <w:lang w:val="es-ES"/>
        </w:rPr>
        <w:t>manas</w:t>
      </w:r>
      <w:proofErr w:type="spellEnd"/>
      <w:r w:rsidR="00587C4C" w:rsidRPr="00587C4C">
        <w:rPr>
          <w:rFonts w:ascii="Verdana" w:hAnsi="Verdana" w:cs="Arial"/>
          <w:sz w:val="24"/>
          <w:szCs w:val="24"/>
          <w:lang w:val="es-ES"/>
        </w:rPr>
        <w:t>, distinguiendo con claridad cuáles servían para el consumo y cuáles para otros usos</w:t>
      </w:r>
      <w:r w:rsidR="00F107E3">
        <w:rPr>
          <w:rFonts w:ascii="Verdana" w:hAnsi="Verdana" w:cs="Arial"/>
          <w:sz w:val="24"/>
          <w:szCs w:val="24"/>
          <w:lang w:val="es-ES"/>
        </w:rPr>
        <w:t>, e</w:t>
      </w:r>
      <w:r w:rsidR="00587C4C" w:rsidRPr="00587C4C">
        <w:rPr>
          <w:rFonts w:ascii="Verdana" w:hAnsi="Verdana" w:cs="Arial"/>
          <w:sz w:val="24"/>
          <w:szCs w:val="24"/>
          <w:lang w:val="es-ES"/>
        </w:rPr>
        <w:t xml:space="preserve">ste saber </w:t>
      </w:r>
      <w:r w:rsidR="00F107E3">
        <w:rPr>
          <w:rFonts w:ascii="Verdana" w:hAnsi="Verdana" w:cs="Arial"/>
          <w:sz w:val="24"/>
          <w:szCs w:val="24"/>
          <w:lang w:val="es-ES"/>
        </w:rPr>
        <w:t>era</w:t>
      </w:r>
      <w:r w:rsidR="00587C4C" w:rsidRPr="00587C4C">
        <w:rPr>
          <w:rFonts w:ascii="Verdana" w:hAnsi="Verdana" w:cs="Arial"/>
          <w:sz w:val="24"/>
          <w:szCs w:val="24"/>
          <w:lang w:val="es-ES"/>
        </w:rPr>
        <w:t xml:space="preserve"> una expresión concreta de la relación entre mujer, territorio y cuidado de la vida, en tanto permitía asegurar agua apta para las necesidades cotidianas de la comunidad</w:t>
      </w:r>
      <w:r w:rsidR="00F107E3">
        <w:rPr>
          <w:rFonts w:ascii="Verdana" w:hAnsi="Verdana" w:cs="Arial"/>
          <w:sz w:val="24"/>
          <w:szCs w:val="24"/>
          <w:lang w:val="es-ES"/>
        </w:rPr>
        <w:t>; por otro lado</w:t>
      </w:r>
      <w:r w:rsidR="007E6EE5">
        <w:rPr>
          <w:rFonts w:ascii="Verdana" w:hAnsi="Verdana" w:cs="Arial"/>
          <w:sz w:val="24"/>
          <w:szCs w:val="24"/>
          <w:lang w:val="es-ES"/>
        </w:rPr>
        <w:t xml:space="preserve"> </w:t>
      </w:r>
      <w:r w:rsidR="00587C4C" w:rsidRPr="00587C4C">
        <w:rPr>
          <w:rFonts w:ascii="Verdana" w:hAnsi="Verdana" w:cs="Arial"/>
          <w:sz w:val="24"/>
          <w:szCs w:val="24"/>
          <w:lang w:val="es-ES"/>
        </w:rPr>
        <w:t>los hombres cumplían un papel complementario al acompañar y cuidar a las mujeres mientras estas realizaban sus actividades en el río, protegiéndolas de riesgos asociados tanto al entorno físico como a dimensiones espirituales, como la presencia del Mohán</w:t>
      </w:r>
      <w:r w:rsidR="00196310">
        <w:rPr>
          <w:rFonts w:ascii="Verdana" w:hAnsi="Verdana" w:cs="Arial"/>
          <w:sz w:val="24"/>
          <w:szCs w:val="24"/>
          <w:lang w:val="es-ES"/>
        </w:rPr>
        <w:t>,</w:t>
      </w:r>
      <w:r w:rsidR="00587C4C" w:rsidRPr="00587C4C">
        <w:rPr>
          <w:rFonts w:ascii="Verdana" w:hAnsi="Verdana" w:cs="Arial"/>
          <w:sz w:val="24"/>
          <w:szCs w:val="24"/>
          <w:lang w:val="es-ES"/>
        </w:rPr>
        <w:t xml:space="preserve"> </w:t>
      </w:r>
      <w:r w:rsidR="00196310">
        <w:rPr>
          <w:rFonts w:ascii="Verdana" w:hAnsi="Verdana" w:cs="Arial"/>
          <w:sz w:val="24"/>
          <w:szCs w:val="24"/>
          <w:lang w:val="es-ES"/>
        </w:rPr>
        <w:t>a</w:t>
      </w:r>
      <w:r w:rsidR="00587C4C" w:rsidRPr="00587C4C">
        <w:rPr>
          <w:rFonts w:ascii="Verdana" w:hAnsi="Verdana" w:cs="Arial"/>
          <w:sz w:val="24"/>
          <w:szCs w:val="24"/>
          <w:lang w:val="es-ES"/>
        </w:rPr>
        <w:t xml:space="preserve">sí, la relación con el territorio se construía desde una lógica de corresponsabilidad, donde las tareas no se asumían como aisladas, sino como parte de una dinámica conjunta de cuidado, protección y sostenimiento de la vida familiar y comunitaria. </w:t>
      </w:r>
    </w:p>
    <w:p w14:paraId="768591CE" w14:textId="4D93157A" w:rsidR="00794E60" w:rsidRPr="009D455B" w:rsidRDefault="00A32F69" w:rsidP="00641EB1">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794E60" w:rsidRPr="009D455B">
        <w:rPr>
          <w:rFonts w:ascii="Verdana" w:hAnsi="Verdana"/>
          <w:i/>
          <w:iCs/>
          <w:sz w:val="24"/>
          <w:szCs w:val="24"/>
          <w:lang w:val="es-ES"/>
        </w:rPr>
        <w:t xml:space="preserve">El rio era muy útil porque las mujeres lavaban en el rio cuando estaba embarrado hacia manas, ellas sabían dónde se hacían las </w:t>
      </w:r>
      <w:proofErr w:type="spellStart"/>
      <w:r w:rsidR="00794E60" w:rsidRPr="009D455B">
        <w:rPr>
          <w:rFonts w:ascii="Verdana" w:hAnsi="Verdana"/>
          <w:i/>
          <w:iCs/>
          <w:sz w:val="24"/>
          <w:szCs w:val="24"/>
          <w:lang w:val="es-ES"/>
        </w:rPr>
        <w:t>manas</w:t>
      </w:r>
      <w:proofErr w:type="spellEnd"/>
      <w:r w:rsidR="00794E60" w:rsidRPr="009D455B">
        <w:rPr>
          <w:rFonts w:ascii="Verdana" w:hAnsi="Verdana"/>
          <w:i/>
          <w:iCs/>
          <w:sz w:val="24"/>
          <w:szCs w:val="24"/>
          <w:lang w:val="es-ES"/>
        </w:rPr>
        <w:t xml:space="preserve"> para tomar y donde se hacían las </w:t>
      </w:r>
      <w:proofErr w:type="spellStart"/>
      <w:r w:rsidR="00794E60" w:rsidRPr="009D455B">
        <w:rPr>
          <w:rFonts w:ascii="Verdana" w:hAnsi="Verdana"/>
          <w:i/>
          <w:iCs/>
          <w:sz w:val="24"/>
          <w:szCs w:val="24"/>
          <w:lang w:val="es-ES"/>
        </w:rPr>
        <w:t>manas</w:t>
      </w:r>
      <w:proofErr w:type="spellEnd"/>
      <w:r w:rsidR="00794E60" w:rsidRPr="009D455B">
        <w:rPr>
          <w:rFonts w:ascii="Verdana" w:hAnsi="Verdana"/>
          <w:i/>
          <w:iCs/>
          <w:sz w:val="24"/>
          <w:szCs w:val="24"/>
          <w:lang w:val="es-ES"/>
        </w:rPr>
        <w:t xml:space="preserve"> para otra cosa, es que hay manas diferentes, porque ellas hacían la mana y algunas veces salía con sabor a barro a podrido, ellas si sabían dónde, ellas si sabían yo aprendí porque mi esposa me trajo de la montaña y aquí me fue enseñando, el rio de pro vida hoy y mañana y siempre, también en los veranos para el ganado, nosotros siempre hemos tenido el ganado, teníamos proyectos de ovejas, que aquí hubo, gallinas, teníamos era gallinas de engorde, gallinas que cultivábamos de cambo, dura más, es más rica, ella se rebusca la comida</w:t>
      </w:r>
      <w:r w:rsidR="00641EB1">
        <w:rPr>
          <w:rFonts w:ascii="Verdana" w:hAnsi="Verdana"/>
          <w:i/>
          <w:iCs/>
          <w:sz w:val="24"/>
          <w:szCs w:val="24"/>
          <w:lang w:val="es-ES"/>
        </w:rPr>
        <w:t>”</w:t>
      </w:r>
      <w:sdt>
        <w:sdtPr>
          <w:rPr>
            <w:rFonts w:ascii="Verdana" w:hAnsi="Verdana"/>
            <w:i/>
            <w:iCs/>
            <w:sz w:val="24"/>
            <w:szCs w:val="24"/>
            <w:lang w:val="es-ES"/>
          </w:rPr>
          <w:id w:val="1711079962"/>
          <w:citation/>
        </w:sdtPr>
        <w:sdtContent>
          <w:r w:rsidR="00641EB1">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641EB1">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41EB1">
            <w:rPr>
              <w:rFonts w:ascii="Verdana" w:hAnsi="Verdana"/>
              <w:i/>
              <w:iCs/>
              <w:sz w:val="24"/>
              <w:szCs w:val="24"/>
              <w:lang w:val="es-ES"/>
            </w:rPr>
            <w:fldChar w:fldCharType="end"/>
          </w:r>
        </w:sdtContent>
      </w:sdt>
    </w:p>
    <w:p w14:paraId="2372365B" w14:textId="2B3E4E07" w:rsidR="00794E60" w:rsidRPr="009D455B" w:rsidRDefault="00A32F69" w:rsidP="00641EB1">
      <w:pPr>
        <w:tabs>
          <w:tab w:val="left" w:pos="1908"/>
        </w:tabs>
        <w:ind w:left="708"/>
        <w:jc w:val="both"/>
        <w:rPr>
          <w:rFonts w:ascii="Verdana" w:hAnsi="Verdana"/>
          <w:i/>
          <w:iCs/>
          <w:sz w:val="24"/>
          <w:szCs w:val="24"/>
          <w:lang w:val="es-ES"/>
        </w:rPr>
      </w:pPr>
      <w:r>
        <w:rPr>
          <w:rFonts w:ascii="Verdana" w:hAnsi="Verdana"/>
          <w:i/>
          <w:iCs/>
          <w:sz w:val="24"/>
          <w:szCs w:val="24"/>
          <w:lang w:val="es-ES"/>
        </w:rPr>
        <w:lastRenderedPageBreak/>
        <w:t>“</w:t>
      </w:r>
      <w:r w:rsidR="00794E60" w:rsidRPr="009D455B">
        <w:rPr>
          <w:rFonts w:ascii="Verdana" w:hAnsi="Verdana"/>
          <w:i/>
          <w:iCs/>
          <w:sz w:val="24"/>
          <w:szCs w:val="24"/>
          <w:lang w:val="es-ES"/>
        </w:rPr>
        <w:t>Los hombres iban a cuidar a sus mujeres que nos les pasara algo, a cuidarlas de mohán, las mueres se hacían en el playón del rio, nosotros recogíamos las ramas, hacíamos algo de comer</w:t>
      </w:r>
      <w:r w:rsidR="00641EB1">
        <w:rPr>
          <w:rFonts w:ascii="Verdana" w:hAnsi="Verdana"/>
          <w:i/>
          <w:iCs/>
          <w:sz w:val="24"/>
          <w:szCs w:val="24"/>
          <w:lang w:val="es-ES"/>
        </w:rPr>
        <w:t>”</w:t>
      </w:r>
      <w:sdt>
        <w:sdtPr>
          <w:rPr>
            <w:rFonts w:ascii="Verdana" w:hAnsi="Verdana"/>
            <w:i/>
            <w:iCs/>
            <w:sz w:val="24"/>
            <w:szCs w:val="24"/>
            <w:lang w:val="es-ES"/>
          </w:rPr>
          <w:id w:val="-1739242050"/>
          <w:citation/>
        </w:sdtPr>
        <w:sdtContent>
          <w:r w:rsidR="00641EB1">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641EB1">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41EB1">
            <w:rPr>
              <w:rFonts w:ascii="Verdana" w:hAnsi="Verdana"/>
              <w:i/>
              <w:iCs/>
              <w:sz w:val="24"/>
              <w:szCs w:val="24"/>
              <w:lang w:val="es-ES"/>
            </w:rPr>
            <w:fldChar w:fldCharType="end"/>
          </w:r>
        </w:sdtContent>
      </w:sdt>
    </w:p>
    <w:p w14:paraId="710F7532" w14:textId="55C3B5FD" w:rsidR="007D690C" w:rsidRPr="007D690C" w:rsidRDefault="007D690C" w:rsidP="00FF6F5C">
      <w:pPr>
        <w:tabs>
          <w:tab w:val="left" w:pos="1908"/>
        </w:tabs>
        <w:jc w:val="both"/>
        <w:rPr>
          <w:rFonts w:ascii="Verdana" w:hAnsi="Verdana"/>
          <w:sz w:val="24"/>
          <w:szCs w:val="24"/>
          <w:lang w:val="es-ES"/>
        </w:rPr>
      </w:pPr>
      <w:r>
        <w:rPr>
          <w:rFonts w:ascii="Verdana" w:hAnsi="Verdana"/>
          <w:sz w:val="24"/>
          <w:szCs w:val="24"/>
          <w:lang w:val="es-ES"/>
        </w:rPr>
        <w:t xml:space="preserve">Por </w:t>
      </w:r>
      <w:proofErr w:type="spellStart"/>
      <w:r>
        <w:rPr>
          <w:rFonts w:ascii="Verdana" w:hAnsi="Verdana"/>
          <w:sz w:val="24"/>
          <w:szCs w:val="24"/>
          <w:lang w:val="es-ES"/>
        </w:rPr>
        <w:t>toro</w:t>
      </w:r>
      <w:proofErr w:type="spellEnd"/>
      <w:r>
        <w:rPr>
          <w:rFonts w:ascii="Verdana" w:hAnsi="Verdana"/>
          <w:sz w:val="24"/>
          <w:szCs w:val="24"/>
          <w:lang w:val="es-ES"/>
        </w:rPr>
        <w:t xml:space="preserve"> lado, </w:t>
      </w:r>
      <w:r w:rsidRPr="007D690C">
        <w:rPr>
          <w:rFonts w:ascii="Verdana" w:hAnsi="Verdana"/>
          <w:sz w:val="24"/>
          <w:szCs w:val="24"/>
          <w:lang w:val="es-ES"/>
        </w:rPr>
        <w:t xml:space="preserve">el </w:t>
      </w:r>
      <w:r>
        <w:rPr>
          <w:rFonts w:ascii="Verdana" w:hAnsi="Verdana"/>
          <w:sz w:val="24"/>
          <w:szCs w:val="24"/>
          <w:lang w:val="es-ES"/>
        </w:rPr>
        <w:t>rol</w:t>
      </w:r>
      <w:r w:rsidRPr="007D690C">
        <w:rPr>
          <w:rFonts w:ascii="Verdana" w:hAnsi="Verdana"/>
          <w:sz w:val="24"/>
          <w:szCs w:val="24"/>
          <w:lang w:val="es-ES"/>
        </w:rPr>
        <w:t xml:space="preserve"> activo y organizado de las mujeres en los procesos de apropiación, uso y sostenimiento productivo del territorio </w:t>
      </w:r>
      <w:r w:rsidR="00FF6F5C">
        <w:rPr>
          <w:rFonts w:ascii="Verdana" w:hAnsi="Verdana"/>
          <w:sz w:val="24"/>
          <w:szCs w:val="24"/>
          <w:lang w:val="es-ES"/>
        </w:rPr>
        <w:t>conllevo a</w:t>
      </w:r>
      <w:r w:rsidRPr="007D690C">
        <w:rPr>
          <w:rFonts w:ascii="Verdana" w:hAnsi="Verdana"/>
          <w:sz w:val="24"/>
          <w:szCs w:val="24"/>
          <w:lang w:val="es-ES"/>
        </w:rPr>
        <w:t xml:space="preserve"> la conformación de un comité de mujeres integrado por veinte compañeras</w:t>
      </w:r>
      <w:r w:rsidR="00FF6F5C">
        <w:rPr>
          <w:rFonts w:ascii="Verdana" w:hAnsi="Verdana"/>
          <w:sz w:val="24"/>
          <w:szCs w:val="24"/>
          <w:lang w:val="es-ES"/>
        </w:rPr>
        <w:t>,</w:t>
      </w:r>
      <w:r w:rsidRPr="007D690C">
        <w:rPr>
          <w:rFonts w:ascii="Verdana" w:hAnsi="Verdana"/>
          <w:sz w:val="24"/>
          <w:szCs w:val="24"/>
          <w:lang w:val="es-ES"/>
        </w:rPr>
        <w:t xml:space="preserve"> </w:t>
      </w:r>
      <w:r w:rsidR="00FF6F5C">
        <w:rPr>
          <w:rFonts w:ascii="Verdana" w:hAnsi="Verdana"/>
          <w:sz w:val="24"/>
          <w:szCs w:val="24"/>
          <w:lang w:val="es-ES"/>
        </w:rPr>
        <w:t>quienes</w:t>
      </w:r>
      <w:r w:rsidRPr="007D690C">
        <w:rPr>
          <w:rFonts w:ascii="Verdana" w:hAnsi="Verdana"/>
          <w:sz w:val="24"/>
          <w:szCs w:val="24"/>
          <w:lang w:val="es-ES"/>
        </w:rPr>
        <w:t xml:space="preserve"> no ocupaban un lugar secundario dentro de la vida territorial del resguardo, sino que asumían responsabilidades concretas en la organización del espacio, en la producción de alimentos y en la consolidación de prácticas comunitarias vinculadas al bienestar colectivo</w:t>
      </w:r>
      <w:r w:rsidR="00FF6F5C">
        <w:rPr>
          <w:rFonts w:ascii="Verdana" w:hAnsi="Verdana"/>
          <w:sz w:val="24"/>
          <w:szCs w:val="24"/>
          <w:lang w:val="es-ES"/>
        </w:rPr>
        <w:t>,</w:t>
      </w:r>
      <w:r w:rsidRPr="007D690C">
        <w:rPr>
          <w:rFonts w:ascii="Verdana" w:hAnsi="Verdana"/>
          <w:sz w:val="24"/>
          <w:szCs w:val="24"/>
          <w:lang w:val="es-ES"/>
        </w:rPr>
        <w:t xml:space="preserve"> </w:t>
      </w:r>
      <w:r w:rsidR="00FF6F5C">
        <w:rPr>
          <w:rFonts w:ascii="Verdana" w:hAnsi="Verdana"/>
          <w:sz w:val="24"/>
          <w:szCs w:val="24"/>
          <w:lang w:val="es-ES"/>
        </w:rPr>
        <w:t xml:space="preserve">por lo que </w:t>
      </w:r>
      <w:r w:rsidRPr="007D690C">
        <w:rPr>
          <w:rFonts w:ascii="Verdana" w:hAnsi="Verdana"/>
          <w:sz w:val="24"/>
          <w:szCs w:val="24"/>
          <w:lang w:val="es-ES"/>
        </w:rPr>
        <w:t>el territorio no solo se defendía o habitaba, sino que también se transformaba y cuidaba a través del trabajo organizado de las mujeres</w:t>
      </w:r>
      <w:r w:rsidR="00FF6F5C">
        <w:rPr>
          <w:rFonts w:ascii="Verdana" w:hAnsi="Verdana"/>
          <w:sz w:val="24"/>
          <w:szCs w:val="24"/>
          <w:lang w:val="es-ES"/>
        </w:rPr>
        <w:t xml:space="preserve">, lo cual conllevo a la estructuración de </w:t>
      </w:r>
      <w:r w:rsidRPr="007D690C">
        <w:rPr>
          <w:rFonts w:ascii="Verdana" w:hAnsi="Verdana"/>
          <w:sz w:val="24"/>
          <w:szCs w:val="24"/>
          <w:lang w:val="es-ES"/>
        </w:rPr>
        <w:t xml:space="preserve">una huerta cultivada por las </w:t>
      </w:r>
      <w:r w:rsidR="00FF6F5C">
        <w:rPr>
          <w:rFonts w:ascii="Verdana" w:hAnsi="Verdana"/>
          <w:sz w:val="24"/>
          <w:szCs w:val="24"/>
          <w:lang w:val="es-ES"/>
        </w:rPr>
        <w:t>mujeres</w:t>
      </w:r>
      <w:r w:rsidRPr="007D690C">
        <w:rPr>
          <w:rFonts w:ascii="Verdana" w:hAnsi="Verdana"/>
          <w:sz w:val="24"/>
          <w:szCs w:val="24"/>
          <w:lang w:val="es-ES"/>
        </w:rPr>
        <w:t xml:space="preserve">, donde sembraban </w:t>
      </w:r>
      <w:r w:rsidR="00CE75A4">
        <w:rPr>
          <w:rFonts w:ascii="Verdana" w:hAnsi="Verdana"/>
          <w:sz w:val="24"/>
          <w:szCs w:val="24"/>
          <w:lang w:val="es-ES"/>
        </w:rPr>
        <w:t>todo tipo de alimentos</w:t>
      </w:r>
      <w:r w:rsidRPr="007D690C">
        <w:rPr>
          <w:rFonts w:ascii="Verdana" w:hAnsi="Verdana"/>
          <w:sz w:val="24"/>
          <w:szCs w:val="24"/>
          <w:lang w:val="es-ES"/>
        </w:rPr>
        <w:t>,</w:t>
      </w:r>
      <w:r w:rsidR="00CE75A4">
        <w:rPr>
          <w:rFonts w:ascii="Verdana" w:hAnsi="Verdana"/>
          <w:sz w:val="24"/>
          <w:szCs w:val="24"/>
          <w:lang w:val="es-ES"/>
        </w:rPr>
        <w:t xml:space="preserve"> asociados</w:t>
      </w:r>
      <w:r w:rsidRPr="007D690C">
        <w:rPr>
          <w:rFonts w:ascii="Verdana" w:hAnsi="Verdana"/>
          <w:sz w:val="24"/>
          <w:szCs w:val="24"/>
          <w:lang w:val="es-ES"/>
        </w:rPr>
        <w:t xml:space="preserve"> con la fertilidad del suelo, con la producción alimentaria y con la diversificación de cultivos necesarios para la vida comunitaria</w:t>
      </w:r>
      <w:r w:rsidR="00CE75A4">
        <w:rPr>
          <w:rFonts w:ascii="Verdana" w:hAnsi="Verdana"/>
          <w:sz w:val="24"/>
          <w:szCs w:val="24"/>
          <w:lang w:val="es-ES"/>
        </w:rPr>
        <w:t>, de ahí que esta labor</w:t>
      </w:r>
      <w:r w:rsidRPr="007D690C">
        <w:rPr>
          <w:rFonts w:ascii="Verdana" w:hAnsi="Verdana"/>
          <w:sz w:val="24"/>
          <w:szCs w:val="24"/>
          <w:lang w:val="es-ES"/>
        </w:rPr>
        <w:t xml:space="preserve"> se desarrollaba mediante convites grandes, lo cual reafirma que el trabajo femenino sobre el territorio se articulaba también a formas colectivas de producción y organización</w:t>
      </w:r>
      <w:r w:rsidR="00CE75A4">
        <w:rPr>
          <w:rFonts w:ascii="Verdana" w:hAnsi="Verdana"/>
          <w:sz w:val="24"/>
          <w:szCs w:val="24"/>
          <w:lang w:val="es-ES"/>
        </w:rPr>
        <w:t>. A su vez en la</w:t>
      </w:r>
      <w:r w:rsidRPr="007D690C">
        <w:rPr>
          <w:rFonts w:ascii="Verdana" w:hAnsi="Verdana"/>
          <w:sz w:val="24"/>
          <w:szCs w:val="24"/>
          <w:lang w:val="es-ES"/>
        </w:rPr>
        <w:t xml:space="preserve"> huerta se preservaban numerosas plantas medicinales</w:t>
      </w:r>
      <w:r w:rsidR="00CE75A4">
        <w:rPr>
          <w:rFonts w:ascii="Verdana" w:hAnsi="Verdana"/>
          <w:sz w:val="24"/>
          <w:szCs w:val="24"/>
          <w:lang w:val="es-ES"/>
        </w:rPr>
        <w:t xml:space="preserve"> </w:t>
      </w:r>
      <w:r w:rsidRPr="007D690C">
        <w:rPr>
          <w:rFonts w:ascii="Verdana" w:hAnsi="Verdana"/>
          <w:sz w:val="24"/>
          <w:szCs w:val="24"/>
          <w:lang w:val="es-ES"/>
        </w:rPr>
        <w:t>propias del territorio, lo que evidencia que las mujeres no solo cumplían un papel en la producción de alimentos, sino también en el resguardo de conocimientos asociados a la medicina tradicional y al cuidado de la salud comunitaria.</w:t>
      </w:r>
    </w:p>
    <w:p w14:paraId="38BE7A94" w14:textId="45C30565" w:rsidR="00102F00" w:rsidRPr="009D455B" w:rsidRDefault="00CE75A4" w:rsidP="00641EB1">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102F00" w:rsidRPr="009D455B">
        <w:rPr>
          <w:rFonts w:ascii="Verdana" w:hAnsi="Verdana"/>
          <w:i/>
          <w:iCs/>
          <w:sz w:val="24"/>
          <w:szCs w:val="24"/>
          <w:lang w:val="es-ES"/>
        </w:rPr>
        <w:t xml:space="preserve">Nosotros cuando nos entregaron el territorio, el </w:t>
      </w:r>
      <w:proofErr w:type="spellStart"/>
      <w:r w:rsidR="00102F00" w:rsidRPr="009D455B">
        <w:rPr>
          <w:rFonts w:ascii="Verdana" w:hAnsi="Verdana"/>
          <w:i/>
          <w:iCs/>
          <w:sz w:val="24"/>
          <w:szCs w:val="24"/>
          <w:lang w:val="es-ES"/>
        </w:rPr>
        <w:t>incora</w:t>
      </w:r>
      <w:proofErr w:type="spellEnd"/>
      <w:r w:rsidR="00102F00" w:rsidRPr="009D455B">
        <w:rPr>
          <w:rFonts w:ascii="Verdana" w:hAnsi="Verdana"/>
          <w:i/>
          <w:iCs/>
          <w:sz w:val="24"/>
          <w:szCs w:val="24"/>
          <w:lang w:val="es-ES"/>
        </w:rPr>
        <w:t>, nosotros formamos un comité de mujeres, 20 compañeras, nosotros teníamos una huerta, donde cultivábamos, yuca, papaya, pepino cohombro, patilla, melón, frijol soya, cilantrillo, hierva buena, nosotros hacíamos unos co</w:t>
      </w:r>
      <w:r w:rsidR="00A32F69">
        <w:rPr>
          <w:rFonts w:ascii="Verdana" w:hAnsi="Verdana"/>
          <w:i/>
          <w:iCs/>
          <w:sz w:val="24"/>
          <w:szCs w:val="24"/>
          <w:lang w:val="es-ES"/>
        </w:rPr>
        <w:t>nv</w:t>
      </w:r>
      <w:r w:rsidR="00102F00" w:rsidRPr="009D455B">
        <w:rPr>
          <w:rFonts w:ascii="Verdana" w:hAnsi="Verdana"/>
          <w:i/>
          <w:iCs/>
          <w:sz w:val="24"/>
          <w:szCs w:val="24"/>
          <w:lang w:val="es-ES"/>
        </w:rPr>
        <w:t>ites grandes</w:t>
      </w:r>
      <w:r w:rsidR="00641EB1">
        <w:rPr>
          <w:rFonts w:ascii="Verdana" w:hAnsi="Verdana"/>
          <w:i/>
          <w:iCs/>
          <w:sz w:val="24"/>
          <w:szCs w:val="24"/>
          <w:lang w:val="es-ES"/>
        </w:rPr>
        <w:t>”</w:t>
      </w:r>
      <w:sdt>
        <w:sdtPr>
          <w:rPr>
            <w:rFonts w:ascii="Verdana" w:hAnsi="Verdana"/>
            <w:i/>
            <w:iCs/>
            <w:sz w:val="24"/>
            <w:szCs w:val="24"/>
            <w:lang w:val="es-ES"/>
          </w:rPr>
          <w:id w:val="869109717"/>
          <w:citation/>
        </w:sdtPr>
        <w:sdtContent>
          <w:r w:rsidR="00641EB1">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641EB1">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41EB1">
            <w:rPr>
              <w:rFonts w:ascii="Verdana" w:hAnsi="Verdana"/>
              <w:i/>
              <w:iCs/>
              <w:sz w:val="24"/>
              <w:szCs w:val="24"/>
              <w:lang w:val="es-ES"/>
            </w:rPr>
            <w:fldChar w:fldCharType="end"/>
          </w:r>
        </w:sdtContent>
      </w:sdt>
      <w:r w:rsidR="00102F00" w:rsidRPr="009D455B">
        <w:rPr>
          <w:rFonts w:ascii="Verdana" w:hAnsi="Verdana"/>
          <w:i/>
          <w:iCs/>
          <w:sz w:val="24"/>
          <w:szCs w:val="24"/>
          <w:lang w:val="es-ES"/>
        </w:rPr>
        <w:t xml:space="preserve"> </w:t>
      </w:r>
    </w:p>
    <w:p w14:paraId="38B14028" w14:textId="2DD1ED0E" w:rsidR="00102F00" w:rsidRPr="009D455B" w:rsidRDefault="00CE75A4" w:rsidP="00641EB1">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102F00" w:rsidRPr="009D455B">
        <w:rPr>
          <w:rFonts w:ascii="Verdana" w:hAnsi="Verdana"/>
          <w:i/>
          <w:iCs/>
          <w:sz w:val="24"/>
          <w:szCs w:val="24"/>
          <w:lang w:val="es-ES"/>
        </w:rPr>
        <w:t>Cuando estaba la huerta que tenían las mujeres tenían plantas medicinales teníamos orégano, pronto alivio, teníamos hierba buena, limoncillo, ampicilina, guásimo, el ají, penicilina, muchas de las plantas medicinales del territorio</w:t>
      </w:r>
      <w:r w:rsidR="00641EB1">
        <w:rPr>
          <w:rFonts w:ascii="Verdana" w:hAnsi="Verdana"/>
          <w:i/>
          <w:iCs/>
          <w:sz w:val="24"/>
          <w:szCs w:val="24"/>
          <w:lang w:val="es-ES"/>
        </w:rPr>
        <w:t>”</w:t>
      </w:r>
      <w:sdt>
        <w:sdtPr>
          <w:rPr>
            <w:rFonts w:ascii="Verdana" w:hAnsi="Verdana"/>
            <w:i/>
            <w:iCs/>
            <w:sz w:val="24"/>
            <w:szCs w:val="24"/>
            <w:lang w:val="es-ES"/>
          </w:rPr>
          <w:id w:val="-1445078368"/>
          <w:citation/>
        </w:sdtPr>
        <w:sdtContent>
          <w:r w:rsidR="00641EB1">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641EB1">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41EB1">
            <w:rPr>
              <w:rFonts w:ascii="Verdana" w:hAnsi="Verdana"/>
              <w:i/>
              <w:iCs/>
              <w:sz w:val="24"/>
              <w:szCs w:val="24"/>
              <w:lang w:val="es-ES"/>
            </w:rPr>
            <w:fldChar w:fldCharType="end"/>
          </w:r>
        </w:sdtContent>
      </w:sdt>
    </w:p>
    <w:p w14:paraId="02BC1D3D" w14:textId="6E1BA714" w:rsidR="005058B9" w:rsidRPr="00313A0A" w:rsidRDefault="00A8686F"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6.</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 xml:space="preserve">Prácticas colectivas acordes a su cosmovisión </w:t>
      </w:r>
    </w:p>
    <w:p w14:paraId="5784FCA2" w14:textId="77777777" w:rsidR="005058B9" w:rsidRDefault="005058B9" w:rsidP="000E67B2">
      <w:pPr>
        <w:spacing w:line="240" w:lineRule="auto"/>
        <w:jc w:val="both"/>
        <w:rPr>
          <w:rStyle w:val="nfasissutil"/>
          <w:rFonts w:ascii="Verdana" w:hAnsi="Verdana" w:cs="Arial"/>
          <w:color w:val="auto"/>
          <w:sz w:val="24"/>
          <w:szCs w:val="24"/>
        </w:rPr>
      </w:pPr>
    </w:p>
    <w:p w14:paraId="1B27AF92" w14:textId="3C98AD62" w:rsidR="00E54E6C" w:rsidRPr="00E54E6C" w:rsidRDefault="00244899" w:rsidP="00D06EE1">
      <w:pPr>
        <w:spacing w:line="240" w:lineRule="auto"/>
        <w:jc w:val="both"/>
        <w:rPr>
          <w:rFonts w:ascii="Verdana" w:hAnsi="Verdana" w:cs="Arial"/>
          <w:sz w:val="24"/>
          <w:szCs w:val="24"/>
          <w:lang w:val="es-ES"/>
        </w:rPr>
      </w:pPr>
      <w:r>
        <w:rPr>
          <w:rFonts w:ascii="Verdana" w:hAnsi="Verdana" w:cs="Arial"/>
          <w:sz w:val="24"/>
          <w:szCs w:val="24"/>
        </w:rPr>
        <w:t xml:space="preserve">Al interior del </w:t>
      </w:r>
      <w:r w:rsidRPr="00244899">
        <w:rPr>
          <w:rFonts w:ascii="Verdana" w:hAnsi="Verdana" w:cs="Arial"/>
          <w:sz w:val="24"/>
          <w:szCs w:val="24"/>
          <w:lang w:val="es-ES"/>
        </w:rPr>
        <w:t>Resguardo Indígena La Sortija</w:t>
      </w:r>
      <w:r>
        <w:rPr>
          <w:rFonts w:ascii="Verdana" w:hAnsi="Verdana" w:cs="Arial"/>
          <w:sz w:val="24"/>
          <w:szCs w:val="24"/>
          <w:lang w:val="es-ES"/>
        </w:rPr>
        <w:t xml:space="preserve"> se</w:t>
      </w:r>
      <w:r w:rsidRPr="00244899">
        <w:rPr>
          <w:rFonts w:ascii="Verdana" w:hAnsi="Verdana" w:cs="Arial"/>
          <w:sz w:val="24"/>
          <w:szCs w:val="24"/>
          <w:lang w:val="es-ES"/>
        </w:rPr>
        <w:t xml:space="preserve"> ha construido su relación con el territorio desde la espiritualidad, el conocimiento ancestral y el uso colectivo de los </w:t>
      </w:r>
      <w:r w:rsidRPr="00244899">
        <w:rPr>
          <w:rFonts w:ascii="Verdana" w:hAnsi="Verdana" w:cs="Arial"/>
          <w:sz w:val="24"/>
          <w:szCs w:val="24"/>
          <w:lang w:val="es-ES"/>
        </w:rPr>
        <w:lastRenderedPageBreak/>
        <w:t xml:space="preserve">bienes naturales, </w:t>
      </w:r>
      <w:r>
        <w:rPr>
          <w:rFonts w:ascii="Verdana" w:hAnsi="Verdana" w:cs="Arial"/>
          <w:sz w:val="24"/>
          <w:szCs w:val="24"/>
          <w:lang w:val="es-ES"/>
        </w:rPr>
        <w:t>por lo que se desarrollaron</w:t>
      </w:r>
      <w:r w:rsidRPr="00244899">
        <w:rPr>
          <w:rFonts w:ascii="Verdana" w:hAnsi="Verdana" w:cs="Arial"/>
          <w:sz w:val="24"/>
          <w:szCs w:val="24"/>
          <w:lang w:val="es-ES"/>
        </w:rPr>
        <w:t xml:space="preserve"> prácticas colectivas acordes a su cosmovisión, en las que la naturaleza, la medicina, la palabra y los ciclos del tiempo se encuentran profundamente articulados</w:t>
      </w:r>
      <w:r>
        <w:rPr>
          <w:rFonts w:ascii="Verdana" w:hAnsi="Verdana" w:cs="Arial"/>
          <w:sz w:val="24"/>
          <w:szCs w:val="24"/>
          <w:lang w:val="es-ES"/>
        </w:rPr>
        <w:t>, de ahí que el abuelo</w:t>
      </w:r>
      <w:r w:rsidRPr="00244899">
        <w:rPr>
          <w:rFonts w:ascii="Verdana" w:hAnsi="Verdana" w:cs="Arial"/>
          <w:sz w:val="24"/>
          <w:szCs w:val="24"/>
          <w:lang w:val="es-ES"/>
        </w:rPr>
        <w:t xml:space="preserve"> el tabaco y el sahumerio no aparecen como elementos aislados, sino como mediadores espirituales que </w:t>
      </w:r>
      <w:r w:rsidR="00FA5815" w:rsidRPr="00244899">
        <w:rPr>
          <w:rFonts w:ascii="Verdana" w:hAnsi="Verdana" w:cs="Arial"/>
          <w:sz w:val="24"/>
          <w:szCs w:val="24"/>
          <w:lang w:val="es-ES"/>
        </w:rPr>
        <w:t>permit</w:t>
      </w:r>
      <w:r w:rsidR="00FA5815">
        <w:rPr>
          <w:rFonts w:ascii="Verdana" w:hAnsi="Verdana" w:cs="Arial"/>
          <w:sz w:val="24"/>
          <w:szCs w:val="24"/>
          <w:lang w:val="es-ES"/>
        </w:rPr>
        <w:t>ían</w:t>
      </w:r>
      <w:r w:rsidRPr="00244899">
        <w:rPr>
          <w:rFonts w:ascii="Verdana" w:hAnsi="Verdana" w:cs="Arial"/>
          <w:sz w:val="24"/>
          <w:szCs w:val="24"/>
          <w:lang w:val="es-ES"/>
        </w:rPr>
        <w:t xml:space="preserve"> armonizar el pensamiento, escuchar al espíritu mayor y fortalecer el camino de quienes implementa</w:t>
      </w:r>
      <w:r>
        <w:rPr>
          <w:rFonts w:ascii="Verdana" w:hAnsi="Verdana" w:cs="Arial"/>
          <w:sz w:val="24"/>
          <w:szCs w:val="24"/>
          <w:lang w:val="es-ES"/>
        </w:rPr>
        <w:t>ba</w:t>
      </w:r>
      <w:r w:rsidRPr="00244899">
        <w:rPr>
          <w:rFonts w:ascii="Verdana" w:hAnsi="Verdana" w:cs="Arial"/>
          <w:sz w:val="24"/>
          <w:szCs w:val="24"/>
          <w:lang w:val="es-ES"/>
        </w:rPr>
        <w:t>n la medicina tradicional. La idea de que el “abuelo tabaco” solo hace daño cuando existe desarmonización reafirma que estas prácticas se sustentan en una comprensión integral del cuerpo, del espíritu y del territorio, donde el uso de ciertos elementos requiere equilibrio, orientación y respeto</w:t>
      </w:r>
      <w:r>
        <w:rPr>
          <w:rFonts w:ascii="Verdana" w:hAnsi="Verdana" w:cs="Arial"/>
          <w:sz w:val="24"/>
          <w:szCs w:val="24"/>
          <w:lang w:val="es-ES"/>
        </w:rPr>
        <w:t>; razón por la cual e</w:t>
      </w:r>
      <w:r w:rsidRPr="00244899">
        <w:rPr>
          <w:rFonts w:ascii="Verdana" w:hAnsi="Verdana" w:cs="Arial"/>
          <w:sz w:val="24"/>
          <w:szCs w:val="24"/>
          <w:lang w:val="es-ES"/>
        </w:rPr>
        <w:t>l conocimiento propio se fortalecía mediante intercambios culturales de medicina con otras comunidades, en los que se compartían la palabra, los tratamientos y las experiencias</w:t>
      </w:r>
      <w:r>
        <w:rPr>
          <w:rFonts w:ascii="Verdana" w:hAnsi="Verdana" w:cs="Arial"/>
          <w:sz w:val="24"/>
          <w:szCs w:val="24"/>
          <w:lang w:val="es-ES"/>
        </w:rPr>
        <w:t>, e</w:t>
      </w:r>
      <w:r w:rsidRPr="00244899">
        <w:rPr>
          <w:rFonts w:ascii="Verdana" w:hAnsi="Verdana" w:cs="Arial"/>
          <w:sz w:val="24"/>
          <w:szCs w:val="24"/>
          <w:lang w:val="es-ES"/>
        </w:rPr>
        <w:t>sto muestra que la cosmovisión Pijao no se limitaba a un saber cerrado, sino que se nutría también del diálogo entre pueblos, fortaleciendo redes de aprendizaje y reafirmación cultural</w:t>
      </w:r>
      <w:r w:rsidR="00D06EE1">
        <w:rPr>
          <w:rFonts w:ascii="Verdana" w:hAnsi="Verdana" w:cs="Arial"/>
          <w:sz w:val="24"/>
          <w:szCs w:val="24"/>
          <w:lang w:val="es-ES"/>
        </w:rPr>
        <w:t xml:space="preserve">, permitiendo </w:t>
      </w:r>
      <w:r w:rsidRPr="00244899">
        <w:rPr>
          <w:rFonts w:ascii="Verdana" w:hAnsi="Verdana" w:cs="Arial"/>
          <w:sz w:val="24"/>
          <w:szCs w:val="24"/>
          <w:lang w:val="es-ES"/>
        </w:rPr>
        <w:t>una comprensión detallada de las plantas</w:t>
      </w:r>
      <w:r w:rsidR="00D06EE1">
        <w:rPr>
          <w:rFonts w:ascii="Verdana" w:hAnsi="Verdana" w:cs="Arial"/>
          <w:sz w:val="24"/>
          <w:szCs w:val="24"/>
          <w:lang w:val="es-ES"/>
        </w:rPr>
        <w:t xml:space="preserve"> medicinales</w:t>
      </w:r>
      <w:r w:rsidRPr="00244899">
        <w:rPr>
          <w:rFonts w:ascii="Verdana" w:hAnsi="Verdana" w:cs="Arial"/>
          <w:sz w:val="24"/>
          <w:szCs w:val="24"/>
          <w:lang w:val="es-ES"/>
        </w:rPr>
        <w:t>, diferenciadas entre calientes, frías, espirituales, alimenticias, dulces y amargas, así como la capacidad de “dialogar con un árbol o con una planta”, lo que revela una relación viva con el territorio como espacio de enseñanza, comunicación y orientación espiritual.</w:t>
      </w:r>
    </w:p>
    <w:p w14:paraId="403E7216" w14:textId="4E7AB61F" w:rsidR="00C4010C" w:rsidRDefault="00E54E6C" w:rsidP="00641EB1">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4010C" w:rsidRPr="003316E4">
        <w:rPr>
          <w:rFonts w:ascii="Verdana" w:hAnsi="Verdana" w:cs="Arial"/>
          <w:i/>
          <w:iCs/>
          <w:sz w:val="24"/>
          <w:szCs w:val="24"/>
          <w:lang w:val="es-ES"/>
        </w:rPr>
        <w:t>El abuelo tabaco solo hace daño cuando estamos desarmonizados, cuando el espíritu esta desarmonizado, el espíritu mayor nos habla por eso el sahumerio el tabaco esta, el padre tabaco dice implemente, vamos yo le ayudo, avancemos, nosotros teníamos intercambio cultural de la medicina con otras comunidades, compartíamos la palabra, los tratamientos las experiencias, así como existen plantas calientes hay frías, hay plantas espirituales, plantas alimenticias, plantas dulces y amargas, como entender el territorio, el dialogar con un árbol con una planta, es el conocimiento de lo propio</w:t>
      </w:r>
      <w:r w:rsidR="00641EB1">
        <w:rPr>
          <w:rFonts w:ascii="Verdana" w:hAnsi="Verdana" w:cs="Arial"/>
          <w:i/>
          <w:iCs/>
          <w:sz w:val="24"/>
          <w:szCs w:val="24"/>
          <w:lang w:val="es-ES"/>
        </w:rPr>
        <w:t>”</w:t>
      </w:r>
      <w:sdt>
        <w:sdtPr>
          <w:rPr>
            <w:rFonts w:ascii="Verdana" w:hAnsi="Verdana" w:cs="Arial"/>
            <w:i/>
            <w:iCs/>
            <w:sz w:val="24"/>
            <w:szCs w:val="24"/>
            <w:lang w:val="es-ES"/>
          </w:rPr>
          <w:id w:val="1891295384"/>
          <w:citation/>
        </w:sdtPr>
        <w:sdtContent>
          <w:r w:rsidR="00641EB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641EB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641EB1">
            <w:rPr>
              <w:rFonts w:ascii="Verdana" w:hAnsi="Verdana" w:cs="Arial"/>
              <w:i/>
              <w:iCs/>
              <w:sz w:val="24"/>
              <w:szCs w:val="24"/>
              <w:lang w:val="es-ES"/>
            </w:rPr>
            <w:fldChar w:fldCharType="end"/>
          </w:r>
        </w:sdtContent>
      </w:sdt>
    </w:p>
    <w:p w14:paraId="015BC237" w14:textId="38729800" w:rsidR="00C22B2D" w:rsidRPr="00313A0A" w:rsidRDefault="00E54E6C" w:rsidP="00C22B2D">
      <w:pPr>
        <w:pStyle w:val="Textocomentario"/>
        <w:ind w:left="708"/>
        <w:jc w:val="both"/>
        <w:rPr>
          <w:rStyle w:val="nfasissutil"/>
          <w:rFonts w:ascii="Verdana" w:hAnsi="Verdana" w:cs="Arial"/>
          <w:i w:val="0"/>
          <w:iCs w:val="0"/>
          <w:color w:val="auto"/>
          <w:sz w:val="24"/>
          <w:szCs w:val="24"/>
          <w:lang w:val="es-ES"/>
        </w:rPr>
      </w:pPr>
      <w:r>
        <w:rPr>
          <w:rStyle w:val="nfasissutil"/>
          <w:rFonts w:ascii="Verdana" w:hAnsi="Verdana" w:cs="Arial"/>
          <w:color w:val="auto"/>
          <w:sz w:val="24"/>
          <w:szCs w:val="24"/>
          <w:lang w:val="es-ES"/>
        </w:rPr>
        <w:t>“</w:t>
      </w:r>
      <w:r w:rsidR="00C22B2D" w:rsidRPr="009D455B">
        <w:rPr>
          <w:rStyle w:val="nfasissutil"/>
          <w:rFonts w:ascii="Verdana" w:hAnsi="Verdana" w:cs="Arial"/>
          <w:color w:val="auto"/>
          <w:sz w:val="24"/>
          <w:szCs w:val="24"/>
          <w:lang w:val="es-ES"/>
        </w:rPr>
        <w:t>Las fases de la luna uno recogía en menguante el maíz para que no le llegara tanta plaga. Anteriormente el maíz se echaba al zarzo para que tuviéramos maíz por un buen tiempo, las semillas propias, teníamos maíz blanco guacamayo, maíz d chucula, maíz colorado clavo</w:t>
      </w:r>
      <w:sdt>
        <w:sdtPr>
          <w:rPr>
            <w:rStyle w:val="nfasissutil"/>
            <w:rFonts w:ascii="Verdana" w:hAnsi="Verdana" w:cs="Arial"/>
            <w:color w:val="auto"/>
            <w:sz w:val="24"/>
            <w:szCs w:val="24"/>
            <w:lang w:val="es-ES"/>
          </w:rPr>
          <w:id w:val="-425425643"/>
          <w:citation/>
        </w:sdtPr>
        <w:sdtContent>
          <w:r w:rsidR="00C22B2D" w:rsidRPr="009D455B">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C22B2D" w:rsidRPr="009D455B">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C22B2D" w:rsidRPr="009D455B">
            <w:rPr>
              <w:rStyle w:val="nfasissutil"/>
              <w:rFonts w:ascii="Verdana" w:hAnsi="Verdana" w:cs="Arial"/>
              <w:color w:val="auto"/>
              <w:sz w:val="24"/>
              <w:szCs w:val="24"/>
              <w:lang w:val="es-ES"/>
            </w:rPr>
            <w:fldChar w:fldCharType="end"/>
          </w:r>
        </w:sdtContent>
      </w:sdt>
    </w:p>
    <w:p w14:paraId="7B478239" w14:textId="77777777" w:rsidR="00C22B2D" w:rsidRDefault="00C22B2D" w:rsidP="00D2026D">
      <w:pPr>
        <w:pStyle w:val="Textocomentario"/>
        <w:jc w:val="both"/>
        <w:rPr>
          <w:rFonts w:ascii="Verdana" w:hAnsi="Verdana" w:cs="Arial"/>
          <w:i/>
          <w:iCs/>
          <w:sz w:val="24"/>
          <w:szCs w:val="24"/>
          <w:lang w:val="es-ES"/>
        </w:rPr>
      </w:pPr>
    </w:p>
    <w:p w14:paraId="085F5CF9" w14:textId="6BE51EF8" w:rsidR="00364882" w:rsidRPr="00364882" w:rsidRDefault="00364882" w:rsidP="00364882">
      <w:pPr>
        <w:pStyle w:val="Textocomentario"/>
        <w:jc w:val="both"/>
        <w:rPr>
          <w:rFonts w:ascii="Verdana" w:hAnsi="Verdana" w:cs="Arial"/>
          <w:sz w:val="24"/>
          <w:szCs w:val="24"/>
          <w:lang w:val="es-ES"/>
        </w:rPr>
      </w:pPr>
      <w:r>
        <w:rPr>
          <w:rFonts w:ascii="Verdana" w:hAnsi="Verdana" w:cs="Arial"/>
          <w:sz w:val="24"/>
          <w:szCs w:val="24"/>
          <w:lang w:val="es-ES"/>
        </w:rPr>
        <w:t xml:space="preserve">Es importante destacar como las </w:t>
      </w:r>
      <w:r w:rsidRPr="00364882">
        <w:rPr>
          <w:rFonts w:ascii="Verdana" w:hAnsi="Verdana" w:cs="Arial"/>
          <w:sz w:val="24"/>
          <w:szCs w:val="24"/>
          <w:lang w:val="es-ES"/>
        </w:rPr>
        <w:t xml:space="preserve">prácticas colectivas acordes a la cosmovisión del Resguardo, donde la relación con las plantas, las semillas propias, los ciclos lunares y la medicina tradicional orientaban la vida en el territorio, </w:t>
      </w:r>
      <w:r>
        <w:rPr>
          <w:rFonts w:ascii="Verdana" w:hAnsi="Verdana" w:cs="Arial"/>
          <w:sz w:val="24"/>
          <w:szCs w:val="24"/>
          <w:lang w:val="es-ES"/>
        </w:rPr>
        <w:t>puesto que se</w:t>
      </w:r>
      <w:r w:rsidRPr="00364882">
        <w:rPr>
          <w:rFonts w:ascii="Verdana" w:hAnsi="Verdana" w:cs="Arial"/>
          <w:sz w:val="24"/>
          <w:szCs w:val="24"/>
          <w:lang w:val="es-ES"/>
        </w:rPr>
        <w:t xml:space="preserve"> construía u</w:t>
      </w:r>
      <w:r>
        <w:rPr>
          <w:rFonts w:ascii="Verdana" w:hAnsi="Verdana" w:cs="Arial"/>
          <w:sz w:val="24"/>
          <w:szCs w:val="24"/>
          <w:lang w:val="es-ES"/>
        </w:rPr>
        <w:t>n</w:t>
      </w:r>
      <w:r w:rsidRPr="00364882">
        <w:rPr>
          <w:rFonts w:ascii="Verdana" w:hAnsi="Verdana" w:cs="Arial"/>
          <w:sz w:val="24"/>
          <w:szCs w:val="24"/>
          <w:lang w:val="es-ES"/>
        </w:rPr>
        <w:t xml:space="preserve"> vínculo con la tierra a partir del trabajo cotidiano, el cuidado de los seres que acompañan la vida comunitaria y la producción agrícola entendida como parte del </w:t>
      </w:r>
      <w:r w:rsidRPr="00364882">
        <w:rPr>
          <w:rFonts w:ascii="Verdana" w:hAnsi="Verdana" w:cs="Arial"/>
          <w:sz w:val="24"/>
          <w:szCs w:val="24"/>
          <w:lang w:val="es-ES"/>
        </w:rPr>
        <w:lastRenderedPageBreak/>
        <w:t>equilibrio con la naturaleza</w:t>
      </w:r>
      <w:r>
        <w:rPr>
          <w:rFonts w:ascii="Verdana" w:hAnsi="Verdana" w:cs="Arial"/>
          <w:sz w:val="24"/>
          <w:szCs w:val="24"/>
          <w:lang w:val="es-ES"/>
        </w:rPr>
        <w:t>, de igual modo</w:t>
      </w:r>
      <w:r w:rsidRPr="00364882">
        <w:rPr>
          <w:rFonts w:ascii="Verdana" w:hAnsi="Verdana" w:cs="Arial"/>
          <w:sz w:val="24"/>
          <w:szCs w:val="24"/>
          <w:lang w:val="es-ES"/>
        </w:rPr>
        <w:t>, la presencia de animales como los burros no se reducía a una función utilitaria, sino que hacía parte de una relación de compañía y apoyo dentro de las labores territoriales, facilitando el trabajo en la huerta y la vida familiar</w:t>
      </w:r>
      <w:r>
        <w:rPr>
          <w:rFonts w:ascii="Verdana" w:hAnsi="Verdana" w:cs="Arial"/>
          <w:sz w:val="24"/>
          <w:szCs w:val="24"/>
          <w:lang w:val="es-ES"/>
        </w:rPr>
        <w:t xml:space="preserve">, de igual manera los </w:t>
      </w:r>
      <w:r w:rsidRPr="00364882">
        <w:rPr>
          <w:rFonts w:ascii="Verdana" w:hAnsi="Verdana" w:cs="Arial"/>
          <w:sz w:val="24"/>
          <w:szCs w:val="24"/>
          <w:lang w:val="es-ES"/>
        </w:rPr>
        <w:t>cultivo</w:t>
      </w:r>
      <w:r>
        <w:rPr>
          <w:rFonts w:ascii="Verdana" w:hAnsi="Verdana" w:cs="Arial"/>
          <w:sz w:val="24"/>
          <w:szCs w:val="24"/>
          <w:lang w:val="es-ES"/>
        </w:rPr>
        <w:t>s</w:t>
      </w:r>
      <w:r w:rsidRPr="00364882">
        <w:rPr>
          <w:rFonts w:ascii="Verdana" w:hAnsi="Verdana" w:cs="Arial"/>
          <w:sz w:val="24"/>
          <w:szCs w:val="24"/>
          <w:lang w:val="es-ES"/>
        </w:rPr>
        <w:t xml:space="preserve"> de yuca y maíz muestra</w:t>
      </w:r>
      <w:r>
        <w:rPr>
          <w:rFonts w:ascii="Verdana" w:hAnsi="Verdana" w:cs="Arial"/>
          <w:sz w:val="24"/>
          <w:szCs w:val="24"/>
          <w:lang w:val="es-ES"/>
        </w:rPr>
        <w:t>n</w:t>
      </w:r>
      <w:r w:rsidRPr="00364882">
        <w:rPr>
          <w:rFonts w:ascii="Verdana" w:hAnsi="Verdana" w:cs="Arial"/>
          <w:sz w:val="24"/>
          <w:szCs w:val="24"/>
          <w:lang w:val="es-ES"/>
        </w:rPr>
        <w:t xml:space="preserve"> que desde edades tempranas los niños y jóvenes eran incorporados a una relación directa con la tierra, aprendiendo a sembrar, cuidar y cosechar no solo como una actividad económica, sino como una práctica de continuidad cultural</w:t>
      </w:r>
      <w:r>
        <w:rPr>
          <w:rFonts w:ascii="Verdana" w:hAnsi="Verdana" w:cs="Arial"/>
          <w:sz w:val="24"/>
          <w:szCs w:val="24"/>
          <w:lang w:val="es-ES"/>
        </w:rPr>
        <w:t>,</w:t>
      </w:r>
      <w:r w:rsidRPr="00364882">
        <w:rPr>
          <w:rFonts w:ascii="Verdana" w:hAnsi="Verdana" w:cs="Arial"/>
          <w:sz w:val="24"/>
          <w:szCs w:val="24"/>
          <w:lang w:val="es-ES"/>
        </w:rPr>
        <w:t xml:space="preserve"> </w:t>
      </w:r>
      <w:r>
        <w:rPr>
          <w:rFonts w:ascii="Verdana" w:hAnsi="Verdana" w:cs="Arial"/>
          <w:sz w:val="24"/>
          <w:szCs w:val="24"/>
          <w:lang w:val="es-ES"/>
        </w:rPr>
        <w:t>razón por la cual el</w:t>
      </w:r>
      <w:r w:rsidRPr="00364882">
        <w:rPr>
          <w:rFonts w:ascii="Verdana" w:hAnsi="Verdana" w:cs="Arial"/>
          <w:sz w:val="24"/>
          <w:szCs w:val="24"/>
          <w:lang w:val="es-ES"/>
        </w:rPr>
        <w:t xml:space="preserve"> cultivar el maíz reafirma que la producción no se concebía desde una lógica extractiva, sino desde una ética de respeto hacia el territorio</w:t>
      </w:r>
      <w:r>
        <w:rPr>
          <w:rFonts w:ascii="Verdana" w:hAnsi="Verdana" w:cs="Arial"/>
          <w:sz w:val="24"/>
          <w:szCs w:val="24"/>
          <w:lang w:val="es-ES"/>
        </w:rPr>
        <w:t>, de ahí que</w:t>
      </w:r>
      <w:r w:rsidRPr="00364882">
        <w:rPr>
          <w:rFonts w:ascii="Verdana" w:hAnsi="Verdana" w:cs="Arial"/>
          <w:sz w:val="24"/>
          <w:szCs w:val="24"/>
          <w:lang w:val="es-ES"/>
        </w:rPr>
        <w:t xml:space="preserve"> </w:t>
      </w:r>
      <w:r>
        <w:rPr>
          <w:rFonts w:ascii="Verdana" w:hAnsi="Verdana" w:cs="Arial"/>
          <w:sz w:val="24"/>
          <w:szCs w:val="24"/>
          <w:lang w:val="es-ES"/>
        </w:rPr>
        <w:t>l</w:t>
      </w:r>
      <w:r w:rsidRPr="00364882">
        <w:rPr>
          <w:rFonts w:ascii="Verdana" w:hAnsi="Verdana" w:cs="Arial"/>
          <w:sz w:val="24"/>
          <w:szCs w:val="24"/>
          <w:lang w:val="es-ES"/>
        </w:rPr>
        <w:t>a siembra a gran escala, las largas jornadas de cosecha, el desgrane hasta la medianoche y el esfuerzo corporal de pelar ancestralmente el maíz evidencian una práctica colectiva intensa, pero también cargada de sentido, pues había “vida” en tanto había maíz, abundancia y trabajo compartido.</w:t>
      </w:r>
    </w:p>
    <w:p w14:paraId="58A081D1" w14:textId="77777777" w:rsidR="00D2026D" w:rsidRPr="00D2026D" w:rsidRDefault="00D2026D" w:rsidP="00D2026D">
      <w:pPr>
        <w:pStyle w:val="Textocomentario"/>
        <w:jc w:val="both"/>
        <w:rPr>
          <w:rFonts w:ascii="Verdana" w:hAnsi="Verdana" w:cs="Arial"/>
          <w:sz w:val="24"/>
          <w:szCs w:val="24"/>
          <w:lang w:val="es-ES"/>
        </w:rPr>
      </w:pPr>
    </w:p>
    <w:p w14:paraId="085765D6" w14:textId="77375F4E" w:rsidR="00E54E6C" w:rsidRPr="003316E4" w:rsidRDefault="00E54E6C" w:rsidP="00E54E6C">
      <w:pPr>
        <w:tabs>
          <w:tab w:val="left" w:pos="1908"/>
        </w:tabs>
        <w:ind w:left="708"/>
        <w:jc w:val="both"/>
        <w:rPr>
          <w:rFonts w:ascii="Verdana" w:hAnsi="Verdana"/>
          <w:i/>
          <w:iCs/>
          <w:sz w:val="24"/>
          <w:szCs w:val="24"/>
          <w:lang w:val="es-ES"/>
        </w:rPr>
      </w:pPr>
      <w:r>
        <w:rPr>
          <w:rFonts w:ascii="Verdana" w:hAnsi="Verdana"/>
          <w:i/>
          <w:iCs/>
          <w:sz w:val="24"/>
          <w:szCs w:val="24"/>
          <w:lang w:val="es-ES"/>
        </w:rPr>
        <w:t>“</w:t>
      </w:r>
      <w:r w:rsidRPr="003316E4">
        <w:rPr>
          <w:rFonts w:ascii="Verdana" w:hAnsi="Verdana"/>
          <w:i/>
          <w:iCs/>
          <w:sz w:val="24"/>
          <w:szCs w:val="24"/>
          <w:lang w:val="es-ES"/>
        </w:rPr>
        <w:t xml:space="preserve">El indígena, los pueblos indígenas tienen sus animales, nosotros teníamos burros, </w:t>
      </w:r>
      <w:r>
        <w:rPr>
          <w:rFonts w:ascii="Verdana" w:hAnsi="Verdana"/>
          <w:i/>
          <w:iCs/>
          <w:sz w:val="24"/>
          <w:szCs w:val="24"/>
          <w:lang w:val="es-ES"/>
        </w:rPr>
        <w:t>n</w:t>
      </w:r>
      <w:r w:rsidRPr="003316E4">
        <w:rPr>
          <w:rFonts w:ascii="Verdana" w:hAnsi="Verdana"/>
          <w:i/>
          <w:iCs/>
          <w:sz w:val="24"/>
          <w:szCs w:val="24"/>
          <w:lang w:val="es-ES"/>
        </w:rPr>
        <w:t xml:space="preserve">os ayudaban a raer la leña el agua, cargábamos el maíz, nos íbamos para huerta y nos lo llevábamos, era un animal de compañía, </w:t>
      </w:r>
      <w:proofErr w:type="spellStart"/>
      <w:r w:rsidRPr="003316E4">
        <w:rPr>
          <w:rFonts w:ascii="Verdana" w:hAnsi="Verdana"/>
          <w:i/>
          <w:iCs/>
          <w:sz w:val="24"/>
          <w:szCs w:val="24"/>
          <w:lang w:val="es-ES"/>
        </w:rPr>
        <w:t>el</w:t>
      </w:r>
      <w:proofErr w:type="spellEnd"/>
      <w:r w:rsidRPr="003316E4">
        <w:rPr>
          <w:rFonts w:ascii="Verdana" w:hAnsi="Verdana"/>
          <w:i/>
          <w:iCs/>
          <w:sz w:val="24"/>
          <w:szCs w:val="24"/>
          <w:lang w:val="es-ES"/>
        </w:rPr>
        <w:t xml:space="preserve"> comía lo que uno de le echaba</w:t>
      </w:r>
      <w:r>
        <w:rPr>
          <w:rFonts w:ascii="Verdana" w:hAnsi="Verdana"/>
          <w:i/>
          <w:iCs/>
          <w:sz w:val="24"/>
          <w:szCs w:val="24"/>
          <w:lang w:val="es-ES"/>
        </w:rPr>
        <w:t>”</w:t>
      </w:r>
      <w:sdt>
        <w:sdtPr>
          <w:rPr>
            <w:rFonts w:ascii="Verdana" w:hAnsi="Verdana"/>
            <w:i/>
            <w:iCs/>
            <w:sz w:val="24"/>
            <w:szCs w:val="24"/>
            <w:lang w:val="es-ES"/>
          </w:rPr>
          <w:id w:val="-1326592954"/>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79DA63E7" w14:textId="3564D3E9" w:rsidR="0046235A" w:rsidRPr="003316E4" w:rsidRDefault="00E54E6C" w:rsidP="00641EB1">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46235A" w:rsidRPr="003316E4">
        <w:rPr>
          <w:rFonts w:ascii="Verdana" w:hAnsi="Verdana"/>
          <w:i/>
          <w:iCs/>
          <w:sz w:val="24"/>
          <w:szCs w:val="24"/>
          <w:lang w:val="es-ES"/>
        </w:rPr>
        <w:t>Nosotros llegábamos de la escuela cogíamos el azadón al hombr</w:t>
      </w:r>
      <w:r>
        <w:rPr>
          <w:rFonts w:ascii="Verdana" w:hAnsi="Verdana"/>
          <w:i/>
          <w:iCs/>
          <w:sz w:val="24"/>
          <w:szCs w:val="24"/>
          <w:lang w:val="es-ES"/>
        </w:rPr>
        <w:t>o</w:t>
      </w:r>
      <w:r w:rsidR="0046235A" w:rsidRPr="003316E4">
        <w:rPr>
          <w:rFonts w:ascii="Verdana" w:hAnsi="Verdana"/>
          <w:i/>
          <w:iCs/>
          <w:sz w:val="24"/>
          <w:szCs w:val="24"/>
          <w:lang w:val="es-ES"/>
        </w:rPr>
        <w:t xml:space="preserve"> e íbamos a cultivar la yuca, el maíz lo cultivábamos cuidando el maíz la tierra, teníamos una hectárea para diez, llegamos a cultivar maíz a gran escala, durábamos meses cogiendo maíz, se nos pelaban los dedos porque pelábamos ancestralmente y se cogía y después lo traíamos en maquina hasta la casa de cada quien y después se desgranaba durábamos hasta la media noche porque había vida, había maíz, ahora nos toca comprar el maíz, porque le pensamiento de nuestros ancestros es cuidar la tierra vemos la tierra de otra manera, nosotros no queremos nada reglado, lo justo lo que dice la norma, lo</w:t>
      </w:r>
      <w:r w:rsidR="00641EB1">
        <w:rPr>
          <w:rFonts w:ascii="Verdana" w:hAnsi="Verdana"/>
          <w:i/>
          <w:iCs/>
          <w:sz w:val="24"/>
          <w:szCs w:val="24"/>
          <w:lang w:val="es-ES"/>
        </w:rPr>
        <w:t xml:space="preserve"> </w:t>
      </w:r>
      <w:r w:rsidR="0046235A" w:rsidRPr="003316E4">
        <w:rPr>
          <w:rFonts w:ascii="Verdana" w:hAnsi="Verdana"/>
          <w:i/>
          <w:iCs/>
          <w:sz w:val="24"/>
          <w:szCs w:val="24"/>
          <w:lang w:val="es-ES"/>
        </w:rPr>
        <w:t>q</w:t>
      </w:r>
      <w:r w:rsidR="00641EB1">
        <w:rPr>
          <w:rFonts w:ascii="Verdana" w:hAnsi="Verdana"/>
          <w:i/>
          <w:iCs/>
          <w:sz w:val="24"/>
          <w:szCs w:val="24"/>
          <w:lang w:val="es-ES"/>
        </w:rPr>
        <w:t>u</w:t>
      </w:r>
      <w:r w:rsidR="0046235A" w:rsidRPr="003316E4">
        <w:rPr>
          <w:rFonts w:ascii="Verdana" w:hAnsi="Verdana"/>
          <w:i/>
          <w:iCs/>
          <w:sz w:val="24"/>
          <w:szCs w:val="24"/>
          <w:lang w:val="es-ES"/>
        </w:rPr>
        <w:t xml:space="preserve">e dice la sentencia, la sentencia no </w:t>
      </w:r>
      <w:r w:rsidR="00641EB1" w:rsidRPr="003316E4">
        <w:rPr>
          <w:rFonts w:ascii="Verdana" w:hAnsi="Verdana"/>
          <w:i/>
          <w:iCs/>
          <w:sz w:val="24"/>
          <w:szCs w:val="24"/>
          <w:lang w:val="es-ES"/>
        </w:rPr>
        <w:t>está</w:t>
      </w:r>
      <w:r w:rsidR="0046235A" w:rsidRPr="003316E4">
        <w:rPr>
          <w:rFonts w:ascii="Verdana" w:hAnsi="Verdana"/>
          <w:i/>
          <w:iCs/>
          <w:sz w:val="24"/>
          <w:szCs w:val="24"/>
          <w:lang w:val="es-ES"/>
        </w:rPr>
        <w:t xml:space="preserve"> porque si, tiene un estudio</w:t>
      </w:r>
      <w:r w:rsidR="00641EB1">
        <w:rPr>
          <w:rFonts w:ascii="Verdana" w:hAnsi="Verdana"/>
          <w:i/>
          <w:iCs/>
          <w:sz w:val="24"/>
          <w:szCs w:val="24"/>
          <w:lang w:val="es-ES"/>
        </w:rPr>
        <w:t>”</w:t>
      </w:r>
      <w:sdt>
        <w:sdtPr>
          <w:rPr>
            <w:rFonts w:ascii="Verdana" w:hAnsi="Verdana"/>
            <w:i/>
            <w:iCs/>
            <w:sz w:val="24"/>
            <w:szCs w:val="24"/>
            <w:lang w:val="es-ES"/>
          </w:rPr>
          <w:id w:val="-2075572507"/>
          <w:citation/>
        </w:sdtPr>
        <w:sdtContent>
          <w:r w:rsidR="00641EB1">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641EB1">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41EB1">
            <w:rPr>
              <w:rFonts w:ascii="Verdana" w:hAnsi="Verdana"/>
              <w:i/>
              <w:iCs/>
              <w:sz w:val="24"/>
              <w:szCs w:val="24"/>
              <w:lang w:val="es-ES"/>
            </w:rPr>
            <w:fldChar w:fldCharType="end"/>
          </w:r>
        </w:sdtContent>
      </w:sdt>
    </w:p>
    <w:p w14:paraId="658B846E" w14:textId="77777777" w:rsidR="005058B9" w:rsidRPr="00313A0A" w:rsidRDefault="005058B9" w:rsidP="000E67B2">
      <w:pPr>
        <w:spacing w:line="240" w:lineRule="auto"/>
        <w:jc w:val="both"/>
        <w:rPr>
          <w:rStyle w:val="nfasissutil"/>
          <w:rFonts w:ascii="Verdana" w:hAnsi="Verdana" w:cs="Arial"/>
          <w:color w:val="auto"/>
          <w:sz w:val="24"/>
          <w:szCs w:val="24"/>
          <w:lang w:val="es-ES"/>
        </w:rPr>
      </w:pPr>
    </w:p>
    <w:p w14:paraId="44B8F76E" w14:textId="4342F7F3" w:rsidR="00C92171" w:rsidRPr="00A06A98" w:rsidRDefault="00A8686F" w:rsidP="000E67B2">
      <w:pPr>
        <w:pStyle w:val="Lista"/>
        <w:jc w:val="both"/>
        <w:rPr>
          <w:rStyle w:val="nfasissutil"/>
          <w:rFonts w:ascii="Verdana" w:hAnsi="Verdana" w:cs="Arial"/>
          <w:i w:val="0"/>
          <w:iCs w:val="0"/>
          <w:color w:val="auto"/>
          <w:sz w:val="24"/>
          <w:szCs w:val="24"/>
        </w:rPr>
      </w:pPr>
      <w:r w:rsidRPr="00313A0A">
        <w:rPr>
          <w:rStyle w:val="nfasissutil"/>
          <w:rFonts w:ascii="Verdana" w:hAnsi="Verdana" w:cs="Arial"/>
          <w:color w:val="auto"/>
          <w:sz w:val="24"/>
          <w:szCs w:val="24"/>
        </w:rPr>
        <w:t>7.</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C</w:t>
      </w:r>
      <w:r w:rsidRPr="00A06A98">
        <w:rPr>
          <w:rStyle w:val="nfasissutil"/>
          <w:rFonts w:ascii="Verdana" w:hAnsi="Verdana" w:cs="Arial"/>
          <w:i w:val="0"/>
          <w:iCs w:val="0"/>
          <w:color w:val="auto"/>
          <w:sz w:val="24"/>
          <w:szCs w:val="24"/>
        </w:rPr>
        <w:t xml:space="preserve">aracterísticas físicas del territorio </w:t>
      </w:r>
    </w:p>
    <w:p w14:paraId="1EB27B5E" w14:textId="77777777" w:rsidR="00C92171" w:rsidRDefault="00C92171" w:rsidP="000E67B2">
      <w:pPr>
        <w:spacing w:line="240" w:lineRule="auto"/>
        <w:jc w:val="both"/>
        <w:rPr>
          <w:rStyle w:val="nfasissutil"/>
          <w:rFonts w:ascii="Verdana" w:hAnsi="Verdana" w:cs="Arial"/>
          <w:i w:val="0"/>
          <w:iCs w:val="0"/>
          <w:color w:val="auto"/>
          <w:sz w:val="24"/>
          <w:szCs w:val="24"/>
        </w:rPr>
      </w:pPr>
    </w:p>
    <w:p w14:paraId="41A5DF3D" w14:textId="072545DA" w:rsidR="003F7BFF" w:rsidRPr="003F7BFF" w:rsidRDefault="003F7BFF" w:rsidP="003F7BFF">
      <w:pPr>
        <w:spacing w:line="240" w:lineRule="auto"/>
        <w:jc w:val="both"/>
        <w:rPr>
          <w:rFonts w:ascii="Verdana" w:hAnsi="Verdana" w:cs="Arial"/>
          <w:sz w:val="24"/>
          <w:szCs w:val="24"/>
          <w:lang w:val="es-ES"/>
        </w:rPr>
      </w:pPr>
      <w:r>
        <w:rPr>
          <w:rFonts w:ascii="Verdana" w:hAnsi="Verdana" w:cs="Arial"/>
          <w:sz w:val="24"/>
          <w:szCs w:val="24"/>
          <w:lang w:val="es-ES"/>
        </w:rPr>
        <w:t>E</w:t>
      </w:r>
      <w:r w:rsidRPr="003F7BFF">
        <w:rPr>
          <w:rFonts w:ascii="Verdana" w:hAnsi="Verdana" w:cs="Arial"/>
          <w:sz w:val="24"/>
          <w:szCs w:val="24"/>
          <w:lang w:val="es-ES"/>
        </w:rPr>
        <w:t>l espacio territorial no se defin</w:t>
      </w:r>
      <w:r>
        <w:rPr>
          <w:rFonts w:ascii="Verdana" w:hAnsi="Verdana" w:cs="Arial"/>
          <w:sz w:val="24"/>
          <w:szCs w:val="24"/>
          <w:lang w:val="es-ES"/>
        </w:rPr>
        <w:t>ía</w:t>
      </w:r>
      <w:r w:rsidRPr="003F7BFF">
        <w:rPr>
          <w:rFonts w:ascii="Verdana" w:hAnsi="Verdana" w:cs="Arial"/>
          <w:sz w:val="24"/>
          <w:szCs w:val="24"/>
          <w:lang w:val="es-ES"/>
        </w:rPr>
        <w:t xml:space="preserve"> únicamente por sus condiciones geográficas o naturales, sino por el profundo valor vital, espiritual y relacional que cada uno de sus componentes t</w:t>
      </w:r>
      <w:r>
        <w:rPr>
          <w:rFonts w:ascii="Verdana" w:hAnsi="Verdana" w:cs="Arial"/>
          <w:sz w:val="24"/>
          <w:szCs w:val="24"/>
          <w:lang w:val="es-ES"/>
        </w:rPr>
        <w:t>enía</w:t>
      </w:r>
      <w:r w:rsidRPr="003F7BFF">
        <w:rPr>
          <w:rFonts w:ascii="Verdana" w:hAnsi="Verdana" w:cs="Arial"/>
          <w:sz w:val="24"/>
          <w:szCs w:val="24"/>
          <w:lang w:val="es-ES"/>
        </w:rPr>
        <w:t xml:space="preserve"> para el pueblo Pijao</w:t>
      </w:r>
      <w:r>
        <w:rPr>
          <w:rFonts w:ascii="Verdana" w:hAnsi="Verdana" w:cs="Arial"/>
          <w:sz w:val="24"/>
          <w:szCs w:val="24"/>
          <w:lang w:val="es-ES"/>
        </w:rPr>
        <w:t>, de ahí que</w:t>
      </w:r>
      <w:r w:rsidRPr="003F7BFF">
        <w:rPr>
          <w:rFonts w:ascii="Verdana" w:hAnsi="Verdana" w:cs="Arial"/>
          <w:sz w:val="24"/>
          <w:szCs w:val="24"/>
          <w:lang w:val="es-ES"/>
        </w:rPr>
        <w:t xml:space="preserve"> el agua se configura</w:t>
      </w:r>
      <w:r>
        <w:rPr>
          <w:rFonts w:ascii="Verdana" w:hAnsi="Verdana" w:cs="Arial"/>
          <w:sz w:val="24"/>
          <w:szCs w:val="24"/>
          <w:lang w:val="es-ES"/>
        </w:rPr>
        <w:t>ba</w:t>
      </w:r>
      <w:r w:rsidRPr="003F7BFF">
        <w:rPr>
          <w:rFonts w:ascii="Verdana" w:hAnsi="Verdana" w:cs="Arial"/>
          <w:sz w:val="24"/>
          <w:szCs w:val="24"/>
          <w:lang w:val="es-ES"/>
        </w:rPr>
        <w:t xml:space="preserve"> como un elemento esencial de la vida, no solo por su función material de abastecimiento </w:t>
      </w:r>
      <w:r w:rsidRPr="003F7BFF">
        <w:rPr>
          <w:rFonts w:ascii="Verdana" w:hAnsi="Verdana" w:cs="Arial"/>
          <w:sz w:val="24"/>
          <w:szCs w:val="24"/>
          <w:lang w:val="es-ES"/>
        </w:rPr>
        <w:lastRenderedPageBreak/>
        <w:t>y sostenimiento de los seres vivos, sino porque representa</w:t>
      </w:r>
      <w:r>
        <w:rPr>
          <w:rFonts w:ascii="Verdana" w:hAnsi="Verdana" w:cs="Arial"/>
          <w:sz w:val="24"/>
          <w:szCs w:val="24"/>
          <w:lang w:val="es-ES"/>
        </w:rPr>
        <w:t>ba</w:t>
      </w:r>
      <w:r w:rsidRPr="003F7BFF">
        <w:rPr>
          <w:rFonts w:ascii="Verdana" w:hAnsi="Verdana" w:cs="Arial"/>
          <w:sz w:val="24"/>
          <w:szCs w:val="24"/>
          <w:lang w:val="es-ES"/>
        </w:rPr>
        <w:t xml:space="preserve"> una base fundamental de la continuidad del territorio y de la existencia colectiva</w:t>
      </w:r>
      <w:r>
        <w:rPr>
          <w:rFonts w:ascii="Verdana" w:hAnsi="Verdana" w:cs="Arial"/>
          <w:sz w:val="24"/>
          <w:szCs w:val="24"/>
          <w:lang w:val="es-ES"/>
        </w:rPr>
        <w:t>, r</w:t>
      </w:r>
      <w:r w:rsidRPr="003F7BFF">
        <w:rPr>
          <w:rFonts w:ascii="Verdana" w:hAnsi="Verdana" w:cs="Arial"/>
          <w:sz w:val="24"/>
          <w:szCs w:val="24"/>
          <w:lang w:val="es-ES"/>
        </w:rPr>
        <w:t>eafirma</w:t>
      </w:r>
      <w:r>
        <w:rPr>
          <w:rFonts w:ascii="Verdana" w:hAnsi="Verdana" w:cs="Arial"/>
          <w:sz w:val="24"/>
          <w:szCs w:val="24"/>
          <w:lang w:val="es-ES"/>
        </w:rPr>
        <w:t>ndo</w:t>
      </w:r>
      <w:r w:rsidRPr="003F7BFF">
        <w:rPr>
          <w:rFonts w:ascii="Verdana" w:hAnsi="Verdana" w:cs="Arial"/>
          <w:sz w:val="24"/>
          <w:szCs w:val="24"/>
          <w:lang w:val="es-ES"/>
        </w:rPr>
        <w:t xml:space="preserve"> que </w:t>
      </w:r>
      <w:r>
        <w:rPr>
          <w:rFonts w:ascii="Verdana" w:hAnsi="Verdana" w:cs="Arial"/>
          <w:sz w:val="24"/>
          <w:szCs w:val="24"/>
          <w:lang w:val="es-ES"/>
        </w:rPr>
        <w:t xml:space="preserve">los </w:t>
      </w:r>
      <w:r w:rsidRPr="003F7BFF">
        <w:rPr>
          <w:rFonts w:ascii="Verdana" w:hAnsi="Verdana" w:cs="Arial"/>
          <w:sz w:val="24"/>
          <w:szCs w:val="24"/>
          <w:lang w:val="es-ES"/>
        </w:rPr>
        <w:t>ríos, quebradas y ojos de agua no son simples recursos naturales, sino componentes estructurantes del vínculo entre comunidad, naturaleza y pervivencia</w:t>
      </w:r>
      <w:r>
        <w:rPr>
          <w:rFonts w:ascii="Verdana" w:hAnsi="Verdana" w:cs="Arial"/>
          <w:sz w:val="24"/>
          <w:szCs w:val="24"/>
          <w:lang w:val="es-ES"/>
        </w:rPr>
        <w:t xml:space="preserve">, de igual manera </w:t>
      </w:r>
      <w:r w:rsidRPr="003F7BFF">
        <w:rPr>
          <w:rFonts w:ascii="Verdana" w:hAnsi="Verdana" w:cs="Arial"/>
          <w:sz w:val="24"/>
          <w:szCs w:val="24"/>
          <w:lang w:val="es-ES"/>
        </w:rPr>
        <w:t>la presencia de cerros con significación especial dentro del territorio, entre ellos el cerro de Las Ánimas, reconocido como sitio sagrado, evidencia que las características físicas del espacio están cargadas de valor simbólico y espiritual</w:t>
      </w:r>
      <w:r>
        <w:rPr>
          <w:rFonts w:ascii="Verdana" w:hAnsi="Verdana" w:cs="Arial"/>
          <w:sz w:val="24"/>
          <w:szCs w:val="24"/>
          <w:lang w:val="es-ES"/>
        </w:rPr>
        <w:t>, dado que estos</w:t>
      </w:r>
      <w:r w:rsidRPr="003F7BFF">
        <w:rPr>
          <w:rFonts w:ascii="Verdana" w:hAnsi="Verdana" w:cs="Arial"/>
          <w:sz w:val="24"/>
          <w:szCs w:val="24"/>
          <w:lang w:val="es-ES"/>
        </w:rPr>
        <w:t xml:space="preserve"> lugares no solo cumpl</w:t>
      </w:r>
      <w:r>
        <w:rPr>
          <w:rFonts w:ascii="Verdana" w:hAnsi="Verdana" w:cs="Arial"/>
          <w:sz w:val="24"/>
          <w:szCs w:val="24"/>
          <w:lang w:val="es-ES"/>
        </w:rPr>
        <w:t>ía</w:t>
      </w:r>
      <w:r w:rsidRPr="003F7BFF">
        <w:rPr>
          <w:rFonts w:ascii="Verdana" w:hAnsi="Verdana" w:cs="Arial"/>
          <w:sz w:val="24"/>
          <w:szCs w:val="24"/>
          <w:lang w:val="es-ES"/>
        </w:rPr>
        <w:t>n una función ecológica, sino que han sido escenarios tradicionales para el desarrollo de prácticas ceremoniales</w:t>
      </w:r>
      <w:r>
        <w:rPr>
          <w:rFonts w:ascii="Verdana" w:hAnsi="Verdana" w:cs="Arial"/>
          <w:sz w:val="24"/>
          <w:szCs w:val="24"/>
          <w:lang w:val="es-ES"/>
        </w:rPr>
        <w:t xml:space="preserve"> y espirituales.</w:t>
      </w:r>
    </w:p>
    <w:p w14:paraId="25686730" w14:textId="77777777" w:rsidR="00A06A98" w:rsidRPr="003F7BFF" w:rsidRDefault="00A06A98" w:rsidP="000E67B2">
      <w:pPr>
        <w:spacing w:line="240" w:lineRule="auto"/>
        <w:jc w:val="both"/>
        <w:rPr>
          <w:rStyle w:val="nfasissutil"/>
          <w:rFonts w:ascii="Verdana" w:hAnsi="Verdana" w:cs="Arial"/>
          <w:i w:val="0"/>
          <w:iCs w:val="0"/>
          <w:color w:val="auto"/>
          <w:sz w:val="24"/>
          <w:szCs w:val="24"/>
          <w:lang w:val="es-ES"/>
        </w:rPr>
      </w:pPr>
    </w:p>
    <w:p w14:paraId="06072565" w14:textId="001F385F" w:rsidR="00B45433" w:rsidRPr="0013021B" w:rsidRDefault="00E54E6C" w:rsidP="0013021B">
      <w:pPr>
        <w:tabs>
          <w:tab w:val="left" w:pos="1908"/>
        </w:tabs>
        <w:ind w:left="283"/>
        <w:jc w:val="both"/>
        <w:rPr>
          <w:rFonts w:ascii="Verdana" w:hAnsi="Verdana"/>
          <w:i/>
          <w:iCs/>
          <w:sz w:val="24"/>
          <w:szCs w:val="24"/>
          <w:lang w:val="es-ES"/>
        </w:rPr>
      </w:pPr>
      <w:r>
        <w:rPr>
          <w:rFonts w:ascii="Verdana" w:hAnsi="Verdana"/>
          <w:i/>
          <w:iCs/>
          <w:sz w:val="24"/>
          <w:szCs w:val="24"/>
          <w:lang w:val="es-ES"/>
        </w:rPr>
        <w:t>“</w:t>
      </w:r>
      <w:r w:rsidR="00B45433" w:rsidRPr="0013021B">
        <w:rPr>
          <w:rFonts w:ascii="Verdana" w:hAnsi="Verdana"/>
          <w:i/>
          <w:iCs/>
          <w:sz w:val="24"/>
          <w:szCs w:val="24"/>
          <w:lang w:val="es-ES"/>
        </w:rPr>
        <w:t>Una parte de eso el agua para nosotros como pijaos es vida, esencial el agua, de pronto estaremos gozando de nuestros ríos otros 30 años, somos los cuidadores, lo que nosotros protegemos para ellos nosotros somos amenaza</w:t>
      </w:r>
      <w:r w:rsidR="0013021B" w:rsidRPr="0013021B">
        <w:rPr>
          <w:rFonts w:ascii="Verdana" w:hAnsi="Verdana"/>
          <w:i/>
          <w:iCs/>
          <w:sz w:val="24"/>
          <w:szCs w:val="24"/>
          <w:lang w:val="es-ES"/>
        </w:rPr>
        <w:t>”</w:t>
      </w:r>
      <w:sdt>
        <w:sdtPr>
          <w:rPr>
            <w:rFonts w:ascii="Verdana" w:hAnsi="Verdana"/>
            <w:i/>
            <w:iCs/>
            <w:sz w:val="24"/>
            <w:szCs w:val="24"/>
            <w:lang w:val="es-ES"/>
          </w:rPr>
          <w:id w:val="585956843"/>
          <w:citation/>
        </w:sdtPr>
        <w:sdtContent>
          <w:r w:rsidR="0013021B">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13021B">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13021B">
            <w:rPr>
              <w:rFonts w:ascii="Verdana" w:hAnsi="Verdana"/>
              <w:i/>
              <w:iCs/>
              <w:sz w:val="24"/>
              <w:szCs w:val="24"/>
              <w:lang w:val="es-ES"/>
            </w:rPr>
            <w:fldChar w:fldCharType="end"/>
          </w:r>
        </w:sdtContent>
      </w:sdt>
    </w:p>
    <w:p w14:paraId="22922CD3" w14:textId="4F411DBC" w:rsidR="00E54E6C" w:rsidRDefault="00E54E6C" w:rsidP="0013021B">
      <w:pPr>
        <w:tabs>
          <w:tab w:val="left" w:pos="1908"/>
        </w:tabs>
        <w:ind w:left="283"/>
        <w:jc w:val="both"/>
        <w:rPr>
          <w:rFonts w:ascii="Verdana" w:hAnsi="Verdana"/>
          <w:i/>
          <w:iCs/>
          <w:sz w:val="24"/>
          <w:szCs w:val="24"/>
          <w:lang w:val="es-ES"/>
        </w:rPr>
      </w:pPr>
      <w:r>
        <w:rPr>
          <w:rFonts w:ascii="Verdana" w:hAnsi="Verdana"/>
          <w:i/>
          <w:iCs/>
          <w:sz w:val="24"/>
          <w:szCs w:val="24"/>
          <w:lang w:val="es-ES"/>
        </w:rPr>
        <w:t>“</w:t>
      </w:r>
      <w:r w:rsidRPr="00B45433">
        <w:rPr>
          <w:rFonts w:ascii="Verdana" w:hAnsi="Verdana"/>
          <w:i/>
          <w:iCs/>
          <w:sz w:val="24"/>
          <w:szCs w:val="24"/>
          <w:lang w:val="es-ES"/>
        </w:rPr>
        <w:t>Por ejemplo, allá arriba en los dos cerros, uno es la animas, es un sitio sagrado, allá por ejemplo los pescadores requieren que bautizaban las redes, con el tiempo no se pudo volver a hacer porque ellos cerca a los ríos, a los ojos de agua que están en el cerro se asentaban, o usted iba y se los encontraba, entonces, varias veces no era posible hacer las armonizaciones y los pagamentos</w:t>
      </w:r>
      <w:r>
        <w:rPr>
          <w:rFonts w:ascii="Verdana" w:hAnsi="Verdana"/>
          <w:i/>
          <w:iCs/>
          <w:sz w:val="24"/>
          <w:szCs w:val="24"/>
          <w:lang w:val="es-ES"/>
        </w:rPr>
        <w:t>”</w:t>
      </w:r>
      <w:sdt>
        <w:sdtPr>
          <w:rPr>
            <w:rFonts w:ascii="Verdana" w:hAnsi="Verdana"/>
            <w:i/>
            <w:iCs/>
            <w:sz w:val="24"/>
            <w:szCs w:val="24"/>
            <w:lang w:val="es-ES"/>
          </w:rPr>
          <w:id w:val="-477067801"/>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46747197" w14:textId="1637BDC2" w:rsidR="0013021B" w:rsidRPr="008961C2" w:rsidRDefault="0013021B" w:rsidP="008961C2">
      <w:pPr>
        <w:tabs>
          <w:tab w:val="left" w:pos="1908"/>
        </w:tabs>
        <w:ind w:left="283"/>
        <w:jc w:val="both"/>
        <w:rPr>
          <w:rFonts w:ascii="Verdana" w:hAnsi="Verdana"/>
          <w:i/>
          <w:iCs/>
          <w:sz w:val="18"/>
          <w:szCs w:val="18"/>
          <w:lang w:val="es-ES"/>
        </w:rPr>
      </w:pPr>
      <w:r w:rsidRPr="0013021B">
        <w:rPr>
          <w:rFonts w:ascii="Verdana" w:hAnsi="Verdana"/>
          <w:i/>
          <w:iCs/>
          <w:sz w:val="24"/>
          <w:szCs w:val="24"/>
          <w:lang w:val="es-ES"/>
        </w:rPr>
        <w:t>“Todo el territorio cuenta con plantas medicinales son plantas vivas, y ellas tienen un espíritu, para poderlas coger, hay que hablarles, saludarlas, explicarles para que las queremos, tenemos que tensionarlas, así ellas nos ayudan a alentar al enfermo o a limpiarlo, son plantas vivas y tienen espíritu”</w:t>
      </w:r>
      <w:sdt>
        <w:sdtPr>
          <w:rPr>
            <w:rFonts w:ascii="Verdana" w:hAnsi="Verdana"/>
            <w:i/>
            <w:iCs/>
            <w:sz w:val="24"/>
            <w:szCs w:val="24"/>
            <w:lang w:val="es-ES"/>
          </w:rPr>
          <w:id w:val="-38979488"/>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141447DE" w14:textId="77777777" w:rsidR="00C92171" w:rsidRPr="00B45433" w:rsidRDefault="00C92171" w:rsidP="000E67B2">
      <w:pPr>
        <w:spacing w:line="240" w:lineRule="auto"/>
        <w:jc w:val="both"/>
        <w:rPr>
          <w:rStyle w:val="nfasissutil"/>
          <w:rFonts w:ascii="Verdana" w:hAnsi="Verdana" w:cs="Arial"/>
          <w:color w:val="auto"/>
          <w:sz w:val="24"/>
          <w:szCs w:val="24"/>
          <w:lang w:val="es-ES"/>
        </w:rPr>
      </w:pPr>
    </w:p>
    <w:p w14:paraId="5301B1CF" w14:textId="546B5A2A" w:rsidR="004513B1" w:rsidRPr="00313A0A" w:rsidRDefault="00A8686F"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8.</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 xml:space="preserve">Lugares sagrados. </w:t>
      </w:r>
      <w:r w:rsidR="004513B1" w:rsidRPr="00313A0A">
        <w:rPr>
          <w:rStyle w:val="nfasissutil"/>
          <w:rFonts w:ascii="Verdana" w:hAnsi="Verdana" w:cs="Arial"/>
          <w:color w:val="auto"/>
          <w:sz w:val="24"/>
          <w:szCs w:val="24"/>
        </w:rPr>
        <w:t xml:space="preserve"> </w:t>
      </w:r>
    </w:p>
    <w:bookmarkEnd w:id="36"/>
    <w:p w14:paraId="0A893FF2" w14:textId="77777777" w:rsidR="005058B9" w:rsidRPr="00313A0A" w:rsidRDefault="005058B9" w:rsidP="000E67B2">
      <w:pPr>
        <w:spacing w:line="240" w:lineRule="auto"/>
        <w:jc w:val="both"/>
        <w:rPr>
          <w:rStyle w:val="nfasissutil"/>
          <w:rFonts w:ascii="Verdana" w:hAnsi="Verdana" w:cs="Arial"/>
          <w:color w:val="auto"/>
          <w:sz w:val="24"/>
          <w:szCs w:val="24"/>
        </w:rPr>
      </w:pPr>
    </w:p>
    <w:p w14:paraId="029F9746" w14:textId="53332AB7" w:rsidR="001C53DB" w:rsidRPr="00313A0A" w:rsidRDefault="001C53DB" w:rsidP="00641EB1">
      <w:pPr>
        <w:pStyle w:val="Continuarlista"/>
        <w:ind w:left="0"/>
        <w:jc w:val="both"/>
        <w:rPr>
          <w:rFonts w:ascii="Verdana" w:hAnsi="Verdana"/>
          <w:sz w:val="24"/>
          <w:szCs w:val="24"/>
        </w:rPr>
      </w:pPr>
      <w:r w:rsidRPr="00313A0A">
        <w:rPr>
          <w:rFonts w:ascii="Verdana" w:hAnsi="Verdana"/>
          <w:sz w:val="24"/>
          <w:szCs w:val="24"/>
        </w:rPr>
        <w:t>Al interior del Resguardo Indígena La Sortija, los lugares sagrados se configuran como elementos fundamentales que articulan la vida espiritual, organizativa y material del pueblo Pijao, trascendiendo su reconocimiento formal para consolidarse como espacios esenciales dentro de la memoria y la cotidianidad del colectivo</w:t>
      </w:r>
      <w:r w:rsidR="00892CE7" w:rsidRPr="00313A0A">
        <w:rPr>
          <w:rFonts w:ascii="Verdana" w:hAnsi="Verdana"/>
          <w:sz w:val="24"/>
          <w:szCs w:val="24"/>
        </w:rPr>
        <w:t>,</w:t>
      </w:r>
      <w:r w:rsidRPr="00313A0A">
        <w:rPr>
          <w:rFonts w:ascii="Verdana" w:hAnsi="Verdana"/>
          <w:sz w:val="24"/>
          <w:szCs w:val="24"/>
        </w:rPr>
        <w:t xml:space="preserve"> </w:t>
      </w:r>
      <w:r w:rsidR="00892CE7" w:rsidRPr="00313A0A">
        <w:rPr>
          <w:rFonts w:ascii="Verdana" w:hAnsi="Verdana"/>
          <w:sz w:val="24"/>
          <w:szCs w:val="24"/>
        </w:rPr>
        <w:t>s</w:t>
      </w:r>
      <w:r w:rsidRPr="00313A0A">
        <w:rPr>
          <w:rFonts w:ascii="Verdana" w:hAnsi="Verdana"/>
          <w:sz w:val="24"/>
          <w:szCs w:val="24"/>
        </w:rPr>
        <w:t>i bien existen algunos sitios reconocidos institucionalmente, la comunidad identifica un número más amplio de lugares que, desde su cosmovisión, poseen un carácter sagrado y deben ser preservados como parte integral del territorio.</w:t>
      </w:r>
      <w:r w:rsidR="00892CE7" w:rsidRPr="00313A0A">
        <w:rPr>
          <w:rFonts w:ascii="Verdana" w:hAnsi="Verdana"/>
          <w:sz w:val="24"/>
          <w:szCs w:val="24"/>
        </w:rPr>
        <w:t xml:space="preserve"> </w:t>
      </w:r>
      <w:r w:rsidRPr="00313A0A">
        <w:rPr>
          <w:rFonts w:ascii="Verdana" w:hAnsi="Verdana"/>
          <w:sz w:val="24"/>
          <w:szCs w:val="24"/>
        </w:rPr>
        <w:t xml:space="preserve">En este sentido, </w:t>
      </w:r>
      <w:r w:rsidRPr="00313A0A">
        <w:rPr>
          <w:rFonts w:ascii="Verdana" w:hAnsi="Verdana"/>
          <w:sz w:val="24"/>
          <w:szCs w:val="24"/>
        </w:rPr>
        <w:lastRenderedPageBreak/>
        <w:t>las sedes del resguardo se constituyen como lugares sagrados en tanto albergan la asamblea comunitaria, espacio donde se orienta la toma de decisiones y la planificación de las acciones colectivas</w:t>
      </w:r>
      <w:r w:rsidR="00892CE7" w:rsidRPr="00313A0A">
        <w:rPr>
          <w:rFonts w:ascii="Verdana" w:hAnsi="Verdana"/>
          <w:sz w:val="24"/>
          <w:szCs w:val="24"/>
        </w:rPr>
        <w:t>,</w:t>
      </w:r>
      <w:r w:rsidRPr="00313A0A">
        <w:rPr>
          <w:rFonts w:ascii="Verdana" w:hAnsi="Verdana"/>
          <w:sz w:val="24"/>
          <w:szCs w:val="24"/>
        </w:rPr>
        <w:t xml:space="preserve"> </w:t>
      </w:r>
      <w:r w:rsidR="00892CE7" w:rsidRPr="00313A0A">
        <w:rPr>
          <w:rFonts w:ascii="Verdana" w:hAnsi="Verdana"/>
          <w:sz w:val="24"/>
          <w:szCs w:val="24"/>
        </w:rPr>
        <w:t>e</w:t>
      </w:r>
      <w:r w:rsidRPr="00313A0A">
        <w:rPr>
          <w:rFonts w:ascii="Verdana" w:hAnsi="Verdana"/>
          <w:sz w:val="24"/>
          <w:szCs w:val="24"/>
        </w:rPr>
        <w:t>stos escenarios no solo cumplen una función organizativa, sino que representan puntos de encuentro donde se reafirma la unidad, el gobierno propio y la continuidad de los usos y costumbres del pueblo Pijao. La sacralidad de estos espacios se encuentra vinculada al ejercicio de la palabra, el diálogo y la construcción colectiva del proyecto comunitario.</w:t>
      </w:r>
    </w:p>
    <w:p w14:paraId="6080FA07" w14:textId="77777777" w:rsidR="00856DBF" w:rsidRPr="00313A0A" w:rsidRDefault="00856DBF" w:rsidP="000E67B2">
      <w:pPr>
        <w:pStyle w:val="Continuarlista"/>
        <w:jc w:val="both"/>
        <w:rPr>
          <w:rFonts w:ascii="Verdana" w:hAnsi="Verdana"/>
          <w:sz w:val="24"/>
          <w:szCs w:val="24"/>
        </w:rPr>
      </w:pPr>
    </w:p>
    <w:p w14:paraId="6EA71367" w14:textId="47F9D4DA" w:rsidR="001C53DB" w:rsidRPr="00313A0A" w:rsidRDefault="001C53DB" w:rsidP="00641EB1">
      <w:pPr>
        <w:pStyle w:val="Continuarlista"/>
        <w:ind w:left="0"/>
        <w:jc w:val="both"/>
        <w:rPr>
          <w:rFonts w:ascii="Verdana" w:hAnsi="Verdana"/>
          <w:sz w:val="24"/>
          <w:szCs w:val="24"/>
        </w:rPr>
      </w:pPr>
      <w:r w:rsidRPr="00313A0A">
        <w:rPr>
          <w:rFonts w:ascii="Verdana" w:hAnsi="Verdana"/>
          <w:sz w:val="24"/>
          <w:szCs w:val="24"/>
        </w:rPr>
        <w:t>De igual manera, el río adquiere un significado sagrado al ser fuente de vida y sustento para la comunidad, especialmente en contextos de escasez hídrica. Su uso no se limita al abastecimiento de agua para el consumo humano y animal, sino que se integra a una relación de dependencia y respeto que reconoce al agua como un elemento vital para la pervivencia del colectivo</w:t>
      </w:r>
      <w:r w:rsidR="00892CE7" w:rsidRPr="00313A0A">
        <w:rPr>
          <w:rFonts w:ascii="Verdana" w:hAnsi="Verdana"/>
          <w:sz w:val="24"/>
          <w:szCs w:val="24"/>
        </w:rPr>
        <w:t xml:space="preserve"> en armonía con las deidades propias de su cosmogonía </w:t>
      </w:r>
      <w:r w:rsidR="00892CE7" w:rsidRPr="00313A0A">
        <w:rPr>
          <w:rFonts w:ascii="Verdana" w:hAnsi="Verdana"/>
          <w:i/>
          <w:iCs/>
          <w:sz w:val="24"/>
          <w:szCs w:val="24"/>
          <w:lang w:val="es-ES"/>
        </w:rPr>
        <w:t>“porque ahí, ahí está constante el espíritu del Mohán, el espíritu de la Madre de agua. Que nosotros sabemos qué es la madre de agua, cuándo ella actúa, cuándo se puede eh, reprender. El río para nosotros es fuente de vida porque es el único río que tenemos cerca”</w:t>
      </w:r>
      <w:sdt>
        <w:sdtPr>
          <w:rPr>
            <w:rFonts w:ascii="Verdana" w:hAnsi="Verdana"/>
            <w:i/>
            <w:iCs/>
            <w:sz w:val="24"/>
            <w:szCs w:val="24"/>
            <w:lang w:val="es-ES"/>
          </w:rPr>
          <w:id w:val="-1212648510"/>
          <w:citation/>
        </w:sdtPr>
        <w:sdtContent>
          <w:r w:rsidR="00892CE7" w:rsidRPr="00313A0A">
            <w:rPr>
              <w:rFonts w:ascii="Verdana" w:hAnsi="Verdana"/>
              <w:i/>
              <w:iCs/>
              <w:sz w:val="24"/>
              <w:szCs w:val="24"/>
              <w:lang w:val="es-ES"/>
            </w:rPr>
            <w:fldChar w:fldCharType="begin"/>
          </w:r>
          <w:r w:rsidR="00892CE7" w:rsidRPr="00313A0A">
            <w:rPr>
              <w:rFonts w:ascii="Verdana" w:hAnsi="Verdana"/>
              <w:i/>
              <w:iCs/>
              <w:sz w:val="24"/>
              <w:szCs w:val="24"/>
              <w:lang w:val="es-ES"/>
            </w:rPr>
            <w:instrText xml:space="preserve"> CITATION Tie18 \l 3082 </w:instrText>
          </w:r>
          <w:r w:rsidR="00892CE7" w:rsidRPr="00313A0A">
            <w:rPr>
              <w:rFonts w:ascii="Verdana" w:hAnsi="Verdana"/>
              <w:i/>
              <w:iCs/>
              <w:sz w:val="24"/>
              <w:szCs w:val="24"/>
              <w:lang w:val="es-ES"/>
            </w:rPr>
            <w:fldChar w:fldCharType="separate"/>
          </w:r>
          <w:r w:rsidR="00892CE7" w:rsidRPr="00313A0A">
            <w:rPr>
              <w:rFonts w:ascii="Verdana" w:hAnsi="Verdana"/>
              <w:i/>
              <w:iCs/>
              <w:noProof/>
              <w:sz w:val="24"/>
              <w:szCs w:val="24"/>
              <w:lang w:val="es-ES"/>
            </w:rPr>
            <w:t xml:space="preserve"> </w:t>
          </w:r>
          <w:r w:rsidR="00892CE7" w:rsidRPr="00313A0A">
            <w:rPr>
              <w:rFonts w:ascii="Verdana" w:hAnsi="Verdana"/>
              <w:noProof/>
              <w:sz w:val="24"/>
              <w:szCs w:val="24"/>
              <w:lang w:val="es-ES"/>
            </w:rPr>
            <w:t>(Tierras, 2018)</w:t>
          </w:r>
          <w:r w:rsidR="00892CE7" w:rsidRPr="00313A0A">
            <w:rPr>
              <w:rFonts w:ascii="Verdana" w:hAnsi="Verdana"/>
              <w:i/>
              <w:iCs/>
              <w:sz w:val="24"/>
              <w:szCs w:val="24"/>
              <w:lang w:val="es-ES"/>
            </w:rPr>
            <w:fldChar w:fldCharType="end"/>
          </w:r>
        </w:sdtContent>
      </w:sdt>
      <w:r w:rsidR="00892CE7" w:rsidRPr="00313A0A">
        <w:rPr>
          <w:rFonts w:ascii="Verdana" w:hAnsi="Verdana"/>
          <w:i/>
          <w:iCs/>
          <w:sz w:val="24"/>
          <w:szCs w:val="24"/>
          <w:lang w:val="es-ES"/>
        </w:rPr>
        <w:t xml:space="preserve"> </w:t>
      </w:r>
      <w:r w:rsidR="00FA5815" w:rsidRPr="00313A0A">
        <w:rPr>
          <w:rFonts w:ascii="Verdana" w:hAnsi="Verdana"/>
          <w:i/>
          <w:iCs/>
          <w:sz w:val="24"/>
          <w:szCs w:val="24"/>
          <w:lang w:val="es-ES"/>
        </w:rPr>
        <w:t>pág.</w:t>
      </w:r>
      <w:r w:rsidR="00892CE7" w:rsidRPr="00313A0A">
        <w:rPr>
          <w:rFonts w:ascii="Verdana" w:hAnsi="Verdana"/>
          <w:i/>
          <w:iCs/>
          <w:sz w:val="24"/>
          <w:szCs w:val="24"/>
          <w:lang w:val="es-ES"/>
        </w:rPr>
        <w:t xml:space="preserve"> 43</w:t>
      </w:r>
      <w:r w:rsidRPr="00313A0A">
        <w:rPr>
          <w:rFonts w:ascii="Verdana" w:hAnsi="Verdana"/>
          <w:sz w:val="24"/>
          <w:szCs w:val="24"/>
        </w:rPr>
        <w:t>. Esta relación se extiende a las quebradas presentes en el territorio, las cuales, aunque no siempre constituyen nacimientos permanentes, cumplen una función esencial en la regulación y provisión de agua en determinados momentos del ciclo natural</w:t>
      </w:r>
      <w:r w:rsidR="00892CE7" w:rsidRPr="00313A0A">
        <w:rPr>
          <w:rFonts w:ascii="Verdana" w:hAnsi="Verdana"/>
          <w:sz w:val="24"/>
          <w:szCs w:val="24"/>
        </w:rPr>
        <w:t>; d</w:t>
      </w:r>
      <w:r w:rsidRPr="00313A0A">
        <w:rPr>
          <w:rFonts w:ascii="Verdana" w:hAnsi="Verdana"/>
          <w:sz w:val="24"/>
          <w:szCs w:val="24"/>
        </w:rPr>
        <w:t>e esta manera, los lugares sagrados en el territorio no responden únicamente a una dimensión espiritual aislada, sino que se articulan con las prácticas cotidianas, las dinámicas organizativas y las necesidades de subsistencia de la comunidad</w:t>
      </w:r>
      <w:r w:rsidR="00892CE7" w:rsidRPr="00313A0A">
        <w:rPr>
          <w:rFonts w:ascii="Verdana" w:hAnsi="Verdana"/>
          <w:sz w:val="24"/>
          <w:szCs w:val="24"/>
        </w:rPr>
        <w:t>, de ahí que</w:t>
      </w:r>
      <w:r w:rsidRPr="00313A0A">
        <w:rPr>
          <w:rFonts w:ascii="Verdana" w:hAnsi="Verdana"/>
          <w:sz w:val="24"/>
          <w:szCs w:val="24"/>
        </w:rPr>
        <w:t xml:space="preserve"> </w:t>
      </w:r>
      <w:r w:rsidR="00892CE7" w:rsidRPr="00313A0A">
        <w:rPr>
          <w:rFonts w:ascii="Verdana" w:hAnsi="Verdana"/>
          <w:sz w:val="24"/>
          <w:szCs w:val="24"/>
        </w:rPr>
        <w:t>e</w:t>
      </w:r>
      <w:r w:rsidRPr="00313A0A">
        <w:rPr>
          <w:rFonts w:ascii="Verdana" w:hAnsi="Verdana"/>
          <w:sz w:val="24"/>
          <w:szCs w:val="24"/>
        </w:rPr>
        <w:t>stos espacios configuran una red de significados que fortalecen la identidad colectiva, orientan el uso del territorio y reafirman la relación integral entre el pueblo Pijao, la naturaleza y su proyecto de vida en el Resguardo Indígena La Sortija.</w:t>
      </w:r>
    </w:p>
    <w:p w14:paraId="59902E9D" w14:textId="5C95B625" w:rsidR="005058B9" w:rsidRPr="00313A0A" w:rsidRDefault="00E10963" w:rsidP="000E67B2">
      <w:pPr>
        <w:pStyle w:val="Textoindependienteprimerasangra2"/>
        <w:jc w:val="both"/>
        <w:rPr>
          <w:rStyle w:val="nfasissutil"/>
          <w:rFonts w:ascii="Verdana" w:hAnsi="Verdana" w:cs="Arial"/>
          <w:color w:val="auto"/>
          <w:sz w:val="24"/>
          <w:szCs w:val="24"/>
          <w:lang w:val="es-ES"/>
        </w:rPr>
      </w:pPr>
      <w:r w:rsidRPr="00313A0A">
        <w:rPr>
          <w:rFonts w:ascii="Verdana" w:hAnsi="Verdana"/>
          <w:i/>
          <w:sz w:val="24"/>
          <w:szCs w:val="24"/>
          <w:lang w:val="es-ES"/>
        </w:rPr>
        <w:t>“Reconocidos ante el ministerio están esos tres 3, pero fuera de esos tres tenemos más sitios sagrados que debemos de dejarlos ahí en el mapa porque son sitios sagrados. Las sedes del resguardo son sitios sagrados porque es donde nosotros nos reunimos con la asamblea de la comunidad para planear nuestros trabajos (…) El río es también nuestro sitio sagrado porque cuando estamos en tiempo de sequía nos toca desplazarnos todos hasta el río para poder conseguir el agua para nuestro sustento, la de nuestros animales... También miramos las diferentes quebradas, porque por el territorio también hay diferentes quebradas de que, así no sean ojos de agua que nazcan precisamente, pero son, son quebradas de que en tiempo de lluvia pues depositan harta agua que es apta para el consumo de los animales más que todo”</w:t>
      </w:r>
      <w:sdt>
        <w:sdtPr>
          <w:rPr>
            <w:rFonts w:ascii="Verdana" w:hAnsi="Verdana"/>
            <w:i/>
            <w:sz w:val="24"/>
            <w:szCs w:val="24"/>
            <w:lang w:val="es-ES"/>
          </w:rPr>
          <w:id w:val="-1601721790"/>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45</w:t>
      </w:r>
    </w:p>
    <w:p w14:paraId="748A38A3" w14:textId="4E224861" w:rsidR="005058B9" w:rsidRPr="00313A0A" w:rsidRDefault="000F183B" w:rsidP="000E67B2">
      <w:pPr>
        <w:pStyle w:val="Textoindependienteprimerasangra2"/>
        <w:jc w:val="both"/>
        <w:rPr>
          <w:rStyle w:val="nfasissutil"/>
          <w:rFonts w:ascii="Verdana" w:hAnsi="Verdana" w:cs="Arial"/>
          <w:color w:val="auto"/>
          <w:sz w:val="24"/>
          <w:szCs w:val="24"/>
        </w:rPr>
      </w:pPr>
      <w:r w:rsidRPr="00313A0A">
        <w:rPr>
          <w:rFonts w:ascii="Verdana" w:hAnsi="Verdana"/>
          <w:i/>
          <w:sz w:val="24"/>
          <w:szCs w:val="24"/>
          <w:lang w:val="es-ES"/>
        </w:rPr>
        <w:lastRenderedPageBreak/>
        <w:t>“eh, el sitio sagrado del río es sagrado porque ahí, ahí está constante el espíritu del Mohán, el espíritu de la Madre de agua. Que nosotros sabemos qué es la madre de agua, cuándo ella actúa, cuándo se puede eh, reprender. El río para nosotros es fuente de vida porque es el único río que tenemos cerca, nosotros lo declaramos sagrado porque nos da vida que es agua, nos da la pesca, a veces hay unos pajaritos que no, no, viven entre el agua, unos corronchos que hay, esos corronchos son, son buenos”</w:t>
      </w:r>
      <w:sdt>
        <w:sdtPr>
          <w:rPr>
            <w:rFonts w:ascii="Verdana" w:hAnsi="Verdana"/>
            <w:i/>
            <w:sz w:val="24"/>
            <w:szCs w:val="24"/>
            <w:lang w:val="es-ES"/>
          </w:rPr>
          <w:id w:val="-1512136463"/>
          <w:citation/>
        </w:sdtPr>
        <w:sdtContent>
          <w:r w:rsidR="00CF3C74" w:rsidRPr="00313A0A">
            <w:rPr>
              <w:rFonts w:ascii="Verdana" w:hAnsi="Verdana"/>
              <w:i/>
              <w:sz w:val="24"/>
              <w:szCs w:val="24"/>
              <w:lang w:val="es-ES"/>
            </w:rPr>
            <w:fldChar w:fldCharType="begin"/>
          </w:r>
          <w:r w:rsidR="00CF3C74" w:rsidRPr="00313A0A">
            <w:rPr>
              <w:rFonts w:ascii="Verdana" w:hAnsi="Verdana"/>
              <w:i/>
              <w:sz w:val="24"/>
              <w:szCs w:val="24"/>
              <w:lang w:val="es-ES"/>
            </w:rPr>
            <w:instrText xml:space="preserve"> CITATION Tie18 \l 3082 </w:instrText>
          </w:r>
          <w:r w:rsidR="00CF3C74" w:rsidRPr="00313A0A">
            <w:rPr>
              <w:rFonts w:ascii="Verdana" w:hAnsi="Verdana"/>
              <w:i/>
              <w:sz w:val="24"/>
              <w:szCs w:val="24"/>
              <w:lang w:val="es-ES"/>
            </w:rPr>
            <w:fldChar w:fldCharType="separate"/>
          </w:r>
          <w:r w:rsidR="00CF3C74" w:rsidRPr="00313A0A">
            <w:rPr>
              <w:rFonts w:ascii="Verdana" w:hAnsi="Verdana"/>
              <w:i/>
              <w:noProof/>
              <w:sz w:val="24"/>
              <w:szCs w:val="24"/>
              <w:lang w:val="es-ES"/>
            </w:rPr>
            <w:t xml:space="preserve"> (Tierras, 2018)</w:t>
          </w:r>
          <w:r w:rsidR="00CF3C74" w:rsidRPr="00313A0A">
            <w:rPr>
              <w:rFonts w:ascii="Verdana" w:hAnsi="Verdana"/>
              <w:i/>
              <w:sz w:val="24"/>
              <w:szCs w:val="24"/>
              <w:lang w:val="es-ES"/>
            </w:rPr>
            <w:fldChar w:fldCharType="end"/>
          </w:r>
        </w:sdtContent>
      </w:sdt>
      <w:r w:rsidR="00CF3C74" w:rsidRPr="00313A0A">
        <w:rPr>
          <w:rFonts w:ascii="Verdana" w:hAnsi="Verdana"/>
          <w:i/>
          <w:sz w:val="24"/>
          <w:szCs w:val="24"/>
          <w:lang w:val="es-ES"/>
        </w:rPr>
        <w:t xml:space="preserve"> </w:t>
      </w:r>
      <w:r w:rsidR="00FA5815" w:rsidRPr="00313A0A">
        <w:rPr>
          <w:rFonts w:ascii="Verdana" w:hAnsi="Verdana"/>
          <w:i/>
          <w:sz w:val="24"/>
          <w:szCs w:val="24"/>
          <w:lang w:val="es-ES"/>
        </w:rPr>
        <w:t>pág.</w:t>
      </w:r>
      <w:r w:rsidR="00CF3C74" w:rsidRPr="00313A0A">
        <w:rPr>
          <w:rFonts w:ascii="Verdana" w:hAnsi="Verdana"/>
          <w:i/>
          <w:sz w:val="24"/>
          <w:szCs w:val="24"/>
          <w:lang w:val="es-ES"/>
        </w:rPr>
        <w:t xml:space="preserve"> 33</w:t>
      </w:r>
    </w:p>
    <w:p w14:paraId="5CCC9214" w14:textId="3D35F641" w:rsidR="001003E4" w:rsidRDefault="0070398F" w:rsidP="000E67B2">
      <w:pPr>
        <w:pStyle w:val="Textoindependienteprimerasangra2"/>
        <w:jc w:val="both"/>
        <w:rPr>
          <w:rFonts w:ascii="Verdana" w:hAnsi="Verdana"/>
          <w:i/>
          <w:sz w:val="24"/>
          <w:szCs w:val="24"/>
          <w:lang w:val="es-ES"/>
        </w:rPr>
      </w:pPr>
      <w:r w:rsidRPr="00313A0A">
        <w:rPr>
          <w:rFonts w:ascii="Verdana" w:hAnsi="Verdana"/>
          <w:i/>
          <w:sz w:val="24"/>
          <w:szCs w:val="24"/>
          <w:lang w:val="es-ES"/>
        </w:rPr>
        <w:t>“Si… hay un sitio sagrado que es un sitio sagrado que nosotros tenemos porque nos traen esos recuerdos de que ellos ahí fue donde defendieron la vida. (…) El arco… del indio”</w:t>
      </w:r>
      <w:sdt>
        <w:sdtPr>
          <w:rPr>
            <w:rFonts w:ascii="Verdana" w:hAnsi="Verdana"/>
            <w:i/>
            <w:sz w:val="24"/>
            <w:szCs w:val="24"/>
            <w:lang w:val="es-ES"/>
          </w:rPr>
          <w:id w:val="1510561350"/>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PAG 45</w:t>
      </w:r>
    </w:p>
    <w:p w14:paraId="560C9B4B" w14:textId="39F5C42A" w:rsidR="003F7BFF" w:rsidRPr="00B45433" w:rsidRDefault="003F7BFF" w:rsidP="003F7BFF">
      <w:pPr>
        <w:tabs>
          <w:tab w:val="left" w:pos="1908"/>
        </w:tabs>
        <w:ind w:left="708"/>
        <w:jc w:val="both"/>
        <w:rPr>
          <w:rFonts w:ascii="Verdana" w:hAnsi="Verdana"/>
          <w:i/>
          <w:iCs/>
          <w:sz w:val="24"/>
          <w:szCs w:val="24"/>
          <w:lang w:val="es-ES"/>
        </w:rPr>
      </w:pPr>
      <w:r>
        <w:rPr>
          <w:rFonts w:ascii="Verdana" w:hAnsi="Verdana"/>
          <w:i/>
          <w:iCs/>
          <w:sz w:val="24"/>
          <w:szCs w:val="24"/>
          <w:lang w:val="es-ES"/>
        </w:rPr>
        <w:t>“</w:t>
      </w:r>
      <w:r w:rsidRPr="00B45433">
        <w:rPr>
          <w:rFonts w:ascii="Verdana" w:hAnsi="Verdana"/>
          <w:i/>
          <w:iCs/>
          <w:sz w:val="24"/>
          <w:szCs w:val="24"/>
          <w:lang w:val="es-ES"/>
        </w:rPr>
        <w:t xml:space="preserve">Uno de nuestros sitios sagrados es el cementerio del resguardo la Sortija donde están nuestros compañeros que ya partieron, otro sitio sagrado es el rio Tetuán, podrá hacer el verano que sea, pero en tiempos de sequía, es donde nos abastecemos en parte cargando el </w:t>
      </w:r>
      <w:proofErr w:type="spellStart"/>
      <w:r w:rsidRPr="00B45433">
        <w:rPr>
          <w:rFonts w:ascii="Verdana" w:hAnsi="Verdana"/>
          <w:i/>
          <w:iCs/>
          <w:sz w:val="24"/>
          <w:szCs w:val="24"/>
          <w:lang w:val="es-ES"/>
        </w:rPr>
        <w:t>timbado</w:t>
      </w:r>
      <w:proofErr w:type="spellEnd"/>
      <w:r w:rsidRPr="00B45433">
        <w:rPr>
          <w:rFonts w:ascii="Verdana" w:hAnsi="Verdana"/>
          <w:i/>
          <w:iCs/>
          <w:sz w:val="24"/>
          <w:szCs w:val="24"/>
          <w:lang w:val="es-ES"/>
        </w:rPr>
        <w:t xml:space="preserve"> de agua, es donde hacemos nuestros rituales sagrados</w:t>
      </w:r>
      <w:r>
        <w:rPr>
          <w:rFonts w:ascii="Verdana" w:hAnsi="Verdana"/>
          <w:i/>
          <w:iCs/>
          <w:sz w:val="24"/>
          <w:szCs w:val="24"/>
          <w:lang w:val="es-ES"/>
        </w:rPr>
        <w:t>”</w:t>
      </w:r>
      <w:sdt>
        <w:sdtPr>
          <w:rPr>
            <w:rFonts w:ascii="Verdana" w:hAnsi="Verdana"/>
            <w:i/>
            <w:iCs/>
            <w:sz w:val="24"/>
            <w:szCs w:val="24"/>
            <w:lang w:val="es-ES"/>
          </w:rPr>
          <w:id w:val="-17781669"/>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3CAE82EF" w14:textId="54AEBB14" w:rsidR="003F7BFF" w:rsidRPr="00B45433" w:rsidRDefault="003F7BFF" w:rsidP="003F7BFF">
      <w:pPr>
        <w:tabs>
          <w:tab w:val="left" w:pos="1908"/>
        </w:tabs>
        <w:ind w:left="708"/>
        <w:jc w:val="both"/>
        <w:rPr>
          <w:rFonts w:ascii="Verdana" w:hAnsi="Verdana"/>
          <w:i/>
          <w:iCs/>
          <w:sz w:val="24"/>
          <w:szCs w:val="24"/>
          <w:lang w:val="es-ES"/>
        </w:rPr>
      </w:pPr>
      <w:r>
        <w:rPr>
          <w:rFonts w:ascii="Verdana" w:hAnsi="Verdana"/>
          <w:i/>
          <w:iCs/>
          <w:sz w:val="24"/>
          <w:szCs w:val="24"/>
          <w:lang w:val="es-ES"/>
        </w:rPr>
        <w:t>“</w:t>
      </w:r>
      <w:r w:rsidRPr="00B45433">
        <w:rPr>
          <w:rFonts w:ascii="Verdana" w:hAnsi="Verdana"/>
          <w:i/>
          <w:iCs/>
          <w:sz w:val="24"/>
          <w:szCs w:val="24"/>
          <w:lang w:val="es-ES"/>
        </w:rPr>
        <w:t xml:space="preserve">En le rio Tetuan habitan los espíritus, el espíritu del mohán, en cual llevamos nuestra en parte nuestra alimentación el pescado, </w:t>
      </w:r>
      <w:proofErr w:type="gramStart"/>
      <w:r w:rsidRPr="00B45433">
        <w:rPr>
          <w:rFonts w:ascii="Verdana" w:hAnsi="Verdana"/>
          <w:i/>
          <w:iCs/>
          <w:sz w:val="24"/>
          <w:szCs w:val="24"/>
          <w:lang w:val="es-ES"/>
        </w:rPr>
        <w:t>a pesar que</w:t>
      </w:r>
      <w:proofErr w:type="gramEnd"/>
      <w:r w:rsidRPr="00B45433">
        <w:rPr>
          <w:rFonts w:ascii="Verdana" w:hAnsi="Verdana"/>
          <w:i/>
          <w:iCs/>
          <w:sz w:val="24"/>
          <w:szCs w:val="24"/>
          <w:lang w:val="es-ES"/>
        </w:rPr>
        <w:t xml:space="preserve"> el rio este tan contaminado por las multinacionales.</w:t>
      </w:r>
      <w:r>
        <w:rPr>
          <w:rFonts w:ascii="Verdana" w:hAnsi="Verdana"/>
          <w:i/>
          <w:iCs/>
          <w:sz w:val="24"/>
          <w:szCs w:val="24"/>
          <w:lang w:val="es-ES"/>
        </w:rPr>
        <w:t xml:space="preserve"> </w:t>
      </w:r>
      <w:r w:rsidRPr="00B45433">
        <w:rPr>
          <w:rFonts w:ascii="Verdana" w:hAnsi="Verdana"/>
          <w:i/>
          <w:iCs/>
          <w:sz w:val="24"/>
          <w:szCs w:val="24"/>
          <w:lang w:val="es-ES"/>
        </w:rPr>
        <w:t>Para el estado el petróleo es progreso, pero para nosotros están desangrando a nuestra madre naturaleza</w:t>
      </w:r>
      <w:r>
        <w:rPr>
          <w:rFonts w:ascii="Verdana" w:hAnsi="Verdana"/>
          <w:i/>
          <w:iCs/>
          <w:sz w:val="24"/>
          <w:szCs w:val="24"/>
          <w:lang w:val="es-ES"/>
        </w:rPr>
        <w:t>”</w:t>
      </w:r>
      <w:sdt>
        <w:sdtPr>
          <w:rPr>
            <w:rFonts w:ascii="Verdana" w:hAnsi="Verdana"/>
            <w:i/>
            <w:iCs/>
            <w:sz w:val="24"/>
            <w:szCs w:val="24"/>
            <w:lang w:val="es-ES"/>
          </w:rPr>
          <w:id w:val="1605611952"/>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503D2DA3" w14:textId="77777777" w:rsidR="003F7BFF" w:rsidRPr="00313A0A" w:rsidRDefault="003F7BFF" w:rsidP="000E67B2">
      <w:pPr>
        <w:pStyle w:val="Textoindependienteprimerasangra2"/>
        <w:jc w:val="both"/>
        <w:rPr>
          <w:rFonts w:ascii="Verdana" w:hAnsi="Verdana"/>
          <w:i/>
          <w:sz w:val="24"/>
          <w:szCs w:val="24"/>
          <w:lang w:val="es-ES"/>
        </w:rPr>
      </w:pPr>
    </w:p>
    <w:p w14:paraId="13533FEF" w14:textId="70FF1136" w:rsidR="00892CE7" w:rsidRPr="00313A0A" w:rsidRDefault="00892CE7" w:rsidP="000E67B2">
      <w:pPr>
        <w:pStyle w:val="Textoindependiente"/>
        <w:jc w:val="both"/>
        <w:rPr>
          <w:rFonts w:ascii="Verdana" w:hAnsi="Verdana"/>
        </w:rPr>
      </w:pPr>
      <w:r w:rsidRPr="00313A0A">
        <w:rPr>
          <w:rFonts w:ascii="Verdana" w:hAnsi="Verdana"/>
          <w:lang w:val="es-ES"/>
        </w:rPr>
        <w:t xml:space="preserve">Es en este sentido que </w:t>
      </w:r>
      <w:r w:rsidRPr="00313A0A">
        <w:rPr>
          <w:rFonts w:ascii="Verdana" w:hAnsi="Verdana"/>
        </w:rPr>
        <w:t>territorio puede entenderse como un entramado de lugares sagrados que articulan la vida espiritual, organizativa y material del Resguardo Indígena La Sortija, donde emergen otros espacios que adquieren un significado especial al estar vinculados con la memoria histórica y las experiencias de defensa de la vida del resguardo, de ahí que determinados puntos del territorio no solo son reconocidos por su valor natural o espiritual, sino también por su relación directa con hechos que marcaron la permanencia del colectivo, consolidándose como referentes simbólicos de resistencia y pervivencia.</w:t>
      </w:r>
      <w:r w:rsidR="00A53CE1" w:rsidRPr="00313A0A">
        <w:rPr>
          <w:rFonts w:ascii="Verdana" w:hAnsi="Verdana"/>
        </w:rPr>
        <w:t xml:space="preserve"> </w:t>
      </w:r>
      <w:r w:rsidRPr="00313A0A">
        <w:rPr>
          <w:rFonts w:ascii="Verdana" w:hAnsi="Verdana"/>
        </w:rPr>
        <w:t>Dentro de estos lugares, espacios como “el arco del indio</w:t>
      </w:r>
      <w:r w:rsidR="00A53CE1" w:rsidRPr="00313A0A">
        <w:rPr>
          <w:rFonts w:ascii="Verdana" w:hAnsi="Verdana"/>
        </w:rPr>
        <w:t xml:space="preserve"> y el cementerio</w:t>
      </w:r>
      <w:r w:rsidRPr="00313A0A">
        <w:rPr>
          <w:rFonts w:ascii="Verdana" w:hAnsi="Verdana"/>
        </w:rPr>
        <w:t>” se configuran como sitios sagrados en tanto evocan recuerdos asociados a momentos en los que la comunidad tuvo que resguardarse y proteger su vida frente a contextos de amenaza</w:t>
      </w:r>
      <w:r w:rsidR="00A53CE1" w:rsidRPr="00313A0A">
        <w:rPr>
          <w:rFonts w:ascii="Verdana" w:hAnsi="Verdana"/>
        </w:rPr>
        <w:t xml:space="preserve"> o conllevaban a la unidad con los ancestros, por lo que l</w:t>
      </w:r>
      <w:r w:rsidRPr="00313A0A">
        <w:rPr>
          <w:rFonts w:ascii="Verdana" w:hAnsi="Verdana"/>
        </w:rPr>
        <w:t xml:space="preserve">a sacralidad de estos lugares no proviene únicamente de su ubicación geográfica, sino de la carga histórica y emocional que contienen, al representar escenarios donde se materializó la defensa del territorio y </w:t>
      </w:r>
      <w:r w:rsidRPr="00313A0A">
        <w:rPr>
          <w:rFonts w:ascii="Verdana" w:hAnsi="Verdana"/>
        </w:rPr>
        <w:lastRenderedPageBreak/>
        <w:t>la supervivencia del colectivo</w:t>
      </w:r>
      <w:r w:rsidR="00A53CE1" w:rsidRPr="00313A0A">
        <w:rPr>
          <w:rFonts w:ascii="Verdana" w:hAnsi="Verdana"/>
        </w:rPr>
        <w:t>,</w:t>
      </w:r>
      <w:r w:rsidRPr="00313A0A">
        <w:rPr>
          <w:rFonts w:ascii="Verdana" w:hAnsi="Verdana"/>
        </w:rPr>
        <w:t xml:space="preserve"> </w:t>
      </w:r>
      <w:r w:rsidR="00A53CE1" w:rsidRPr="00313A0A">
        <w:rPr>
          <w:rFonts w:ascii="Verdana" w:hAnsi="Verdana"/>
        </w:rPr>
        <w:t>d</w:t>
      </w:r>
      <w:r w:rsidRPr="00313A0A">
        <w:rPr>
          <w:rFonts w:ascii="Verdana" w:hAnsi="Verdana"/>
        </w:rPr>
        <w:t>e esta manera, el territorio se convierte en un portador de memoria, donde cada lugar significativo guarda relatos que fortalecen la identidad y el sentido de pertenencia de la comunidad.</w:t>
      </w:r>
      <w:r w:rsidR="00A53CE1" w:rsidRPr="00313A0A">
        <w:rPr>
          <w:rFonts w:ascii="Verdana" w:hAnsi="Verdana"/>
        </w:rPr>
        <w:t xml:space="preserve"> </w:t>
      </w:r>
      <w:r w:rsidRPr="00313A0A">
        <w:rPr>
          <w:rFonts w:ascii="Verdana" w:hAnsi="Verdana"/>
        </w:rPr>
        <w:t>Asimismo, estos espacios operan como puntos de referencia para la transmisión intergeneracional de la memoria, permitiendo que las nuevas generaciones comprendan las luchas y experiencias que han marcado la historia del resguardo. La evocación de estos sitios fortalece la cohesión comunitaria, al reconocer de manera colectiva los procesos de resistencia que han permitido la continuidad del pueblo Pijao en el territorio.</w:t>
      </w:r>
    </w:p>
    <w:p w14:paraId="1F1551D9" w14:textId="77777777" w:rsidR="00247569" w:rsidRPr="00313A0A" w:rsidRDefault="00247569" w:rsidP="000E67B2">
      <w:pPr>
        <w:pStyle w:val="Textoindependiente"/>
        <w:jc w:val="both"/>
        <w:rPr>
          <w:rFonts w:ascii="Verdana" w:hAnsi="Verdana"/>
        </w:rPr>
      </w:pPr>
    </w:p>
    <w:p w14:paraId="7BC86D24" w14:textId="57C2574E" w:rsidR="00892CE7" w:rsidRPr="00313A0A" w:rsidRDefault="00892CE7" w:rsidP="000E67B2">
      <w:pPr>
        <w:pStyle w:val="Textoindependiente"/>
        <w:jc w:val="both"/>
        <w:rPr>
          <w:rFonts w:ascii="Verdana" w:hAnsi="Verdana"/>
        </w:rPr>
      </w:pPr>
      <w:r w:rsidRPr="00313A0A">
        <w:rPr>
          <w:rFonts w:ascii="Verdana" w:hAnsi="Verdana"/>
        </w:rPr>
        <w:t>De esta manera, los lugares sagrados en el Resguardo Indígena La Sortija no solo se asocian a prácticas espirituales o a funciones de subsistencia, sino que también integran dimensiones históricas y simbólicas que reafirman la relación entre territorio, memoria y resistencia</w:t>
      </w:r>
      <w:r w:rsidR="00A53CE1" w:rsidRPr="00313A0A">
        <w:rPr>
          <w:rFonts w:ascii="Verdana" w:hAnsi="Verdana"/>
        </w:rPr>
        <w:t>, de ahí que e</w:t>
      </w:r>
      <w:r w:rsidRPr="00313A0A">
        <w:rPr>
          <w:rFonts w:ascii="Verdana" w:hAnsi="Verdana"/>
        </w:rPr>
        <w:t>sta articulación consolida una visión integral del territorio, donde los espacios geográficos se convierten en elementos vivos que resguardan la historia, la identidad y la pervivencia del colectivo.</w:t>
      </w:r>
    </w:p>
    <w:p w14:paraId="21C47774" w14:textId="77777777" w:rsidR="001C53DB" w:rsidRPr="00313A0A" w:rsidRDefault="001C53DB" w:rsidP="000E67B2">
      <w:pPr>
        <w:spacing w:line="240" w:lineRule="auto"/>
        <w:ind w:left="708"/>
        <w:jc w:val="both"/>
        <w:rPr>
          <w:rFonts w:ascii="Verdana" w:hAnsi="Verdana" w:cs="Arial"/>
          <w:i/>
          <w:iCs/>
          <w:sz w:val="24"/>
          <w:szCs w:val="24"/>
          <w:lang w:val="es-ES"/>
        </w:rPr>
      </w:pPr>
    </w:p>
    <w:p w14:paraId="319C3E5F" w14:textId="67241E5E" w:rsidR="0070398F" w:rsidRPr="00313A0A" w:rsidRDefault="0070398F" w:rsidP="00641EB1">
      <w:pPr>
        <w:pStyle w:val="Textoindependienteprimerasangra2"/>
        <w:ind w:left="708" w:firstLine="0"/>
        <w:jc w:val="both"/>
        <w:rPr>
          <w:rFonts w:ascii="Verdana" w:hAnsi="Verdana"/>
          <w:i/>
          <w:sz w:val="24"/>
          <w:szCs w:val="24"/>
          <w:lang w:val="es-ES"/>
        </w:rPr>
      </w:pPr>
      <w:r w:rsidRPr="00313A0A">
        <w:rPr>
          <w:rFonts w:ascii="Verdana" w:hAnsi="Verdana"/>
          <w:i/>
          <w:sz w:val="24"/>
          <w:szCs w:val="24"/>
          <w:lang w:val="es-ES"/>
        </w:rPr>
        <w:t xml:space="preserve">“también es sitio sagrado porque ahí en la loma del indio, en la loma del arco del indio se ve muy constante lo que es el venado, los venados, animales de monte: guacharacas, </w:t>
      </w:r>
      <w:proofErr w:type="spellStart"/>
      <w:r w:rsidRPr="00313A0A">
        <w:rPr>
          <w:rFonts w:ascii="Verdana" w:hAnsi="Verdana"/>
          <w:i/>
          <w:sz w:val="24"/>
          <w:szCs w:val="24"/>
          <w:lang w:val="es-ES"/>
        </w:rPr>
        <w:t>chilaco</w:t>
      </w:r>
      <w:proofErr w:type="spellEnd"/>
      <w:r w:rsidRPr="00313A0A">
        <w:rPr>
          <w:rFonts w:ascii="Verdana" w:hAnsi="Verdana"/>
          <w:i/>
          <w:sz w:val="24"/>
          <w:szCs w:val="24"/>
          <w:lang w:val="es-ES"/>
        </w:rPr>
        <w:t xml:space="preserve">, </w:t>
      </w:r>
      <w:proofErr w:type="spellStart"/>
      <w:r w:rsidRPr="00313A0A">
        <w:rPr>
          <w:rFonts w:ascii="Verdana" w:hAnsi="Verdana"/>
          <w:i/>
          <w:sz w:val="24"/>
          <w:szCs w:val="24"/>
          <w:lang w:val="es-ES"/>
        </w:rPr>
        <w:t>chorolas</w:t>
      </w:r>
      <w:proofErr w:type="spellEnd"/>
      <w:r w:rsidRPr="00313A0A">
        <w:rPr>
          <w:rFonts w:ascii="Verdana" w:hAnsi="Verdana"/>
          <w:i/>
          <w:sz w:val="24"/>
          <w:szCs w:val="24"/>
          <w:lang w:val="es-ES"/>
        </w:rPr>
        <w:t xml:space="preserve"> que ya muy poco se ven por los montes, en ese arco se consigue toda clase de animales de monte” </w:t>
      </w:r>
      <w:r w:rsidR="00FA5815" w:rsidRPr="00313A0A">
        <w:rPr>
          <w:rFonts w:ascii="Verdana" w:hAnsi="Verdana"/>
          <w:i/>
          <w:sz w:val="24"/>
          <w:szCs w:val="24"/>
          <w:lang w:val="es-ES"/>
        </w:rPr>
        <w:t>pág.</w:t>
      </w:r>
      <w:r w:rsidRPr="00313A0A">
        <w:rPr>
          <w:rFonts w:ascii="Verdana" w:hAnsi="Verdana"/>
          <w:i/>
          <w:sz w:val="24"/>
          <w:szCs w:val="24"/>
          <w:lang w:val="es-ES"/>
        </w:rPr>
        <w:t xml:space="preserve"> 45</w:t>
      </w:r>
    </w:p>
    <w:p w14:paraId="305B44DD" w14:textId="389430C0" w:rsidR="0070398F" w:rsidRPr="00313A0A" w:rsidRDefault="009B7D64" w:rsidP="000E67B2">
      <w:pPr>
        <w:pStyle w:val="Textoindependienteprimerasangra2"/>
        <w:jc w:val="both"/>
        <w:rPr>
          <w:rFonts w:ascii="Verdana" w:hAnsi="Verdana"/>
          <w:i/>
          <w:sz w:val="24"/>
          <w:szCs w:val="24"/>
          <w:lang w:val="es-ES"/>
        </w:rPr>
      </w:pPr>
      <w:r w:rsidRPr="00313A0A">
        <w:rPr>
          <w:rFonts w:ascii="Verdana" w:hAnsi="Verdana"/>
          <w:i/>
          <w:sz w:val="24"/>
          <w:szCs w:val="24"/>
          <w:lang w:val="es-ES"/>
        </w:rPr>
        <w:t>“El cementerio donde están los ancestros es territorio sagrado”</w:t>
      </w:r>
      <w:sdt>
        <w:sdtPr>
          <w:rPr>
            <w:rFonts w:ascii="Verdana" w:hAnsi="Verdana"/>
            <w:i/>
            <w:sz w:val="24"/>
            <w:szCs w:val="24"/>
            <w:lang w:val="es-ES"/>
          </w:rPr>
          <w:id w:val="196592580"/>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UAR22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(UARIV, 2022)</w:t>
          </w:r>
          <w:r w:rsidRPr="00313A0A">
            <w:rPr>
              <w:rFonts w:ascii="Verdana" w:hAnsi="Verdana"/>
              <w:i/>
              <w:sz w:val="24"/>
              <w:szCs w:val="24"/>
              <w:lang w:val="es-ES"/>
            </w:rPr>
            <w:fldChar w:fldCharType="end"/>
          </w:r>
        </w:sdtContent>
      </w:sdt>
    </w:p>
    <w:p w14:paraId="4D56AAE2" w14:textId="4B2CA925" w:rsidR="00B45433" w:rsidRPr="00B45433" w:rsidRDefault="000F36C2" w:rsidP="009D455B">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B45433" w:rsidRPr="00B45433">
        <w:rPr>
          <w:rFonts w:ascii="Verdana" w:hAnsi="Verdana"/>
          <w:i/>
          <w:iCs/>
          <w:sz w:val="24"/>
          <w:szCs w:val="24"/>
          <w:lang w:val="es-ES"/>
        </w:rPr>
        <w:t xml:space="preserve">Otro sitio sagrado la loma del arco del indio, es otro sitio sagrado que nosotros conservamos, otro sitio sagrado es nuestro cuerpo, nuestra vida, es algo que nosotros conservamos, </w:t>
      </w:r>
      <w:proofErr w:type="gramStart"/>
      <w:r w:rsidR="00B45433" w:rsidRPr="00B45433">
        <w:rPr>
          <w:rFonts w:ascii="Verdana" w:hAnsi="Verdana"/>
          <w:i/>
          <w:iCs/>
          <w:sz w:val="24"/>
          <w:szCs w:val="24"/>
          <w:lang w:val="es-ES"/>
        </w:rPr>
        <w:t>a pesar que</w:t>
      </w:r>
      <w:proofErr w:type="gramEnd"/>
      <w:r w:rsidR="00B45433" w:rsidRPr="00B45433">
        <w:rPr>
          <w:rFonts w:ascii="Verdana" w:hAnsi="Verdana"/>
          <w:i/>
          <w:iCs/>
          <w:sz w:val="24"/>
          <w:szCs w:val="24"/>
          <w:lang w:val="es-ES"/>
        </w:rPr>
        <w:t xml:space="preserve"> nos han dado tan duro, pero aquí estamos como pueblo pijao, como resguardo la sortija, de pronto mañana no </w:t>
      </w:r>
      <w:proofErr w:type="spellStart"/>
      <w:r w:rsidR="00B45433" w:rsidRPr="00B45433">
        <w:rPr>
          <w:rFonts w:ascii="Verdana" w:hAnsi="Verdana"/>
          <w:i/>
          <w:iCs/>
          <w:sz w:val="24"/>
          <w:szCs w:val="24"/>
          <w:lang w:val="es-ES"/>
        </w:rPr>
        <w:t>este</w:t>
      </w:r>
      <w:proofErr w:type="spellEnd"/>
      <w:r w:rsidR="00B45433" w:rsidRPr="00B45433">
        <w:rPr>
          <w:rFonts w:ascii="Verdana" w:hAnsi="Verdana"/>
          <w:i/>
          <w:iCs/>
          <w:sz w:val="24"/>
          <w:szCs w:val="24"/>
          <w:lang w:val="es-ES"/>
        </w:rPr>
        <w:t xml:space="preserve"> aquí, pero tengo una decendencia, que conoce la historial</w:t>
      </w:r>
      <w:r w:rsidR="009D455B">
        <w:rPr>
          <w:rFonts w:ascii="Verdana" w:hAnsi="Verdana"/>
          <w:i/>
          <w:iCs/>
          <w:sz w:val="24"/>
          <w:szCs w:val="24"/>
          <w:lang w:val="es-ES"/>
        </w:rPr>
        <w:t>”</w:t>
      </w:r>
      <w:sdt>
        <w:sdtPr>
          <w:rPr>
            <w:rFonts w:ascii="Verdana" w:hAnsi="Verdana"/>
            <w:i/>
            <w:iCs/>
            <w:sz w:val="24"/>
            <w:szCs w:val="24"/>
            <w:lang w:val="es-ES"/>
          </w:rPr>
          <w:id w:val="-898209420"/>
          <w:citation/>
        </w:sdtPr>
        <w:sdtContent>
          <w:r w:rsidR="009D455B">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9D455B">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9D455B">
            <w:rPr>
              <w:rFonts w:ascii="Verdana" w:hAnsi="Verdana"/>
              <w:i/>
              <w:iCs/>
              <w:sz w:val="24"/>
              <w:szCs w:val="24"/>
              <w:lang w:val="es-ES"/>
            </w:rPr>
            <w:fldChar w:fldCharType="end"/>
          </w:r>
        </w:sdtContent>
      </w:sdt>
    </w:p>
    <w:p w14:paraId="10E68495" w14:textId="4620900F" w:rsidR="00B45433" w:rsidRPr="00B45433" w:rsidRDefault="000F36C2" w:rsidP="009D455B">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B45433" w:rsidRPr="00B45433">
        <w:rPr>
          <w:rFonts w:ascii="Verdana" w:hAnsi="Verdana"/>
          <w:i/>
          <w:iCs/>
          <w:sz w:val="24"/>
          <w:szCs w:val="24"/>
          <w:lang w:val="es-ES"/>
        </w:rPr>
        <w:t xml:space="preserve">Otro sitio sagrado es nuestra casa de noche a donde llegamos a descansar, otro sitio sagrado donde practicamos la medicina propia que es donde llevamos nuestra conexión espiritual a esta conectados con nuestra madre tierra, con nuestro entorno, y que más sitio sagrado que nuestra cota </w:t>
      </w:r>
      <w:proofErr w:type="spellStart"/>
      <w:r w:rsidR="00B45433" w:rsidRPr="00B45433">
        <w:rPr>
          <w:rFonts w:ascii="Verdana" w:hAnsi="Verdana"/>
          <w:i/>
          <w:iCs/>
          <w:sz w:val="24"/>
          <w:szCs w:val="24"/>
          <w:lang w:val="es-ES"/>
        </w:rPr>
        <w:t>ima</w:t>
      </w:r>
      <w:proofErr w:type="spellEnd"/>
      <w:r w:rsidR="00B45433" w:rsidRPr="00B45433">
        <w:rPr>
          <w:rFonts w:ascii="Verdana" w:hAnsi="Verdana"/>
          <w:i/>
          <w:iCs/>
          <w:sz w:val="24"/>
          <w:szCs w:val="24"/>
          <w:lang w:val="es-ES"/>
        </w:rPr>
        <w:t>, que es lo que sembramos, recogemos cultivamos, mis mayores me han enseñado que nuestra madre tierra la comparamos con nuestras mujeres, porque nuestra madre tierra, nos produce alimento, nuestras mujeres nos producen hijos, decendencia, para nosotros como pijaos eso es muy sagrado, entonces pues eso les quería compartir</w:t>
      </w:r>
      <w:r w:rsidR="009D455B">
        <w:rPr>
          <w:rFonts w:ascii="Verdana" w:hAnsi="Verdana"/>
          <w:i/>
          <w:iCs/>
          <w:sz w:val="24"/>
          <w:szCs w:val="24"/>
          <w:lang w:val="es-ES"/>
        </w:rPr>
        <w:t>”</w:t>
      </w:r>
      <w:sdt>
        <w:sdtPr>
          <w:rPr>
            <w:rFonts w:ascii="Verdana" w:hAnsi="Verdana"/>
            <w:i/>
            <w:iCs/>
            <w:sz w:val="24"/>
            <w:szCs w:val="24"/>
            <w:lang w:val="es-ES"/>
          </w:rPr>
          <w:id w:val="132534681"/>
          <w:citation/>
        </w:sdtPr>
        <w:sdtContent>
          <w:r w:rsidR="009D455B">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9D455B">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9D455B">
            <w:rPr>
              <w:rFonts w:ascii="Verdana" w:hAnsi="Verdana"/>
              <w:i/>
              <w:iCs/>
              <w:sz w:val="24"/>
              <w:szCs w:val="24"/>
              <w:lang w:val="es-ES"/>
            </w:rPr>
            <w:fldChar w:fldCharType="end"/>
          </w:r>
        </w:sdtContent>
      </w:sdt>
    </w:p>
    <w:p w14:paraId="411C887A" w14:textId="77777777" w:rsidR="001C53DB" w:rsidRPr="00313A0A" w:rsidRDefault="001C53DB" w:rsidP="000E67B2">
      <w:pPr>
        <w:spacing w:line="240" w:lineRule="auto"/>
        <w:ind w:left="708"/>
        <w:jc w:val="both"/>
        <w:rPr>
          <w:rStyle w:val="nfasissutil"/>
          <w:rFonts w:ascii="Verdana" w:hAnsi="Verdana" w:cs="Arial"/>
          <w:color w:val="auto"/>
          <w:sz w:val="24"/>
          <w:szCs w:val="24"/>
          <w:lang w:val="es-ES"/>
        </w:rPr>
      </w:pPr>
    </w:p>
    <w:p w14:paraId="5F8287D7"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Desde el enfoque psicosocial, el territorio del Resguardo Indígena La Sortija era concebido como un espacio integral de vida, espiritualidad y construcción colectiva, en el cual se articulaban los vínculos comunitarios, la identidad cultural y las prácticas de cuidado físico y espiritual. En este sentido, el territorio no era entendido únicamente como un medio de producción, sino como un ser vivo, fuente de vida y eje fundamental del plan de vida del pueblo Pijao.</w:t>
      </w:r>
    </w:p>
    <w:p w14:paraId="2DA2361F"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Tal como lo expresa la comunidad:</w:t>
      </w:r>
    </w:p>
    <w:p w14:paraId="43031622" w14:textId="729FE1B7" w:rsidR="008961C2" w:rsidRPr="008961C2" w:rsidRDefault="008961C2" w:rsidP="008961C2">
      <w:pPr>
        <w:tabs>
          <w:tab w:val="left" w:pos="1908"/>
        </w:tabs>
        <w:ind w:left="708"/>
        <w:jc w:val="both"/>
        <w:rPr>
          <w:rFonts w:ascii="Verdana" w:eastAsia="Times New Roman" w:hAnsi="Verdana" w:cs="Arial"/>
          <w:i/>
          <w:iCs/>
          <w:sz w:val="24"/>
          <w:szCs w:val="24"/>
          <w:highlight w:val="yellow"/>
          <w:lang w:eastAsia="es-ES"/>
        </w:rPr>
      </w:pPr>
      <w:r w:rsidRPr="008961C2">
        <w:rPr>
          <w:rFonts w:ascii="Verdana" w:eastAsia="Times New Roman" w:hAnsi="Verdana" w:cs="Arial"/>
          <w:i/>
          <w:iCs/>
          <w:sz w:val="24"/>
          <w:szCs w:val="24"/>
          <w:highlight w:val="yellow"/>
          <w:lang w:eastAsia="es-ES"/>
        </w:rPr>
        <w:t xml:space="preserve">“Nosotros no vemos la tierra de esa manera… nosotros vemos a la tierra como a nuestra madre </w:t>
      </w:r>
      <w:proofErr w:type="spellStart"/>
      <w:r w:rsidRPr="008961C2">
        <w:rPr>
          <w:rFonts w:ascii="Verdana" w:eastAsia="Times New Roman" w:hAnsi="Verdana" w:cs="Arial"/>
          <w:i/>
          <w:iCs/>
          <w:sz w:val="24"/>
          <w:szCs w:val="24"/>
          <w:highlight w:val="yellow"/>
          <w:lang w:eastAsia="es-ES"/>
        </w:rPr>
        <w:t>ima</w:t>
      </w:r>
      <w:proofErr w:type="spellEnd"/>
      <w:r w:rsidRPr="008961C2">
        <w:rPr>
          <w:rFonts w:ascii="Verdana" w:eastAsia="Times New Roman" w:hAnsi="Verdana" w:cs="Arial"/>
          <w:i/>
          <w:iCs/>
          <w:sz w:val="24"/>
          <w:szCs w:val="24"/>
          <w:highlight w:val="yellow"/>
          <w:lang w:eastAsia="es-ES"/>
        </w:rPr>
        <w:t xml:space="preserve">, la dadora de vida.” </w:t>
      </w:r>
      <w:r w:rsidR="00BA42F3" w:rsidRPr="00BA42F3">
        <w:rPr>
          <w:rFonts w:ascii="Verdana" w:eastAsia="Times New Roman" w:hAnsi="Verdana" w:cs="Arial"/>
          <w:i/>
          <w:iCs/>
          <w:sz w:val="24"/>
          <w:szCs w:val="24"/>
          <w:highlight w:val="yellow"/>
          <w:lang w:eastAsia="es-ES"/>
        </w:rPr>
        <w:t>(UARIV, 2026)</w:t>
      </w:r>
    </w:p>
    <w:p w14:paraId="6874EC24"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Este testimonio evidencia que el significado del territorio estaba profundamente ligado a la vida, el cuidado y la reciprocidad, lo que favorecía la construcción del tejido social, en tanto generaba relaciones basadas en el respeto, la protección y la corresponsabilidad con la madre tierra.</w:t>
      </w:r>
    </w:p>
    <w:p w14:paraId="68942074"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De igual manera, el territorio se constituía como un espacio sagrado, donde se establecían conexiones espirituales con los ancestros y se fortalecía la identidad cultural. En este sentido, la comunidad reconoce que:</w:t>
      </w:r>
    </w:p>
    <w:p w14:paraId="15ADFA41" w14:textId="58E66ABF" w:rsidR="008961C2" w:rsidRPr="008961C2" w:rsidRDefault="008961C2" w:rsidP="008961C2">
      <w:pPr>
        <w:tabs>
          <w:tab w:val="left" w:pos="1908"/>
        </w:tabs>
        <w:ind w:left="708"/>
        <w:jc w:val="both"/>
        <w:rPr>
          <w:rFonts w:ascii="Verdana" w:eastAsia="Times New Roman" w:hAnsi="Verdana" w:cs="Arial"/>
          <w:i/>
          <w:iCs/>
          <w:sz w:val="24"/>
          <w:szCs w:val="24"/>
          <w:highlight w:val="yellow"/>
          <w:lang w:eastAsia="es-ES"/>
        </w:rPr>
      </w:pPr>
      <w:r w:rsidRPr="008961C2">
        <w:rPr>
          <w:rFonts w:ascii="Verdana" w:eastAsia="Times New Roman" w:hAnsi="Verdana" w:cs="Arial"/>
          <w:i/>
          <w:iCs/>
          <w:sz w:val="24"/>
          <w:szCs w:val="24"/>
          <w:highlight w:val="yellow"/>
          <w:lang w:eastAsia="es-ES"/>
        </w:rPr>
        <w:t xml:space="preserve">“Qué más sitio sagrado que nuestra cota </w:t>
      </w:r>
      <w:proofErr w:type="spellStart"/>
      <w:r w:rsidRPr="008961C2">
        <w:rPr>
          <w:rFonts w:ascii="Verdana" w:eastAsia="Times New Roman" w:hAnsi="Verdana" w:cs="Arial"/>
          <w:i/>
          <w:iCs/>
          <w:sz w:val="24"/>
          <w:szCs w:val="24"/>
          <w:highlight w:val="yellow"/>
          <w:lang w:eastAsia="es-ES"/>
        </w:rPr>
        <w:t>ima</w:t>
      </w:r>
      <w:proofErr w:type="spellEnd"/>
      <w:r w:rsidRPr="008961C2">
        <w:rPr>
          <w:rFonts w:ascii="Verdana" w:eastAsia="Times New Roman" w:hAnsi="Verdana" w:cs="Arial"/>
          <w:i/>
          <w:iCs/>
          <w:sz w:val="24"/>
          <w:szCs w:val="24"/>
          <w:highlight w:val="yellow"/>
          <w:lang w:eastAsia="es-ES"/>
        </w:rPr>
        <w:t xml:space="preserve">… la madre tierra nos produce alimento, nuestras mujeres nos producen hijos… para nosotros como pijaos eso es muy sagrado.” </w:t>
      </w:r>
      <w:r w:rsidR="00BA42F3" w:rsidRPr="00BA42F3">
        <w:rPr>
          <w:rFonts w:ascii="Verdana" w:eastAsia="Times New Roman" w:hAnsi="Verdana" w:cs="Arial"/>
          <w:i/>
          <w:iCs/>
          <w:sz w:val="24"/>
          <w:szCs w:val="24"/>
          <w:highlight w:val="yellow"/>
          <w:lang w:eastAsia="es-ES"/>
        </w:rPr>
        <w:t>(UARIV, 2026)</w:t>
      </w:r>
    </w:p>
    <w:p w14:paraId="4E66499B"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Esto evidencia que el territorio no solo era un lugar físico, sino un espacio simbólico y espiritual que articulaba la vida, la cultura y la cosmovisión del pueblo Pijao, fortaleciendo el sentido de pertenencia y la continuidad cultural.</w:t>
      </w:r>
    </w:p>
    <w:p w14:paraId="4522AFC7"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Asimismo, se identifican lugares específicos que funcionaban como centros de poder espiritual y de protección para la comunidad, los cuales eran utilizados para la reflexión, la armonización y el fortalecimiento de la resistencia colectiva. Un ejemplo de ello es:</w:t>
      </w:r>
    </w:p>
    <w:p w14:paraId="5EBE316B" w14:textId="7A62B5F2" w:rsidR="008961C2" w:rsidRPr="008961C2" w:rsidRDefault="008961C2" w:rsidP="008961C2">
      <w:pPr>
        <w:tabs>
          <w:tab w:val="left" w:pos="1908"/>
        </w:tabs>
        <w:ind w:left="708"/>
        <w:jc w:val="both"/>
        <w:rPr>
          <w:rFonts w:ascii="Verdana" w:eastAsia="Times New Roman" w:hAnsi="Verdana" w:cs="Arial"/>
          <w:i/>
          <w:iCs/>
          <w:sz w:val="24"/>
          <w:szCs w:val="24"/>
          <w:highlight w:val="yellow"/>
          <w:lang w:eastAsia="es-ES"/>
        </w:rPr>
      </w:pPr>
      <w:r w:rsidRPr="008961C2">
        <w:rPr>
          <w:rFonts w:ascii="Verdana" w:eastAsia="Times New Roman" w:hAnsi="Verdana" w:cs="Arial"/>
          <w:i/>
          <w:iCs/>
          <w:sz w:val="24"/>
          <w:szCs w:val="24"/>
          <w:highlight w:val="yellow"/>
          <w:lang w:eastAsia="es-ES"/>
        </w:rPr>
        <w:t xml:space="preserve">“Un sitio sagrado de fuerza espiritual es donde cayó nuestro mayor Medardo Ducuara Leyton… allá cuando uno se siente débil va y fuma tabaco… recuerda la lucha… por justicia y pervivencia…” </w:t>
      </w:r>
      <w:r w:rsidR="00BA42F3" w:rsidRPr="00BA42F3">
        <w:rPr>
          <w:rFonts w:ascii="Verdana" w:eastAsia="Times New Roman" w:hAnsi="Verdana" w:cs="Arial"/>
          <w:i/>
          <w:iCs/>
          <w:sz w:val="24"/>
          <w:szCs w:val="24"/>
          <w:highlight w:val="yellow"/>
          <w:lang w:eastAsia="es-ES"/>
        </w:rPr>
        <w:t>(UARIV, 2026)</w:t>
      </w:r>
    </w:p>
    <w:p w14:paraId="417AC4B1"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 xml:space="preserve">Este tipo de espacios evidencia la existencia de lugares de memoria y conexión espiritual, que no solo fortalecían la identidad colectiva, sino que también </w:t>
      </w:r>
      <w:r w:rsidRPr="008961C2">
        <w:rPr>
          <w:rFonts w:ascii="Verdana" w:eastAsia="Times New Roman" w:hAnsi="Verdana" w:cs="Arial"/>
          <w:sz w:val="24"/>
          <w:szCs w:val="24"/>
          <w:highlight w:val="yellow"/>
          <w:lang w:eastAsia="es-ES"/>
        </w:rPr>
        <w:lastRenderedPageBreak/>
        <w:t>funcionaban como mecanismos de afrontamiento y reafirmación del compromiso comunitario frente a la defensa del territorio y la pervivencia cultural.</w:t>
      </w:r>
    </w:p>
    <w:p w14:paraId="1DD88695"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Por otra parte, el territorio también estaba asociado a prácticas de uso y recorrido que permitían el acceso a recursos fundamentales para el cuidado físico y espiritual, como la siembra de cultivos, la recolección de plantas medicinales y el desarrollo de prácticas comunitarias de producción. En este sentido, espacios como huertas y cultivos comunitarios no solo cumplían una función alimentaria, sino también social y organizativa, como se evidencia en:</w:t>
      </w:r>
    </w:p>
    <w:p w14:paraId="16AFB229" w14:textId="2CEAD520" w:rsidR="008961C2" w:rsidRPr="008961C2" w:rsidRDefault="008961C2" w:rsidP="008961C2">
      <w:pPr>
        <w:tabs>
          <w:tab w:val="left" w:pos="1908"/>
        </w:tabs>
        <w:ind w:left="708"/>
        <w:jc w:val="both"/>
        <w:rPr>
          <w:rFonts w:ascii="Verdana" w:eastAsia="Times New Roman" w:hAnsi="Verdana" w:cs="Arial"/>
          <w:i/>
          <w:iCs/>
          <w:sz w:val="24"/>
          <w:szCs w:val="24"/>
          <w:highlight w:val="yellow"/>
          <w:lang w:eastAsia="es-ES"/>
        </w:rPr>
      </w:pPr>
      <w:r w:rsidRPr="008961C2">
        <w:rPr>
          <w:rFonts w:ascii="Verdana" w:eastAsia="Times New Roman" w:hAnsi="Verdana" w:cs="Arial"/>
          <w:i/>
          <w:iCs/>
          <w:sz w:val="24"/>
          <w:szCs w:val="24"/>
          <w:highlight w:val="yellow"/>
          <w:lang w:eastAsia="es-ES"/>
        </w:rPr>
        <w:t xml:space="preserve">“Decidimos sembrar una </w:t>
      </w:r>
      <w:proofErr w:type="spellStart"/>
      <w:r w:rsidRPr="008961C2">
        <w:rPr>
          <w:rFonts w:ascii="Verdana" w:eastAsia="Times New Roman" w:hAnsi="Verdana" w:cs="Arial"/>
          <w:i/>
          <w:iCs/>
          <w:sz w:val="24"/>
          <w:szCs w:val="24"/>
          <w:highlight w:val="yellow"/>
          <w:lang w:eastAsia="es-ES"/>
        </w:rPr>
        <w:t>cachaquera</w:t>
      </w:r>
      <w:proofErr w:type="spellEnd"/>
      <w:r w:rsidRPr="008961C2">
        <w:rPr>
          <w:rFonts w:ascii="Verdana" w:eastAsia="Times New Roman" w:hAnsi="Verdana" w:cs="Arial"/>
          <w:i/>
          <w:iCs/>
          <w:sz w:val="24"/>
          <w:szCs w:val="24"/>
          <w:highlight w:val="yellow"/>
          <w:lang w:eastAsia="es-ES"/>
        </w:rPr>
        <w:t xml:space="preserve">… esa </w:t>
      </w:r>
      <w:proofErr w:type="spellStart"/>
      <w:r w:rsidRPr="008961C2">
        <w:rPr>
          <w:rFonts w:ascii="Verdana" w:eastAsia="Times New Roman" w:hAnsi="Verdana" w:cs="Arial"/>
          <w:i/>
          <w:iCs/>
          <w:sz w:val="24"/>
          <w:szCs w:val="24"/>
          <w:highlight w:val="yellow"/>
          <w:lang w:eastAsia="es-ES"/>
        </w:rPr>
        <w:t>cachaquera</w:t>
      </w:r>
      <w:proofErr w:type="spellEnd"/>
      <w:r w:rsidRPr="008961C2">
        <w:rPr>
          <w:rFonts w:ascii="Verdana" w:eastAsia="Times New Roman" w:hAnsi="Verdana" w:cs="Arial"/>
          <w:i/>
          <w:iCs/>
          <w:sz w:val="24"/>
          <w:szCs w:val="24"/>
          <w:highlight w:val="yellow"/>
          <w:lang w:eastAsia="es-ES"/>
        </w:rPr>
        <w:t xml:space="preserve"> todavía existe… la dejamos como comunitaria.” </w:t>
      </w:r>
      <w:r w:rsidR="00BA42F3" w:rsidRPr="00BA42F3">
        <w:rPr>
          <w:rFonts w:ascii="Verdana" w:eastAsia="Times New Roman" w:hAnsi="Verdana" w:cs="Arial"/>
          <w:i/>
          <w:iCs/>
          <w:sz w:val="24"/>
          <w:szCs w:val="24"/>
          <w:highlight w:val="yellow"/>
          <w:lang w:eastAsia="es-ES"/>
        </w:rPr>
        <w:t>(UARIV, 2026)</w:t>
      </w:r>
    </w:p>
    <w:p w14:paraId="6D5292ED"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Este testimonio permite identificar que el uso del territorio estaba mediado por prácticas colectivas que fortalecían la solidaridad, el trabajo comunitario y el cuidado compartido de los recursos, contribuyendo al sostenimiento del tejido social.</w:t>
      </w:r>
    </w:p>
    <w:p w14:paraId="13DB8B9B" w14:textId="77777777" w:rsidR="008961C2" w:rsidRPr="008961C2" w:rsidRDefault="008961C2" w:rsidP="008961C2">
      <w:pPr>
        <w:tabs>
          <w:tab w:val="left" w:pos="1908"/>
        </w:tabs>
        <w:ind w:left="283"/>
        <w:jc w:val="both"/>
        <w:rPr>
          <w:rFonts w:ascii="Verdana" w:eastAsia="Times New Roman" w:hAnsi="Verdana" w:cs="Arial"/>
          <w:sz w:val="24"/>
          <w:szCs w:val="24"/>
          <w:highlight w:val="yellow"/>
          <w:lang w:eastAsia="es-ES"/>
        </w:rPr>
      </w:pPr>
      <w:r w:rsidRPr="008961C2">
        <w:rPr>
          <w:rFonts w:ascii="Verdana" w:eastAsia="Times New Roman" w:hAnsi="Verdana" w:cs="Arial"/>
          <w:sz w:val="24"/>
          <w:szCs w:val="24"/>
          <w:highlight w:val="yellow"/>
          <w:lang w:eastAsia="es-ES"/>
        </w:rPr>
        <w:t>En este sentido, las prácticas de recorrido, uso y apropiación del territorio estaban estrechamente ligadas a la armonización espiritual, el cuidado comunitario y la transmisión de saberes, permitiendo mantener el equilibrio entre la comunidad, la naturaleza y el mundo espiritual.</w:t>
      </w:r>
    </w:p>
    <w:p w14:paraId="6887765F" w14:textId="77777777" w:rsidR="008961C2" w:rsidRPr="008961C2" w:rsidRDefault="008961C2" w:rsidP="008961C2">
      <w:pPr>
        <w:tabs>
          <w:tab w:val="left" w:pos="1908"/>
        </w:tabs>
        <w:ind w:left="283"/>
        <w:jc w:val="both"/>
        <w:rPr>
          <w:rFonts w:ascii="Verdana" w:eastAsia="Times New Roman" w:hAnsi="Verdana" w:cs="Arial"/>
          <w:sz w:val="24"/>
          <w:szCs w:val="24"/>
          <w:lang w:eastAsia="es-ES"/>
        </w:rPr>
      </w:pPr>
      <w:r w:rsidRPr="008961C2">
        <w:rPr>
          <w:rFonts w:ascii="Verdana" w:eastAsia="Times New Roman" w:hAnsi="Verdana" w:cs="Arial"/>
          <w:sz w:val="24"/>
          <w:szCs w:val="24"/>
          <w:highlight w:val="yellow"/>
          <w:lang w:eastAsia="es-ES"/>
        </w:rPr>
        <w:t>Desde la perspectiva psicosocial, estas dinámicas generaban emociones colectivas asociadas al arraigo, la tranquilidad, la protección y el sentido de pertenencia, en tanto el territorio se constituía como un espacio de vida, memoria, espiritualidad y resistencia para el pueblo Pijao</w:t>
      </w:r>
    </w:p>
    <w:p w14:paraId="4101DB92" w14:textId="77777777" w:rsidR="00ED3241" w:rsidRPr="00313A0A" w:rsidRDefault="00ED3241" w:rsidP="000E67B2">
      <w:pPr>
        <w:pStyle w:val="Textoindependiente"/>
        <w:jc w:val="both"/>
        <w:rPr>
          <w:rStyle w:val="nfasissutil"/>
          <w:rFonts w:ascii="Verdana" w:hAnsi="Verdana"/>
          <w:iCs w:val="0"/>
          <w:color w:val="auto"/>
        </w:rPr>
      </w:pPr>
    </w:p>
    <w:p w14:paraId="030F346F" w14:textId="77777777" w:rsidR="004513B1" w:rsidRPr="00313A0A" w:rsidRDefault="004513B1" w:rsidP="000E67B2">
      <w:pPr>
        <w:pStyle w:val="Ttulo2"/>
        <w:numPr>
          <w:ilvl w:val="1"/>
          <w:numId w:val="2"/>
        </w:numPr>
        <w:spacing w:after="240" w:line="240" w:lineRule="auto"/>
        <w:jc w:val="both"/>
        <w:rPr>
          <w:rFonts w:ascii="Verdana" w:hAnsi="Verdana" w:cs="Arial"/>
          <w:b/>
          <w:noProof/>
          <w:color w:val="000000" w:themeColor="text1"/>
          <w:sz w:val="24"/>
          <w:szCs w:val="24"/>
        </w:rPr>
      </w:pPr>
      <w:bookmarkStart w:id="37" w:name="_Toc101737611"/>
      <w:r w:rsidRPr="00313A0A">
        <w:rPr>
          <w:rFonts w:ascii="Verdana" w:hAnsi="Verdana" w:cs="Arial"/>
          <w:b/>
          <w:noProof/>
          <w:color w:val="000000" w:themeColor="text1"/>
          <w:sz w:val="24"/>
          <w:szCs w:val="24"/>
        </w:rPr>
        <w:t xml:space="preserve">Caracterización del </w:t>
      </w:r>
      <w:bookmarkStart w:id="38" w:name="_Hlk225503941"/>
      <w:r w:rsidRPr="00313A0A">
        <w:rPr>
          <w:rFonts w:ascii="Verdana" w:hAnsi="Verdana" w:cs="Arial"/>
          <w:b/>
          <w:noProof/>
          <w:color w:val="000000" w:themeColor="text1"/>
          <w:sz w:val="24"/>
          <w:szCs w:val="24"/>
        </w:rPr>
        <w:t>atributo Autoreconocimiento y Reconocimiento por Terceros</w:t>
      </w:r>
      <w:bookmarkEnd w:id="37"/>
      <w:bookmarkEnd w:id="38"/>
    </w:p>
    <w:p w14:paraId="766952F3" w14:textId="77777777" w:rsidR="005058B9" w:rsidRDefault="005058B9" w:rsidP="000E67B2">
      <w:pPr>
        <w:jc w:val="both"/>
        <w:rPr>
          <w:rStyle w:val="xmsosubtleemphasis"/>
          <w:rFonts w:ascii="Verdana" w:hAnsi="Verdana" w:cs="Arial"/>
          <w:bCs/>
          <w:sz w:val="24"/>
          <w:szCs w:val="24"/>
        </w:rPr>
      </w:pPr>
    </w:p>
    <w:p w14:paraId="5AC2FCBB" w14:textId="5CD528F0" w:rsidR="006F3C57" w:rsidRDefault="006F3C57" w:rsidP="000E67B2">
      <w:pPr>
        <w:jc w:val="both"/>
        <w:rPr>
          <w:rStyle w:val="xmsosubtleemphasis"/>
          <w:rFonts w:ascii="Verdana" w:hAnsi="Verdana" w:cs="Arial"/>
          <w:bCs/>
          <w:sz w:val="24"/>
          <w:szCs w:val="24"/>
        </w:rPr>
      </w:pPr>
      <w:r w:rsidRPr="006F3C57">
        <w:rPr>
          <w:rFonts w:ascii="Verdana" w:hAnsi="Verdana" w:cs="Arial"/>
          <w:bCs/>
          <w:sz w:val="24"/>
          <w:szCs w:val="24"/>
          <w:lang w:val="es-ES"/>
        </w:rPr>
        <w:t xml:space="preserve">La identidad cultural del territorio ancestral estaba fundamentada en los procesos de relacionamiento a partir de los cuales se entretejían los vínculos que dotaban de sentido al plan de vida, por lo que el sentido de colectividad era fundamental para el desarrollo de las prácticas de orden cultural, organizativo, socio-familiar y espiritual, es por ello que la oralidad ha sido fundamental en los procesos de transmisión de saberes como también el desarrollo de sus prácticas ancestrales, de igual modo sucede con los mecanismos de resistencia y las prácticas de </w:t>
      </w:r>
      <w:r w:rsidRPr="006F3C57">
        <w:rPr>
          <w:rFonts w:ascii="Verdana" w:hAnsi="Verdana" w:cs="Arial"/>
          <w:bCs/>
          <w:sz w:val="24"/>
          <w:szCs w:val="24"/>
          <w:lang w:val="es-ES"/>
        </w:rPr>
        <w:lastRenderedPageBreak/>
        <w:t>afrontamiento ante la adversidad, lo cual ha permitido la continuidad de la identidad cultural del territorio ancestral.</w:t>
      </w:r>
    </w:p>
    <w:p w14:paraId="2708392B" w14:textId="5A4ECB47" w:rsidR="006F3C57" w:rsidRPr="006F3C57" w:rsidRDefault="006F3C57" w:rsidP="000E67B2">
      <w:pPr>
        <w:jc w:val="both"/>
        <w:rPr>
          <w:rStyle w:val="xmsosubtleemphasis"/>
          <w:rFonts w:ascii="Verdana" w:hAnsi="Verdana" w:cs="Arial"/>
          <w:bCs/>
          <w:sz w:val="24"/>
          <w:szCs w:val="24"/>
        </w:rPr>
      </w:pPr>
      <w:r>
        <w:rPr>
          <w:rStyle w:val="xmsosubtleemphasis"/>
          <w:rFonts w:ascii="Verdana" w:hAnsi="Verdana" w:cs="Arial"/>
          <w:bCs/>
          <w:sz w:val="24"/>
          <w:szCs w:val="24"/>
        </w:rPr>
        <w:t xml:space="preserve">Por otro lado, </w:t>
      </w:r>
      <w:r w:rsidR="0079267B">
        <w:rPr>
          <w:rFonts w:ascii="Verdana" w:hAnsi="Verdana" w:cs="Arial"/>
          <w:bCs/>
          <w:sz w:val="24"/>
          <w:szCs w:val="24"/>
          <w:lang w:val="es-ES"/>
        </w:rPr>
        <w:t>la comunidad</w:t>
      </w:r>
      <w:r w:rsidR="0079267B" w:rsidRPr="0079267B">
        <w:rPr>
          <w:rFonts w:ascii="Verdana" w:hAnsi="Verdana" w:cs="Arial"/>
          <w:bCs/>
          <w:sz w:val="24"/>
          <w:szCs w:val="24"/>
          <w:lang w:val="es-ES"/>
        </w:rPr>
        <w:t xml:space="preserve"> del Resguardo Indígena La Sortija fue percibido por actores externos, particularmente por los terratenientes, </w:t>
      </w:r>
      <w:r w:rsidR="0079267B">
        <w:rPr>
          <w:rFonts w:ascii="Verdana" w:hAnsi="Verdana" w:cs="Arial"/>
          <w:bCs/>
          <w:sz w:val="24"/>
          <w:szCs w:val="24"/>
          <w:lang w:val="es-ES"/>
        </w:rPr>
        <w:t>como un grupo de personas que ocuparon sus territorio, desconociendo la ancestralidad de los pueblos originarios, de ahí que las formas de relacionamiento estuvieron</w:t>
      </w:r>
      <w:r w:rsidR="0079267B" w:rsidRPr="0079267B">
        <w:rPr>
          <w:rFonts w:ascii="Verdana" w:hAnsi="Verdana" w:cs="Arial"/>
          <w:bCs/>
          <w:sz w:val="24"/>
          <w:szCs w:val="24"/>
          <w:lang w:val="es-ES"/>
        </w:rPr>
        <w:t xml:space="preserve"> marcada</w:t>
      </w:r>
      <w:r w:rsidR="0079267B">
        <w:rPr>
          <w:rFonts w:ascii="Verdana" w:hAnsi="Verdana" w:cs="Arial"/>
          <w:bCs/>
          <w:sz w:val="24"/>
          <w:szCs w:val="24"/>
          <w:lang w:val="es-ES"/>
        </w:rPr>
        <w:t>s</w:t>
      </w:r>
      <w:r w:rsidR="0079267B" w:rsidRPr="0079267B">
        <w:rPr>
          <w:rFonts w:ascii="Verdana" w:hAnsi="Verdana" w:cs="Arial"/>
          <w:bCs/>
          <w:sz w:val="24"/>
          <w:szCs w:val="24"/>
          <w:lang w:val="es-ES"/>
        </w:rPr>
        <w:t xml:space="preserve"> por relaciones de exclusión, desprecio y temor frente a la posibilidad </w:t>
      </w:r>
      <w:r w:rsidR="00382114">
        <w:rPr>
          <w:rFonts w:ascii="Verdana" w:hAnsi="Verdana" w:cs="Arial"/>
          <w:bCs/>
          <w:sz w:val="24"/>
          <w:szCs w:val="24"/>
          <w:lang w:val="es-ES"/>
        </w:rPr>
        <w:t>q</w:t>
      </w:r>
      <w:r w:rsidR="0079267B" w:rsidRPr="0079267B">
        <w:rPr>
          <w:rFonts w:ascii="Verdana" w:hAnsi="Verdana" w:cs="Arial"/>
          <w:bCs/>
          <w:sz w:val="24"/>
          <w:szCs w:val="24"/>
          <w:lang w:val="es-ES"/>
        </w:rPr>
        <w:t>ue la comunidad fortaleciera su identidad y recuperara sus derechos territoriales</w:t>
      </w:r>
      <w:r w:rsidR="0079267B">
        <w:rPr>
          <w:rFonts w:ascii="Verdana" w:hAnsi="Verdana" w:cs="Arial"/>
          <w:bCs/>
          <w:sz w:val="24"/>
          <w:szCs w:val="24"/>
          <w:lang w:val="es-ES"/>
        </w:rPr>
        <w:t xml:space="preserve"> </w:t>
      </w:r>
      <w:r w:rsidR="0079267B" w:rsidRPr="0079267B">
        <w:rPr>
          <w:rFonts w:ascii="Verdana" w:hAnsi="Verdana" w:cs="Arial"/>
          <w:bCs/>
          <w:sz w:val="24"/>
          <w:szCs w:val="24"/>
          <w:lang w:val="es-ES"/>
        </w:rPr>
        <w:t>por el interés de impedir que el indígena retomara su organización, su memoria y su capacidad de reclamar la tierra ancestral</w:t>
      </w:r>
      <w:r w:rsidR="00382114">
        <w:rPr>
          <w:rFonts w:ascii="Verdana" w:hAnsi="Verdana" w:cs="Arial"/>
          <w:bCs/>
          <w:sz w:val="24"/>
          <w:szCs w:val="24"/>
          <w:lang w:val="es-ES"/>
        </w:rPr>
        <w:t>,</w:t>
      </w:r>
      <w:r w:rsidR="0079267B" w:rsidRPr="0079267B">
        <w:rPr>
          <w:rFonts w:ascii="Verdana" w:hAnsi="Verdana" w:cs="Arial"/>
          <w:bCs/>
          <w:sz w:val="24"/>
          <w:szCs w:val="24"/>
          <w:lang w:val="es-ES"/>
        </w:rPr>
        <w:t xml:space="preserve"> </w:t>
      </w:r>
      <w:r w:rsidR="00382114">
        <w:rPr>
          <w:rFonts w:ascii="Verdana" w:hAnsi="Verdana" w:cs="Arial"/>
          <w:bCs/>
          <w:sz w:val="24"/>
          <w:szCs w:val="24"/>
          <w:lang w:val="es-ES"/>
        </w:rPr>
        <w:t>a</w:t>
      </w:r>
      <w:r w:rsidR="0079267B" w:rsidRPr="0079267B">
        <w:rPr>
          <w:rFonts w:ascii="Verdana" w:hAnsi="Verdana" w:cs="Arial"/>
          <w:bCs/>
          <w:sz w:val="24"/>
          <w:szCs w:val="24"/>
          <w:lang w:val="es-ES"/>
        </w:rPr>
        <w:t>sí, el no reconocimiento por parte de terceros no se expresaba únicamente en el plano simbólico, sino que operaba como una estrategia de dominación orientada a debilitar la cohesión comunitaria y a frenar cualquier proceso de reafirmación étnica.</w:t>
      </w:r>
    </w:p>
    <w:p w14:paraId="58F804AB" w14:textId="3D1AB3CA" w:rsidR="00657B23" w:rsidRPr="004A1F07" w:rsidRDefault="003F7BFF" w:rsidP="003F7BFF">
      <w:pPr>
        <w:pStyle w:val="Textocomentario"/>
        <w:ind w:left="708"/>
        <w:jc w:val="both"/>
        <w:rPr>
          <w:rFonts w:ascii="Verdana" w:hAnsi="Verdana" w:cs="Arial"/>
          <w:i/>
          <w:iCs/>
          <w:sz w:val="24"/>
          <w:szCs w:val="24"/>
          <w:lang w:val="es-ES"/>
        </w:rPr>
      </w:pPr>
      <w:bookmarkStart w:id="39" w:name="_Hlk225503977"/>
      <w:r>
        <w:rPr>
          <w:rFonts w:ascii="Verdana" w:hAnsi="Verdana" w:cs="Arial"/>
          <w:i/>
          <w:iCs/>
          <w:sz w:val="24"/>
          <w:szCs w:val="24"/>
          <w:lang w:val="es-ES"/>
        </w:rPr>
        <w:t>“</w:t>
      </w:r>
      <w:r w:rsidR="00657B23" w:rsidRPr="004A1F07">
        <w:rPr>
          <w:rFonts w:ascii="Verdana" w:hAnsi="Verdana" w:cs="Arial"/>
          <w:i/>
          <w:iCs/>
          <w:sz w:val="24"/>
          <w:szCs w:val="24"/>
          <w:lang w:val="es-ES"/>
        </w:rPr>
        <w:t>Los terratenientes nunca se integraban con nosotros porque dedican que si el indígena revivía iba a recuperar sus tierras, no les convenia que nosotros nos reuniéramos, los terratenientes antes regalaban la vaca muerta a nuestros ancestros, cortaban el cuero lo más delgadito y lo que marcara el cuero lo estiraban lo más delgadito y así nos quitaron la tierra.</w:t>
      </w:r>
      <w:sdt>
        <w:sdtPr>
          <w:rPr>
            <w:rFonts w:ascii="Verdana" w:hAnsi="Verdana" w:cs="Arial"/>
            <w:i/>
            <w:iCs/>
            <w:sz w:val="24"/>
            <w:szCs w:val="24"/>
            <w:lang w:val="es-ES"/>
          </w:rPr>
          <w:id w:val="-1760670910"/>
          <w:citation/>
        </w:sdtPr>
        <w:sdtContent>
          <w:r w:rsidR="004A1F07">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A1F07">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A1F07">
            <w:rPr>
              <w:rFonts w:ascii="Verdana" w:hAnsi="Verdana" w:cs="Arial"/>
              <w:i/>
              <w:iCs/>
              <w:sz w:val="24"/>
              <w:szCs w:val="24"/>
              <w:lang w:val="es-ES"/>
            </w:rPr>
            <w:fldChar w:fldCharType="end"/>
          </w:r>
        </w:sdtContent>
      </w:sdt>
    </w:p>
    <w:bookmarkEnd w:id="39"/>
    <w:p w14:paraId="35D714CD" w14:textId="77777777" w:rsidR="005058B9" w:rsidRPr="00313A0A" w:rsidRDefault="005058B9" w:rsidP="000E67B2">
      <w:pPr>
        <w:jc w:val="both"/>
        <w:rPr>
          <w:rStyle w:val="xmsosubtleemphasis"/>
          <w:rFonts w:ascii="Verdana" w:hAnsi="Verdana" w:cs="Arial"/>
          <w:bCs/>
          <w:i/>
          <w:iCs/>
          <w:sz w:val="24"/>
          <w:szCs w:val="24"/>
          <w:lang w:val="es-ES"/>
        </w:rPr>
      </w:pPr>
    </w:p>
    <w:p w14:paraId="6D0BF73C" w14:textId="77777777" w:rsidR="005058B9" w:rsidRPr="00313A0A" w:rsidRDefault="004513B1" w:rsidP="000E67B2">
      <w:pPr>
        <w:pStyle w:val="Textoindependiente"/>
        <w:jc w:val="both"/>
        <w:rPr>
          <w:rStyle w:val="xmsosubtleemphasis"/>
          <w:rFonts w:ascii="Verdana" w:hAnsi="Verdana"/>
          <w:b/>
          <w:bCs/>
          <w:i/>
          <w:iCs/>
        </w:rPr>
      </w:pPr>
      <w:r w:rsidRPr="00313A0A">
        <w:rPr>
          <w:rStyle w:val="xmsosubtleemphasis"/>
          <w:rFonts w:ascii="Verdana" w:hAnsi="Verdana"/>
          <w:bCs/>
          <w:i/>
          <w:iCs/>
        </w:rPr>
        <w:t xml:space="preserve">Busca identificar, detallar y caracterizar al sujeto colectivo en relación con la identidad que lo caracteriza, </w:t>
      </w:r>
      <w:r w:rsidR="00A8686F" w:rsidRPr="00313A0A">
        <w:rPr>
          <w:rStyle w:val="xmsosubtleemphasis"/>
          <w:rFonts w:ascii="Verdana" w:hAnsi="Verdana"/>
          <w:bCs/>
          <w:i/>
          <w:iCs/>
        </w:rPr>
        <w:t>de acuerdo con el</w:t>
      </w:r>
      <w:r w:rsidRPr="00313A0A">
        <w:rPr>
          <w:rStyle w:val="xmsosubtleemphasis"/>
          <w:rFonts w:ascii="Verdana" w:hAnsi="Verdana"/>
          <w:bCs/>
          <w:i/>
          <w:iCs/>
        </w:rPr>
        <w:t xml:space="preserve"> proceso histórico de su formación como colectivo, además de la pertenencia generada con los diferentes procesos sociales que lo rodean. Para lo anterior se hace necesario contemplar los anteriores ítems desarrollados y además tener en cuenta, entre otros, los siguientes elementos observables</w:t>
      </w:r>
      <w:r w:rsidRPr="00313A0A">
        <w:rPr>
          <w:rStyle w:val="xmsosubtleemphasis"/>
          <w:rFonts w:ascii="Verdana" w:hAnsi="Verdana"/>
          <w:b/>
          <w:bCs/>
          <w:i/>
          <w:iCs/>
        </w:rPr>
        <w:t>:</w:t>
      </w:r>
    </w:p>
    <w:p w14:paraId="0E4D08AD" w14:textId="77777777" w:rsidR="005058B9" w:rsidRPr="00313A0A" w:rsidRDefault="005058B9" w:rsidP="000E67B2">
      <w:pPr>
        <w:jc w:val="both"/>
        <w:rPr>
          <w:rStyle w:val="xmsosubtleemphasis"/>
          <w:rFonts w:ascii="Verdana" w:hAnsi="Verdana" w:cs="Arial"/>
          <w:b/>
          <w:bCs/>
          <w:i/>
          <w:iCs/>
          <w:sz w:val="24"/>
          <w:szCs w:val="24"/>
        </w:rPr>
      </w:pPr>
    </w:p>
    <w:p w14:paraId="5ACBADE7" w14:textId="030CAD0E" w:rsidR="005058B9" w:rsidRPr="00313A0A" w:rsidRDefault="004513B1"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1.</w:t>
      </w:r>
      <w:r w:rsidR="00A05429" w:rsidRPr="00313A0A">
        <w:rPr>
          <w:rStyle w:val="nfasissutil"/>
          <w:rFonts w:ascii="Verdana" w:hAnsi="Verdana" w:cs="Arial"/>
          <w:color w:val="auto"/>
          <w:sz w:val="24"/>
          <w:szCs w:val="24"/>
        </w:rPr>
        <w:tab/>
      </w:r>
      <w:bookmarkStart w:id="40" w:name="_Hlk225504014"/>
      <w:r w:rsidRPr="00313A0A">
        <w:rPr>
          <w:rStyle w:val="nfasissutil"/>
          <w:rFonts w:ascii="Verdana" w:hAnsi="Verdana" w:cs="Arial"/>
          <w:color w:val="auto"/>
          <w:sz w:val="24"/>
          <w:szCs w:val="24"/>
        </w:rPr>
        <w:t xml:space="preserve">Identificar cómo se percibían y definían a sí mismos los miembros del sujeto colectivo, antes de la llegada de los actores armados. </w:t>
      </w:r>
    </w:p>
    <w:p w14:paraId="44B87D00" w14:textId="77777777" w:rsidR="005058B9" w:rsidRDefault="005058B9" w:rsidP="000E67B2">
      <w:pPr>
        <w:jc w:val="both"/>
        <w:rPr>
          <w:rStyle w:val="nfasissutil"/>
          <w:rFonts w:ascii="Verdana" w:hAnsi="Verdana" w:cs="Arial"/>
          <w:i w:val="0"/>
          <w:iCs w:val="0"/>
          <w:color w:val="auto"/>
          <w:sz w:val="24"/>
          <w:szCs w:val="24"/>
        </w:rPr>
      </w:pPr>
    </w:p>
    <w:p w14:paraId="10761E3B" w14:textId="094ACBEE" w:rsidR="005C5CA9" w:rsidRPr="005C5CA9" w:rsidRDefault="005C5CA9" w:rsidP="001805C3">
      <w:pPr>
        <w:jc w:val="both"/>
        <w:rPr>
          <w:rFonts w:ascii="Verdana" w:hAnsi="Verdana" w:cs="Arial"/>
          <w:sz w:val="24"/>
          <w:szCs w:val="24"/>
          <w:lang w:val="es-ES"/>
        </w:rPr>
      </w:pPr>
      <w:r>
        <w:rPr>
          <w:rFonts w:ascii="Verdana" w:hAnsi="Verdana" w:cs="Arial"/>
          <w:sz w:val="24"/>
          <w:szCs w:val="24"/>
          <w:lang w:val="es-ES"/>
        </w:rPr>
        <w:t>L</w:t>
      </w:r>
      <w:r w:rsidRPr="005C5CA9">
        <w:rPr>
          <w:rFonts w:ascii="Verdana" w:hAnsi="Verdana" w:cs="Arial"/>
          <w:sz w:val="24"/>
          <w:szCs w:val="24"/>
          <w:lang w:val="es-ES"/>
        </w:rPr>
        <w:t>a identidad del pueblo Pijao se sostenía en una conciencia profunda de pertenencia comunitaria, vínculo con la tierra, respeto por los usos y costumbres y memoria histórica de resistencia</w:t>
      </w:r>
      <w:r>
        <w:rPr>
          <w:rFonts w:ascii="Verdana" w:hAnsi="Verdana" w:cs="Arial"/>
          <w:sz w:val="24"/>
          <w:szCs w:val="24"/>
          <w:lang w:val="es-ES"/>
        </w:rPr>
        <w:t>, de ahí que</w:t>
      </w:r>
      <w:r w:rsidRPr="005C5CA9">
        <w:rPr>
          <w:rFonts w:ascii="Verdana" w:hAnsi="Verdana" w:cs="Arial"/>
          <w:sz w:val="24"/>
          <w:szCs w:val="24"/>
          <w:lang w:val="es-ES"/>
        </w:rPr>
        <w:t xml:space="preserve"> ser parte del resguardo no se reducía a habitar un espacio determinado, sino a reconocerse como integrante de una comunidad con normas, prácticas, valores y formas propias de relación con el territorio</w:t>
      </w:r>
      <w:r w:rsidR="001805C3">
        <w:rPr>
          <w:rFonts w:ascii="Verdana" w:hAnsi="Verdana" w:cs="Arial"/>
          <w:sz w:val="24"/>
          <w:szCs w:val="24"/>
          <w:lang w:val="es-ES"/>
        </w:rPr>
        <w:t>, por lo que</w:t>
      </w:r>
      <w:r w:rsidRPr="005C5CA9">
        <w:rPr>
          <w:rFonts w:ascii="Verdana" w:hAnsi="Verdana" w:cs="Arial"/>
          <w:sz w:val="24"/>
          <w:szCs w:val="24"/>
          <w:lang w:val="es-ES"/>
        </w:rPr>
        <w:t xml:space="preserve">  </w:t>
      </w:r>
      <w:r w:rsidRPr="005C5CA9">
        <w:rPr>
          <w:rFonts w:ascii="Verdana" w:hAnsi="Verdana" w:cs="Arial"/>
          <w:sz w:val="24"/>
          <w:szCs w:val="24"/>
          <w:lang w:val="es-ES"/>
        </w:rPr>
        <w:lastRenderedPageBreak/>
        <w:t xml:space="preserve">el autorreconocimiento se construía desde la vivencia cotidiana de lo comunitario, desde el respeto </w:t>
      </w:r>
      <w:r w:rsidR="001805C3">
        <w:rPr>
          <w:rFonts w:ascii="Verdana" w:hAnsi="Verdana" w:cs="Arial"/>
          <w:sz w:val="24"/>
          <w:szCs w:val="24"/>
          <w:lang w:val="es-ES"/>
        </w:rPr>
        <w:t>por la madre</w:t>
      </w:r>
      <w:r w:rsidRPr="005C5CA9">
        <w:rPr>
          <w:rFonts w:ascii="Verdana" w:hAnsi="Verdana" w:cs="Arial"/>
          <w:sz w:val="24"/>
          <w:szCs w:val="24"/>
          <w:lang w:val="es-ES"/>
        </w:rPr>
        <w:t xml:space="preserve"> tierra y desde la </w:t>
      </w:r>
      <w:r w:rsidR="001805C3">
        <w:rPr>
          <w:rFonts w:ascii="Verdana" w:hAnsi="Verdana" w:cs="Arial"/>
          <w:sz w:val="24"/>
          <w:szCs w:val="24"/>
          <w:lang w:val="es-ES"/>
        </w:rPr>
        <w:t>pervivencia del pueblo Pijao, el cual se ha caracterizado desde la ancestralidad por ser un</w:t>
      </w:r>
      <w:r w:rsidRPr="005C5CA9">
        <w:rPr>
          <w:rFonts w:ascii="Verdana" w:hAnsi="Verdana" w:cs="Arial"/>
          <w:sz w:val="24"/>
          <w:szCs w:val="24"/>
          <w:lang w:val="es-ES"/>
        </w:rPr>
        <w:t xml:space="preserve"> pueblo aguerrido y resistente, capaz de sostener largos periodos de oposición frente a la colonización</w:t>
      </w:r>
      <w:r w:rsidR="001805C3">
        <w:rPr>
          <w:rFonts w:ascii="Verdana" w:hAnsi="Verdana" w:cs="Arial"/>
          <w:sz w:val="24"/>
          <w:szCs w:val="24"/>
          <w:lang w:val="es-ES"/>
        </w:rPr>
        <w:t>, de ahí que l</w:t>
      </w:r>
      <w:r w:rsidRPr="005C5CA9">
        <w:rPr>
          <w:rFonts w:ascii="Verdana" w:hAnsi="Verdana" w:cs="Arial"/>
          <w:sz w:val="24"/>
          <w:szCs w:val="24"/>
          <w:lang w:val="es-ES"/>
        </w:rPr>
        <w:t>a evocación de los ancestros, que se cubrían con achiote y se pintaban de distintos colores según el momento guerra, reunión o paz, evidencia que la identidad se fundaba también en prácticas visibles de distinción cultural, en una memoria de valentía y en una forma propia de habitar el conflicto, el encuentro y la tranquilidad</w:t>
      </w:r>
      <w:r w:rsidR="00083B59">
        <w:rPr>
          <w:rFonts w:ascii="Verdana" w:hAnsi="Verdana" w:cs="Arial"/>
          <w:sz w:val="24"/>
          <w:szCs w:val="24"/>
          <w:lang w:val="es-ES"/>
        </w:rPr>
        <w:t>, de ahí que</w:t>
      </w:r>
      <w:r w:rsidRPr="005C5CA9">
        <w:rPr>
          <w:rFonts w:ascii="Verdana" w:hAnsi="Verdana" w:cs="Arial"/>
          <w:sz w:val="24"/>
          <w:szCs w:val="24"/>
          <w:lang w:val="es-ES"/>
        </w:rPr>
        <w:t xml:space="preserve"> la comunidad se definía a sí misma desde la fuerza espiritual e histórica de sus ancestros, reconociendo en ellos un legado de resistencia que seguía orientando la comprensión de lo que significaba ser Pijao.</w:t>
      </w:r>
    </w:p>
    <w:p w14:paraId="3A5A3A68" w14:textId="77777777" w:rsidR="00F23C77" w:rsidRPr="00F23C77" w:rsidRDefault="00F23C77" w:rsidP="000E67B2">
      <w:pPr>
        <w:jc w:val="both"/>
        <w:rPr>
          <w:rStyle w:val="nfasissutil"/>
          <w:rFonts w:ascii="Verdana" w:hAnsi="Verdana" w:cs="Arial"/>
          <w:i w:val="0"/>
          <w:iCs w:val="0"/>
          <w:color w:val="auto"/>
          <w:sz w:val="24"/>
          <w:szCs w:val="24"/>
        </w:rPr>
      </w:pPr>
    </w:p>
    <w:p w14:paraId="245021E0" w14:textId="67A36852" w:rsidR="00382114" w:rsidRPr="004A1F07" w:rsidRDefault="00382114" w:rsidP="00382114">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Pr="004A1F07">
        <w:rPr>
          <w:rStyle w:val="nfasissutil"/>
          <w:rFonts w:ascii="Verdana" w:hAnsi="Verdana" w:cs="Arial"/>
          <w:color w:val="auto"/>
          <w:sz w:val="24"/>
          <w:szCs w:val="24"/>
          <w:lang w:val="es-ES"/>
        </w:rPr>
        <w:t>Para nosotros ser parte del resguardo, pertenecer a una comunidad, respetar a la tierra, tener nuestros usos y costumbres, en ese tiempo la sede del CRIT era en Coyaima, no había nada en ortega</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987174281"/>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3130619F" w14:textId="04657507" w:rsidR="00382114" w:rsidRPr="004A1F07" w:rsidRDefault="00382114" w:rsidP="00382114">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4A1F07">
        <w:rPr>
          <w:rFonts w:ascii="Verdana" w:hAnsi="Verdana" w:cs="Arial"/>
          <w:i/>
          <w:iCs/>
          <w:sz w:val="24"/>
          <w:szCs w:val="24"/>
          <w:lang w:val="es-ES"/>
        </w:rPr>
        <w:t>Hablando de la historia pijao, nosotros de los 115 pueblos que existen en todo el mundo es el único pueblo después que llego la colonización, duramos 80 en resistencia, somos el pueblo más aguerrido, los ancestros pijaos, ellos le decían pintaos, porque usaban la pinta de achote para mimetizarse, si estábamos en guerra se pintaban de un color, en reunión otro color y en paz otro color, en lo cual ese fue la pérdida del dialecto y la lengua materna, la mayoría de los pueblos hablan el dialecto, se sometieron para sobrevivir, algunos visten el atuendo, en lo cual agarraron a las lomas más altas, en a cierra nevada hay cualquier cantidad, es más un niño en el vientre habla el idioma, de donde viene la pervivencia por mantener su dialecto, por preservarlo</w:t>
      </w:r>
      <w:r>
        <w:rPr>
          <w:rFonts w:ascii="Verdana" w:hAnsi="Verdana" w:cs="Arial"/>
          <w:i/>
          <w:iCs/>
          <w:sz w:val="24"/>
          <w:szCs w:val="24"/>
          <w:lang w:val="es-ES"/>
        </w:rPr>
        <w:t>”</w:t>
      </w:r>
      <w:sdt>
        <w:sdtPr>
          <w:rPr>
            <w:rFonts w:ascii="Verdana" w:hAnsi="Verdana" w:cs="Arial"/>
            <w:i/>
            <w:iCs/>
            <w:sz w:val="24"/>
            <w:szCs w:val="24"/>
            <w:lang w:val="es-ES"/>
          </w:rPr>
          <w:id w:val="582416624"/>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042DD686" w14:textId="1BF2304A" w:rsidR="00AE6D59" w:rsidRPr="00AE6D59" w:rsidRDefault="00AE6D59" w:rsidP="00AE6D59">
      <w:pPr>
        <w:pStyle w:val="Continuarlista"/>
        <w:jc w:val="both"/>
        <w:rPr>
          <w:rFonts w:ascii="Verdana" w:hAnsi="Verdana" w:cs="Arial"/>
          <w:sz w:val="24"/>
          <w:szCs w:val="24"/>
          <w:lang w:val="es-ES"/>
        </w:rPr>
      </w:pPr>
      <w:r w:rsidRPr="00AE6D59">
        <w:rPr>
          <w:rStyle w:val="nfasissutil"/>
          <w:rFonts w:ascii="Verdana" w:hAnsi="Verdana" w:cs="Arial"/>
          <w:i w:val="0"/>
          <w:iCs w:val="0"/>
          <w:color w:val="auto"/>
          <w:sz w:val="24"/>
          <w:szCs w:val="24"/>
          <w:lang w:val="es-ES"/>
        </w:rPr>
        <w:t xml:space="preserve">En ese sentido </w:t>
      </w:r>
      <w:r w:rsidRPr="00AE6D59">
        <w:rPr>
          <w:rFonts w:ascii="Verdana" w:hAnsi="Verdana" w:cs="Arial"/>
          <w:sz w:val="24"/>
          <w:szCs w:val="24"/>
          <w:lang w:val="es-ES"/>
        </w:rPr>
        <w:t>la conciencia de que ser indígena no depend</w:t>
      </w:r>
      <w:r>
        <w:rPr>
          <w:rFonts w:ascii="Verdana" w:hAnsi="Verdana" w:cs="Arial"/>
          <w:sz w:val="24"/>
          <w:szCs w:val="24"/>
          <w:lang w:val="es-ES"/>
        </w:rPr>
        <w:t>ía</w:t>
      </w:r>
      <w:r w:rsidRPr="00AE6D59">
        <w:rPr>
          <w:rFonts w:ascii="Verdana" w:hAnsi="Verdana" w:cs="Arial"/>
          <w:sz w:val="24"/>
          <w:szCs w:val="24"/>
          <w:lang w:val="es-ES"/>
        </w:rPr>
        <w:t xml:space="preserve"> de estereotipos externos, sino de un proceso histórico, organizativo y territorial construido por la propia comunidad</w:t>
      </w:r>
      <w:r>
        <w:rPr>
          <w:rFonts w:ascii="Verdana" w:hAnsi="Verdana" w:cs="Arial"/>
          <w:sz w:val="24"/>
          <w:szCs w:val="24"/>
          <w:lang w:val="es-ES"/>
        </w:rPr>
        <w:t>,</w:t>
      </w:r>
      <w:r w:rsidRPr="00AE6D59">
        <w:rPr>
          <w:rFonts w:ascii="Verdana" w:hAnsi="Verdana" w:cs="Arial"/>
          <w:sz w:val="24"/>
          <w:szCs w:val="24"/>
          <w:lang w:val="es-ES"/>
        </w:rPr>
        <w:t xml:space="preserve"> </w:t>
      </w:r>
      <w:r>
        <w:rPr>
          <w:rFonts w:ascii="Verdana" w:hAnsi="Verdana" w:cs="Arial"/>
          <w:sz w:val="24"/>
          <w:szCs w:val="24"/>
          <w:lang w:val="es-ES"/>
        </w:rPr>
        <w:t>la cual</w:t>
      </w:r>
      <w:r w:rsidRPr="00AE6D59">
        <w:rPr>
          <w:rFonts w:ascii="Verdana" w:hAnsi="Verdana" w:cs="Arial"/>
          <w:sz w:val="24"/>
          <w:szCs w:val="24"/>
          <w:lang w:val="es-ES"/>
        </w:rPr>
        <w:t xml:space="preserve"> se entendía a sí misma como un sujeto colectivo en camino de consolidación política y territorial, consciente de que el reconocimiento pleno implicaba organización, lucha y defensa de su identidad</w:t>
      </w:r>
      <w:r w:rsidR="00F358DD">
        <w:rPr>
          <w:rFonts w:ascii="Verdana" w:hAnsi="Verdana" w:cs="Arial"/>
          <w:sz w:val="24"/>
          <w:szCs w:val="24"/>
          <w:lang w:val="es-ES"/>
        </w:rPr>
        <w:t>,</w:t>
      </w:r>
      <w:r w:rsidRPr="00AE6D59">
        <w:rPr>
          <w:rFonts w:ascii="Verdana" w:hAnsi="Verdana" w:cs="Arial"/>
          <w:sz w:val="24"/>
          <w:szCs w:val="24"/>
          <w:lang w:val="es-ES"/>
        </w:rPr>
        <w:t xml:space="preserve"> </w:t>
      </w:r>
      <w:r w:rsidR="00F358DD">
        <w:rPr>
          <w:rFonts w:ascii="Verdana" w:hAnsi="Verdana" w:cs="Arial"/>
          <w:sz w:val="24"/>
          <w:szCs w:val="24"/>
          <w:lang w:val="es-ES"/>
        </w:rPr>
        <w:t>por lo que</w:t>
      </w:r>
      <w:r w:rsidRPr="00AE6D59">
        <w:rPr>
          <w:rFonts w:ascii="Verdana" w:hAnsi="Verdana" w:cs="Arial"/>
          <w:sz w:val="24"/>
          <w:szCs w:val="24"/>
          <w:lang w:val="es-ES"/>
        </w:rPr>
        <w:t xml:space="preserve"> el paso de cabildo a resguardo no era una simple formalidad administrativa, sino una expresión del fortalecimiento del pueblo Pijao en su propósito de afirmarse como autoridad y territorio propio</w:t>
      </w:r>
      <w:r w:rsidR="00F358DD">
        <w:rPr>
          <w:rFonts w:ascii="Verdana" w:hAnsi="Verdana" w:cs="Arial"/>
          <w:sz w:val="24"/>
          <w:szCs w:val="24"/>
          <w:lang w:val="es-ES"/>
        </w:rPr>
        <w:t>. De i</w:t>
      </w:r>
      <w:r w:rsidRPr="00AE6D59">
        <w:rPr>
          <w:rFonts w:ascii="Verdana" w:hAnsi="Verdana" w:cs="Arial"/>
          <w:sz w:val="24"/>
          <w:szCs w:val="24"/>
          <w:lang w:val="es-ES"/>
        </w:rPr>
        <w:t xml:space="preserve">gual modo, </w:t>
      </w:r>
      <w:r w:rsidR="00F358DD">
        <w:rPr>
          <w:rFonts w:ascii="Verdana" w:hAnsi="Verdana" w:cs="Arial"/>
          <w:sz w:val="24"/>
          <w:szCs w:val="24"/>
          <w:lang w:val="es-ES"/>
        </w:rPr>
        <w:t>el</w:t>
      </w:r>
      <w:r w:rsidRPr="00AE6D59">
        <w:rPr>
          <w:rFonts w:ascii="Verdana" w:hAnsi="Verdana" w:cs="Arial"/>
          <w:sz w:val="24"/>
          <w:szCs w:val="24"/>
          <w:lang w:val="es-ES"/>
        </w:rPr>
        <w:t xml:space="preserve"> autorreconocimiento debió sostenerse frente al desconocimiento de terceros, incluso desde autoridades institucionales, </w:t>
      </w:r>
      <w:r w:rsidR="00F358DD">
        <w:rPr>
          <w:rFonts w:ascii="Verdana" w:hAnsi="Verdana" w:cs="Arial"/>
          <w:sz w:val="24"/>
          <w:szCs w:val="24"/>
          <w:lang w:val="es-ES"/>
        </w:rPr>
        <w:t>revelando</w:t>
      </w:r>
      <w:r w:rsidRPr="00AE6D59">
        <w:rPr>
          <w:rFonts w:ascii="Verdana" w:hAnsi="Verdana" w:cs="Arial"/>
          <w:sz w:val="24"/>
          <w:szCs w:val="24"/>
          <w:lang w:val="es-ES"/>
        </w:rPr>
        <w:t xml:space="preserve"> que el reconocimiento externo estaba mediado por </w:t>
      </w:r>
      <w:r w:rsidRPr="00AE6D59">
        <w:rPr>
          <w:rFonts w:ascii="Verdana" w:hAnsi="Verdana" w:cs="Arial"/>
          <w:sz w:val="24"/>
          <w:szCs w:val="24"/>
          <w:lang w:val="es-ES"/>
        </w:rPr>
        <w:lastRenderedPageBreak/>
        <w:t>visiones discriminatorias, que pretendían definir la identidad indígena desde</w:t>
      </w:r>
      <w:r w:rsidR="00F358DD">
        <w:rPr>
          <w:rFonts w:ascii="Verdana" w:hAnsi="Verdana" w:cs="Arial"/>
          <w:sz w:val="24"/>
          <w:szCs w:val="24"/>
          <w:lang w:val="es-ES"/>
        </w:rPr>
        <w:t xml:space="preserve"> su</w:t>
      </w:r>
      <w:r w:rsidRPr="00AE6D59">
        <w:rPr>
          <w:rFonts w:ascii="Verdana" w:hAnsi="Verdana" w:cs="Arial"/>
          <w:sz w:val="24"/>
          <w:szCs w:val="24"/>
          <w:lang w:val="es-ES"/>
        </w:rPr>
        <w:t xml:space="preserve"> apariencia y no desde la historia, la pertenencia comunitaria, el vínculo con la tierra y </w:t>
      </w:r>
      <w:r w:rsidR="00F358DD">
        <w:rPr>
          <w:rFonts w:ascii="Verdana" w:hAnsi="Verdana" w:cs="Arial"/>
          <w:sz w:val="24"/>
          <w:szCs w:val="24"/>
          <w:lang w:val="es-ES"/>
        </w:rPr>
        <w:t>el respeto por</w:t>
      </w:r>
      <w:r w:rsidRPr="00AE6D59">
        <w:rPr>
          <w:rFonts w:ascii="Verdana" w:hAnsi="Verdana" w:cs="Arial"/>
          <w:sz w:val="24"/>
          <w:szCs w:val="24"/>
          <w:lang w:val="es-ES"/>
        </w:rPr>
        <w:t xml:space="preserve"> los usos y costumbres</w:t>
      </w:r>
      <w:r w:rsidR="00F358DD">
        <w:rPr>
          <w:rFonts w:ascii="Verdana" w:hAnsi="Verdana" w:cs="Arial"/>
          <w:sz w:val="24"/>
          <w:szCs w:val="24"/>
          <w:lang w:val="es-ES"/>
        </w:rPr>
        <w:t xml:space="preserve">, trascendiendo la </w:t>
      </w:r>
      <w:r w:rsidRPr="00AE6D59">
        <w:rPr>
          <w:rFonts w:ascii="Verdana" w:hAnsi="Verdana" w:cs="Arial"/>
          <w:sz w:val="24"/>
          <w:szCs w:val="24"/>
          <w:lang w:val="es-ES"/>
        </w:rPr>
        <w:t>identidad simbólica, proyecta</w:t>
      </w:r>
      <w:r w:rsidR="00F358DD">
        <w:rPr>
          <w:rFonts w:ascii="Verdana" w:hAnsi="Verdana" w:cs="Arial"/>
          <w:sz w:val="24"/>
          <w:szCs w:val="24"/>
          <w:lang w:val="es-ES"/>
        </w:rPr>
        <w:t>ndo</w:t>
      </w:r>
      <w:r w:rsidRPr="00AE6D59">
        <w:rPr>
          <w:rFonts w:ascii="Verdana" w:hAnsi="Verdana" w:cs="Arial"/>
          <w:sz w:val="24"/>
          <w:szCs w:val="24"/>
          <w:lang w:val="es-ES"/>
        </w:rPr>
        <w:t xml:space="preserve"> una noción concreta de autonomía, autogobierno y protección territorial</w:t>
      </w:r>
      <w:r w:rsidR="00F358DD">
        <w:rPr>
          <w:rFonts w:ascii="Verdana" w:hAnsi="Verdana" w:cs="Arial"/>
          <w:sz w:val="24"/>
          <w:szCs w:val="24"/>
          <w:lang w:val="es-ES"/>
        </w:rPr>
        <w:t>, esta</w:t>
      </w:r>
      <w:r w:rsidRPr="00AE6D59">
        <w:rPr>
          <w:rFonts w:ascii="Verdana" w:hAnsi="Verdana" w:cs="Arial"/>
          <w:sz w:val="24"/>
          <w:szCs w:val="24"/>
          <w:lang w:val="es-ES"/>
        </w:rPr>
        <w:t xml:space="preserve"> distinción </w:t>
      </w:r>
      <w:r w:rsidR="00F358DD">
        <w:rPr>
          <w:rFonts w:ascii="Verdana" w:hAnsi="Verdana" w:cs="Arial"/>
          <w:sz w:val="24"/>
          <w:szCs w:val="24"/>
          <w:lang w:val="es-ES"/>
        </w:rPr>
        <w:t xml:space="preserve">que </w:t>
      </w:r>
      <w:r w:rsidRPr="00AE6D59">
        <w:rPr>
          <w:rFonts w:ascii="Verdana" w:hAnsi="Verdana" w:cs="Arial"/>
          <w:sz w:val="24"/>
          <w:szCs w:val="24"/>
          <w:lang w:val="es-ES"/>
        </w:rPr>
        <w:t>se hace entre cabildo y resguardo expresa que, para la comunidad, el resguardo representaba una dimensión más amplia e integral, donde territorio, autoridad y norma propia se articulaban como base de su existencia colectiva.</w:t>
      </w:r>
    </w:p>
    <w:p w14:paraId="3DCF0214" w14:textId="6D8B767E" w:rsidR="00382114" w:rsidRPr="00AE6D59" w:rsidRDefault="00382114" w:rsidP="00AE6D59">
      <w:pPr>
        <w:pStyle w:val="Continuarlista"/>
        <w:jc w:val="both"/>
        <w:rPr>
          <w:rStyle w:val="nfasissutil"/>
          <w:rFonts w:ascii="Verdana" w:hAnsi="Verdana" w:cs="Arial"/>
          <w:i w:val="0"/>
          <w:iCs w:val="0"/>
          <w:color w:val="auto"/>
          <w:sz w:val="24"/>
          <w:szCs w:val="24"/>
          <w:lang w:val="es-ES"/>
        </w:rPr>
      </w:pPr>
    </w:p>
    <w:p w14:paraId="3E9AF75F" w14:textId="0B81FA82" w:rsidR="001C71ED" w:rsidRPr="004A1F07" w:rsidRDefault="00AE6D59" w:rsidP="004A1F07">
      <w:pPr>
        <w:pStyle w:val="Continuarlista"/>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1C71ED" w:rsidRPr="004A1F07">
        <w:rPr>
          <w:rStyle w:val="nfasissutil"/>
          <w:rFonts w:ascii="Verdana" w:hAnsi="Verdana" w:cs="Arial"/>
          <w:color w:val="auto"/>
          <w:sz w:val="24"/>
          <w:szCs w:val="24"/>
        </w:rPr>
        <w:t xml:space="preserve">Un cabildo es un proceso a llegar a ser resguardo nosotros pasamos por el proceso, y tuvimos muchos problemas, un alcalde nos dijo nos </w:t>
      </w:r>
      <w:r w:rsidR="00856DBF" w:rsidRPr="004A1F07">
        <w:rPr>
          <w:rStyle w:val="nfasissutil"/>
          <w:rFonts w:ascii="Verdana" w:hAnsi="Verdana" w:cs="Arial"/>
          <w:color w:val="auto"/>
          <w:sz w:val="24"/>
          <w:szCs w:val="24"/>
        </w:rPr>
        <w:t>son</w:t>
      </w:r>
      <w:r w:rsidR="001C71ED" w:rsidRPr="004A1F07">
        <w:rPr>
          <w:rStyle w:val="nfasissutil"/>
          <w:rFonts w:ascii="Verdana" w:hAnsi="Verdana" w:cs="Arial"/>
          <w:color w:val="auto"/>
          <w:sz w:val="24"/>
          <w:szCs w:val="24"/>
        </w:rPr>
        <w:t xml:space="preserve"> indígenas porque no tienen tapa rabo, nos hacían formar a parte a nuestros niños, el resguardo es aparte porque lo blindamos, de que vengan otras personas a meterse y gobernarnos, las normas las creamos nosotros quien puede ser, resguardo es el territorio, y cabildo es diferente el resguardo es otra dimensión</w:t>
      </w:r>
      <w:r w:rsidR="004A1F07">
        <w:rPr>
          <w:rStyle w:val="nfasissutil"/>
          <w:rFonts w:ascii="Verdana" w:hAnsi="Verdana" w:cs="Arial"/>
          <w:color w:val="auto"/>
          <w:sz w:val="24"/>
          <w:szCs w:val="24"/>
        </w:rPr>
        <w:t>”</w:t>
      </w:r>
      <w:r w:rsidR="001C71ED" w:rsidRPr="004A1F07">
        <w:rPr>
          <w:rStyle w:val="nfasissutil"/>
          <w:rFonts w:ascii="Verdana" w:hAnsi="Verdana" w:cs="Arial"/>
          <w:color w:val="auto"/>
          <w:sz w:val="24"/>
          <w:szCs w:val="24"/>
        </w:rPr>
        <w:t>.</w:t>
      </w:r>
      <w:sdt>
        <w:sdtPr>
          <w:rPr>
            <w:rStyle w:val="nfasissutil"/>
            <w:rFonts w:ascii="Verdana" w:hAnsi="Verdana" w:cs="Arial"/>
            <w:color w:val="auto"/>
            <w:sz w:val="24"/>
            <w:szCs w:val="24"/>
          </w:rPr>
          <w:id w:val="-652612365"/>
          <w:citation/>
        </w:sdtPr>
        <w:sdtContent>
          <w:r w:rsidR="004A1F07">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4A1F07">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A1F07">
            <w:rPr>
              <w:rStyle w:val="nfasissutil"/>
              <w:rFonts w:ascii="Verdana" w:hAnsi="Verdana" w:cs="Arial"/>
              <w:color w:val="auto"/>
              <w:sz w:val="24"/>
              <w:szCs w:val="24"/>
            </w:rPr>
            <w:fldChar w:fldCharType="end"/>
          </w:r>
        </w:sdtContent>
      </w:sdt>
    </w:p>
    <w:p w14:paraId="4E584736" w14:textId="77777777" w:rsidR="000B7644" w:rsidRDefault="000B7644" w:rsidP="000B7644">
      <w:pPr>
        <w:jc w:val="both"/>
        <w:rPr>
          <w:rFonts w:ascii="Verdana" w:hAnsi="Verdana" w:cs="Arial"/>
          <w:sz w:val="24"/>
          <w:szCs w:val="24"/>
          <w:lang w:val="es-ES"/>
        </w:rPr>
      </w:pPr>
    </w:p>
    <w:p w14:paraId="0CFE1962" w14:textId="7012F4EA" w:rsidR="000B7644" w:rsidRPr="000B7644" w:rsidRDefault="00FB27B5" w:rsidP="00466A59">
      <w:pPr>
        <w:jc w:val="both"/>
        <w:rPr>
          <w:rFonts w:ascii="Verdana" w:hAnsi="Verdana" w:cs="Arial"/>
          <w:sz w:val="24"/>
          <w:szCs w:val="24"/>
          <w:lang w:val="es-ES"/>
        </w:rPr>
      </w:pPr>
      <w:r>
        <w:rPr>
          <w:rFonts w:ascii="Verdana" w:hAnsi="Verdana" w:cs="Arial"/>
          <w:sz w:val="24"/>
          <w:szCs w:val="24"/>
          <w:lang w:val="es-ES"/>
        </w:rPr>
        <w:t>L</w:t>
      </w:r>
      <w:r w:rsidR="000B7644" w:rsidRPr="000B7644">
        <w:rPr>
          <w:rFonts w:ascii="Verdana" w:hAnsi="Verdana" w:cs="Arial"/>
          <w:sz w:val="24"/>
          <w:szCs w:val="24"/>
          <w:lang w:val="es-ES"/>
        </w:rPr>
        <w:t>a identidad del pueblo Pijao permanece viva en la cosmogonía, la cosmovisión, los usos y costumbres, las tradiciones y la fuerza espiritual que sigue orientando la vida colectiva</w:t>
      </w:r>
      <w:r w:rsidR="00FB2382">
        <w:rPr>
          <w:rFonts w:ascii="Verdana" w:hAnsi="Verdana" w:cs="Arial"/>
          <w:sz w:val="24"/>
          <w:szCs w:val="24"/>
          <w:lang w:val="es-ES"/>
        </w:rPr>
        <w:t>, de ahí que a pesar que se</w:t>
      </w:r>
      <w:r w:rsidR="000B7644" w:rsidRPr="000B7644">
        <w:rPr>
          <w:rFonts w:ascii="Verdana" w:hAnsi="Verdana" w:cs="Arial"/>
          <w:sz w:val="24"/>
          <w:szCs w:val="24"/>
          <w:lang w:val="es-ES"/>
        </w:rPr>
        <w:t xml:space="preserve"> haya perdido parte de la lengua propi</w:t>
      </w:r>
      <w:r w:rsidR="00FB2382">
        <w:rPr>
          <w:rFonts w:ascii="Verdana" w:hAnsi="Verdana" w:cs="Arial"/>
          <w:sz w:val="24"/>
          <w:szCs w:val="24"/>
          <w:lang w:val="es-ES"/>
        </w:rPr>
        <w:t>a</w:t>
      </w:r>
      <w:r w:rsidR="000B7644" w:rsidRPr="000B7644">
        <w:rPr>
          <w:rFonts w:ascii="Verdana" w:hAnsi="Verdana" w:cs="Arial"/>
          <w:sz w:val="24"/>
          <w:szCs w:val="24"/>
          <w:lang w:val="es-ES"/>
        </w:rPr>
        <w:t xml:space="preserve">, </w:t>
      </w:r>
      <w:r w:rsidR="00EA257C">
        <w:rPr>
          <w:rFonts w:ascii="Verdana" w:hAnsi="Verdana" w:cs="Arial"/>
          <w:sz w:val="24"/>
          <w:szCs w:val="24"/>
          <w:lang w:val="es-ES"/>
        </w:rPr>
        <w:t xml:space="preserve">no representa el fin de la cultura pijao, dado que </w:t>
      </w:r>
      <w:r w:rsidR="000B7644" w:rsidRPr="000B7644">
        <w:rPr>
          <w:rFonts w:ascii="Verdana" w:hAnsi="Verdana" w:cs="Arial"/>
          <w:sz w:val="24"/>
          <w:szCs w:val="24"/>
          <w:lang w:val="es-ES"/>
        </w:rPr>
        <w:t>la comunidad se reconocía a sí misma como portadora de una continuidad histórica y cultural que no podía ser anulada por los procesos de imposición, aculturación o despojo</w:t>
      </w:r>
      <w:r w:rsidR="00891F0C">
        <w:rPr>
          <w:rFonts w:ascii="Verdana" w:hAnsi="Verdana" w:cs="Arial"/>
          <w:sz w:val="24"/>
          <w:szCs w:val="24"/>
          <w:lang w:val="es-ES"/>
        </w:rPr>
        <w:t xml:space="preserve">, </w:t>
      </w:r>
      <w:r w:rsidR="00466A59">
        <w:rPr>
          <w:rFonts w:ascii="Verdana" w:hAnsi="Verdana" w:cs="Arial"/>
          <w:sz w:val="24"/>
          <w:szCs w:val="24"/>
          <w:lang w:val="es-ES"/>
        </w:rPr>
        <w:t xml:space="preserve">dado que </w:t>
      </w:r>
      <w:r w:rsidR="000B7644" w:rsidRPr="000B7644">
        <w:rPr>
          <w:rFonts w:ascii="Verdana" w:hAnsi="Verdana" w:cs="Arial"/>
          <w:sz w:val="24"/>
          <w:szCs w:val="24"/>
          <w:lang w:val="es-ES"/>
        </w:rPr>
        <w:t>existen dimensiones profundas de la identidad que no pueden ser arrebatadas ni reemplazadas, particularmente aquellas vinculadas a la cosmovisión y a la relación con los espíritus</w:t>
      </w:r>
      <w:r w:rsidR="00466A59">
        <w:rPr>
          <w:rFonts w:ascii="Verdana" w:hAnsi="Verdana" w:cs="Arial"/>
          <w:sz w:val="24"/>
          <w:szCs w:val="24"/>
          <w:lang w:val="es-ES"/>
        </w:rPr>
        <w:t>, razón por la cual</w:t>
      </w:r>
      <w:r w:rsidR="000B7644" w:rsidRPr="000B7644">
        <w:rPr>
          <w:rFonts w:ascii="Verdana" w:hAnsi="Verdana" w:cs="Arial"/>
          <w:sz w:val="24"/>
          <w:szCs w:val="24"/>
          <w:lang w:val="es-ES"/>
        </w:rPr>
        <w:t xml:space="preserve"> </w:t>
      </w:r>
      <w:r w:rsidR="00F35007">
        <w:rPr>
          <w:rFonts w:ascii="Verdana" w:hAnsi="Verdana" w:cs="Arial"/>
          <w:sz w:val="24"/>
          <w:szCs w:val="24"/>
          <w:lang w:val="es-ES"/>
        </w:rPr>
        <w:t>la convicción</w:t>
      </w:r>
      <w:r w:rsidR="000B7644" w:rsidRPr="000B7644">
        <w:rPr>
          <w:rFonts w:ascii="Verdana" w:hAnsi="Verdana" w:cs="Arial"/>
          <w:sz w:val="24"/>
          <w:szCs w:val="24"/>
          <w:lang w:val="es-ES"/>
        </w:rPr>
        <w:t xml:space="preserve"> que los espíritus acompañan, fortalecen y dan palabra para luchar en nombre de la comunidad reafirma que la identidad colectiva no se comprendía únicamente desde lo organizativo o lo territorial, sino también desde una dimensión espiritual que otorgaba fuerza, orientación y sentido a la existencia del sujeto colectivo</w:t>
      </w:r>
      <w:r w:rsidR="003C400C">
        <w:rPr>
          <w:rFonts w:ascii="Verdana" w:hAnsi="Verdana" w:cs="Arial"/>
          <w:sz w:val="24"/>
          <w:szCs w:val="24"/>
          <w:lang w:val="es-ES"/>
        </w:rPr>
        <w:t>, e</w:t>
      </w:r>
      <w:r w:rsidR="000B7644" w:rsidRPr="000B7644">
        <w:rPr>
          <w:rFonts w:ascii="Verdana" w:hAnsi="Verdana" w:cs="Arial"/>
          <w:sz w:val="24"/>
          <w:szCs w:val="24"/>
          <w:lang w:val="es-ES"/>
        </w:rPr>
        <w:t>sta conciencia espiritual se convierte, entonces, en un soporte fundamental del ser Pijao.</w:t>
      </w:r>
    </w:p>
    <w:p w14:paraId="2BF4B984" w14:textId="33F30378" w:rsidR="0015640B" w:rsidRPr="004A1F07" w:rsidRDefault="00F358DD" w:rsidP="004A1F07">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15640B" w:rsidRPr="004A1F07">
        <w:rPr>
          <w:rFonts w:ascii="Verdana" w:hAnsi="Verdana" w:cs="Arial"/>
          <w:i/>
          <w:iCs/>
          <w:sz w:val="24"/>
          <w:szCs w:val="24"/>
          <w:lang w:val="es-ES"/>
        </w:rPr>
        <w:t xml:space="preserve">Así nosotros hayamos perdido la lengua, nuestro vocablo nuestros usos y costumbres y tradiciones aún perviven en nosotros, la cosmogonía y la cosmovisión es algo que no nos pueden quitar o imponer, las creencias en los espíritus y que donde quiera que vayamos los espíritus van a  darnos la fortaleza para luchar y para hablar a nombre de nuestra comunidad y en la cosmovisión siempre vamos a estar con la visión que le pueblo debe estar bien </w:t>
      </w:r>
      <w:r w:rsidR="0015640B" w:rsidRPr="004A1F07">
        <w:rPr>
          <w:rFonts w:ascii="Verdana" w:hAnsi="Verdana" w:cs="Arial"/>
          <w:i/>
          <w:iCs/>
          <w:sz w:val="24"/>
          <w:szCs w:val="24"/>
          <w:lang w:val="es-ES"/>
        </w:rPr>
        <w:lastRenderedPageBreak/>
        <w:t>con una reparación a toda satisfacción para la pervivencia</w:t>
      </w:r>
      <w:r w:rsidR="004A1F07">
        <w:rPr>
          <w:rFonts w:ascii="Verdana" w:hAnsi="Verdana" w:cs="Arial"/>
          <w:i/>
          <w:iCs/>
          <w:sz w:val="24"/>
          <w:szCs w:val="24"/>
          <w:lang w:val="es-ES"/>
        </w:rPr>
        <w:t>”</w:t>
      </w:r>
      <w:sdt>
        <w:sdtPr>
          <w:rPr>
            <w:rFonts w:ascii="Verdana" w:hAnsi="Verdana" w:cs="Arial"/>
            <w:i/>
            <w:iCs/>
            <w:sz w:val="24"/>
            <w:szCs w:val="24"/>
            <w:lang w:val="es-ES"/>
          </w:rPr>
          <w:id w:val="893160959"/>
          <w:citation/>
        </w:sdtPr>
        <w:sdtContent>
          <w:r w:rsidR="004A1F07">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A1F07">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A1F07">
            <w:rPr>
              <w:rFonts w:ascii="Verdana" w:hAnsi="Verdana" w:cs="Arial"/>
              <w:i/>
              <w:iCs/>
              <w:sz w:val="24"/>
              <w:szCs w:val="24"/>
              <w:lang w:val="es-ES"/>
            </w:rPr>
            <w:fldChar w:fldCharType="end"/>
          </w:r>
        </w:sdtContent>
      </w:sdt>
    </w:p>
    <w:p w14:paraId="6713D8BA" w14:textId="456C6387" w:rsidR="005058B9" w:rsidRPr="00313A0A" w:rsidRDefault="005C5CA9" w:rsidP="000E67B2">
      <w:pPr>
        <w:pStyle w:val="Lista"/>
        <w:jc w:val="both"/>
        <w:rPr>
          <w:rStyle w:val="nfasissutil"/>
          <w:rFonts w:ascii="Verdana" w:hAnsi="Verdana" w:cs="Arial"/>
          <w:color w:val="auto"/>
          <w:sz w:val="24"/>
          <w:szCs w:val="24"/>
        </w:rPr>
      </w:pPr>
      <w:r>
        <w:rPr>
          <w:rStyle w:val="nfasissutil"/>
          <w:rFonts w:ascii="Verdana" w:hAnsi="Verdana" w:cs="Arial"/>
          <w:color w:val="auto"/>
          <w:sz w:val="24"/>
          <w:szCs w:val="24"/>
        </w:rPr>
        <w:t>2</w:t>
      </w:r>
      <w:r w:rsidR="004513B1" w:rsidRPr="00313A0A">
        <w:rPr>
          <w:rStyle w:val="nfasissutil"/>
          <w:rFonts w:ascii="Verdana" w:hAnsi="Verdana" w:cs="Arial"/>
          <w:color w:val="auto"/>
          <w:sz w:val="24"/>
          <w:szCs w:val="24"/>
        </w:rPr>
        <w:t>.</w:t>
      </w:r>
      <w:r w:rsidR="00A05429" w:rsidRPr="00313A0A">
        <w:rPr>
          <w:rStyle w:val="nfasissutil"/>
          <w:rFonts w:ascii="Verdana" w:hAnsi="Verdana" w:cs="Arial"/>
          <w:color w:val="auto"/>
          <w:sz w:val="24"/>
          <w:szCs w:val="24"/>
        </w:rPr>
        <w:tab/>
      </w:r>
      <w:r w:rsidR="004513B1" w:rsidRPr="00313A0A">
        <w:rPr>
          <w:rStyle w:val="nfasissutil"/>
          <w:rFonts w:ascii="Verdana" w:hAnsi="Verdana" w:cs="Arial"/>
          <w:color w:val="auto"/>
          <w:sz w:val="24"/>
          <w:szCs w:val="24"/>
        </w:rPr>
        <w:t xml:space="preserve">Reconstruir memorias del colectivo en torno al acervo de valores y principios societales y culturales propios, entre otros </w:t>
      </w:r>
    </w:p>
    <w:p w14:paraId="461BE4C2" w14:textId="77777777" w:rsidR="005058B9" w:rsidRPr="00313A0A" w:rsidRDefault="005058B9" w:rsidP="000E67B2">
      <w:pPr>
        <w:jc w:val="both"/>
        <w:rPr>
          <w:rStyle w:val="nfasissutil"/>
          <w:rFonts w:ascii="Verdana" w:hAnsi="Verdana" w:cs="Arial"/>
          <w:color w:val="auto"/>
          <w:sz w:val="24"/>
          <w:szCs w:val="24"/>
        </w:rPr>
      </w:pPr>
    </w:p>
    <w:p w14:paraId="7176C13E" w14:textId="4A6318A6" w:rsidR="00B62568" w:rsidRPr="00313A0A" w:rsidRDefault="00B62568" w:rsidP="00664664">
      <w:pPr>
        <w:pStyle w:val="Continuarlista"/>
        <w:ind w:left="0"/>
        <w:jc w:val="both"/>
        <w:rPr>
          <w:rFonts w:ascii="Verdana" w:hAnsi="Verdana"/>
          <w:sz w:val="24"/>
          <w:szCs w:val="24"/>
        </w:rPr>
      </w:pPr>
      <w:r w:rsidRPr="00313A0A">
        <w:rPr>
          <w:rStyle w:val="nfasissutil"/>
          <w:rFonts w:ascii="Verdana" w:hAnsi="Verdana" w:cs="Arial"/>
          <w:i w:val="0"/>
          <w:iCs w:val="0"/>
          <w:color w:val="auto"/>
          <w:sz w:val="24"/>
          <w:szCs w:val="24"/>
        </w:rPr>
        <w:t xml:space="preserve">Al interior del </w:t>
      </w:r>
      <w:r w:rsidRPr="00313A0A">
        <w:rPr>
          <w:rFonts w:ascii="Verdana" w:hAnsi="Verdana"/>
          <w:sz w:val="24"/>
          <w:szCs w:val="24"/>
        </w:rPr>
        <w:t>Resguardo Indígena La Sortija, la reconstrucción de la memoria colectiva en torno a los valores y principios societales permite evidenciar cómo la comunidad ha configurado su identidad a partir de prácticas de responsabilidad familiar, trabajo y priorización del bienestar colectivo, en este sentido, las dinámicas productivas desarrolladas en el territorio no solo se orientaban a la subsistencia inmediata, sino que se integraban a un proyecto de vida en el que la educación, la alimentación y el cuidado de las familias constituían ejes fundamentales para el desarrollo comunitario, por lo que el acceso a recursos derivados del trabajo agrícola permitía a las familias garantizar condiciones básicas de vida, como la provisión de alimentos, el vestuario y el sostenimiento de los procesos educativos de niños y jóvenes; asimismo, estas prácticas dan cuenta de principios de corresponsabilidad familiar y comunitaria, en los cuales el esfuerzo productivo no se concebía de manera individual, sino como un aporte al bienestar del núcleo familiar y, por extensión, de la comunidad, donde la memoria en torno a estas dinámicas refuerza el reconocimiento interno de la comunidad como un colectivo trabajador, organizado y comprometido con el cuidado de sus integrantes, al tiempo que proyecta hacia terceros una imagen de responsabilidad, dignidad y capacidad de gestión frente a sus necesidades. De esta manera, el autor</w:t>
      </w:r>
      <w:r w:rsidR="00D55352" w:rsidRPr="00313A0A">
        <w:rPr>
          <w:rFonts w:ascii="Verdana" w:hAnsi="Verdana"/>
          <w:sz w:val="24"/>
          <w:szCs w:val="24"/>
        </w:rPr>
        <w:t>r</w:t>
      </w:r>
      <w:r w:rsidRPr="00313A0A">
        <w:rPr>
          <w:rFonts w:ascii="Verdana" w:hAnsi="Verdana"/>
          <w:sz w:val="24"/>
          <w:szCs w:val="24"/>
        </w:rPr>
        <w:t>econocimiento del colectivo se sustenta en valores como el trabajo, la solidaridad y la importancia de la educación, los cuales han sido transmitidos a través de la oralidad y han contribuido a consolidar una identidad colectiva orientada al fortalecimiento del tejido social y al desarrollo integral de la comunidad en el territorio.</w:t>
      </w:r>
    </w:p>
    <w:p w14:paraId="72142F68" w14:textId="6B776DB1" w:rsidR="005058B9" w:rsidRPr="00313A0A" w:rsidRDefault="00681EBA" w:rsidP="004A1F07">
      <w:pPr>
        <w:pStyle w:val="Textoindependienteprimerasangra2"/>
        <w:ind w:left="708"/>
        <w:jc w:val="both"/>
        <w:rPr>
          <w:rFonts w:ascii="Verdana" w:hAnsi="Verdana"/>
          <w:i/>
          <w:sz w:val="24"/>
          <w:szCs w:val="24"/>
          <w:lang w:val="es-ES"/>
        </w:rPr>
      </w:pPr>
      <w:r w:rsidRPr="00313A0A">
        <w:rPr>
          <w:rFonts w:ascii="Verdana" w:hAnsi="Verdana"/>
          <w:i/>
          <w:sz w:val="24"/>
          <w:szCs w:val="24"/>
          <w:lang w:val="es-ES"/>
        </w:rPr>
        <w:t>“Eso dio para nosotros en parte ayudar a educar a nuestros hijos, darles comida que era lo más importante, vestuario, y pagar, porque había que pagar en el colegio unas, unos ¿cómo se llama? Unas cuotas que colocaban para el estudio en ese entonces”</w:t>
      </w:r>
      <w:r w:rsidR="00A53CE1" w:rsidRPr="00313A0A">
        <w:rPr>
          <w:rFonts w:ascii="Verdana" w:hAnsi="Verdana"/>
          <w:i/>
          <w:sz w:val="24"/>
          <w:szCs w:val="24"/>
          <w:lang w:val="es-ES"/>
        </w:rPr>
        <w:t xml:space="preserve"> </w:t>
      </w:r>
      <w:sdt>
        <w:sdtPr>
          <w:rPr>
            <w:rFonts w:ascii="Verdana" w:hAnsi="Verdana"/>
            <w:i/>
            <w:sz w:val="24"/>
            <w:szCs w:val="24"/>
            <w:lang w:val="es-ES"/>
          </w:rPr>
          <w:id w:val="1104920176"/>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40</w:t>
      </w:r>
    </w:p>
    <w:p w14:paraId="78186D8C" w14:textId="77777777" w:rsidR="00535263" w:rsidRDefault="00535263" w:rsidP="00535263">
      <w:pPr>
        <w:pStyle w:val="Textoindependienteprimerasangra2"/>
        <w:ind w:left="0" w:firstLine="0"/>
        <w:jc w:val="both"/>
        <w:rPr>
          <w:rFonts w:ascii="Verdana" w:hAnsi="Verdana" w:cs="Arial"/>
          <w:sz w:val="24"/>
          <w:szCs w:val="24"/>
          <w:lang w:val="es-ES"/>
        </w:rPr>
      </w:pPr>
    </w:p>
    <w:p w14:paraId="33FB63A1" w14:textId="62013944" w:rsidR="00535263" w:rsidRPr="00535263" w:rsidRDefault="00535263" w:rsidP="00535263">
      <w:pPr>
        <w:pStyle w:val="Textoindependienteprimerasangra2"/>
        <w:ind w:firstLine="0"/>
        <w:jc w:val="both"/>
        <w:rPr>
          <w:rFonts w:ascii="Verdana" w:hAnsi="Verdana" w:cs="Arial"/>
          <w:sz w:val="24"/>
          <w:szCs w:val="24"/>
          <w:lang w:val="es-ES"/>
        </w:rPr>
      </w:pPr>
      <w:r>
        <w:rPr>
          <w:rFonts w:ascii="Verdana" w:hAnsi="Verdana" w:cs="Arial"/>
          <w:sz w:val="24"/>
          <w:szCs w:val="24"/>
          <w:lang w:val="es-ES"/>
        </w:rPr>
        <w:t>L</w:t>
      </w:r>
      <w:r w:rsidRPr="00535263">
        <w:rPr>
          <w:rFonts w:ascii="Verdana" w:hAnsi="Verdana" w:cs="Arial"/>
          <w:sz w:val="24"/>
          <w:szCs w:val="24"/>
          <w:lang w:val="es-ES"/>
        </w:rPr>
        <w:t xml:space="preserve">a lengua </w:t>
      </w:r>
      <w:r>
        <w:rPr>
          <w:rFonts w:ascii="Verdana" w:hAnsi="Verdana" w:cs="Arial"/>
          <w:sz w:val="24"/>
          <w:szCs w:val="24"/>
          <w:lang w:val="es-ES"/>
        </w:rPr>
        <w:t xml:space="preserve">propia </w:t>
      </w:r>
      <w:r w:rsidRPr="00535263">
        <w:rPr>
          <w:rFonts w:ascii="Verdana" w:hAnsi="Verdana" w:cs="Arial"/>
          <w:sz w:val="24"/>
          <w:szCs w:val="24"/>
          <w:lang w:val="es-ES"/>
        </w:rPr>
        <w:t>y las formas propias de nombrar la vida, las etapas del crecimiento y la pertenencia comunitaria</w:t>
      </w:r>
      <w:r>
        <w:rPr>
          <w:rFonts w:ascii="Verdana" w:hAnsi="Verdana" w:cs="Arial"/>
          <w:sz w:val="24"/>
          <w:szCs w:val="24"/>
          <w:lang w:val="es-ES"/>
        </w:rPr>
        <w:t>,</w:t>
      </w:r>
      <w:r w:rsidRPr="00535263">
        <w:rPr>
          <w:rFonts w:ascii="Verdana" w:hAnsi="Verdana" w:cs="Arial"/>
          <w:sz w:val="24"/>
          <w:szCs w:val="24"/>
          <w:lang w:val="es-ES"/>
        </w:rPr>
        <w:t xml:space="preserve"> no era</w:t>
      </w:r>
      <w:r>
        <w:rPr>
          <w:rFonts w:ascii="Verdana" w:hAnsi="Verdana" w:cs="Arial"/>
          <w:sz w:val="24"/>
          <w:szCs w:val="24"/>
          <w:lang w:val="es-ES"/>
        </w:rPr>
        <w:t>n</w:t>
      </w:r>
      <w:r w:rsidRPr="00535263">
        <w:rPr>
          <w:rFonts w:ascii="Verdana" w:hAnsi="Verdana" w:cs="Arial"/>
          <w:sz w:val="24"/>
          <w:szCs w:val="24"/>
          <w:lang w:val="es-ES"/>
        </w:rPr>
        <w:t xml:space="preserve"> entendid</w:t>
      </w:r>
      <w:r>
        <w:rPr>
          <w:rFonts w:ascii="Verdana" w:hAnsi="Verdana" w:cs="Arial"/>
          <w:sz w:val="24"/>
          <w:szCs w:val="24"/>
          <w:lang w:val="es-ES"/>
        </w:rPr>
        <w:t>as</w:t>
      </w:r>
      <w:r w:rsidRPr="00535263">
        <w:rPr>
          <w:rFonts w:ascii="Verdana" w:hAnsi="Verdana" w:cs="Arial"/>
          <w:sz w:val="24"/>
          <w:szCs w:val="24"/>
          <w:lang w:val="es-ES"/>
        </w:rPr>
        <w:t xml:space="preserve"> únicamente como  medio</w:t>
      </w:r>
      <w:r>
        <w:rPr>
          <w:rFonts w:ascii="Verdana" w:hAnsi="Verdana" w:cs="Arial"/>
          <w:sz w:val="24"/>
          <w:szCs w:val="24"/>
          <w:lang w:val="es-ES"/>
        </w:rPr>
        <w:t>s</w:t>
      </w:r>
      <w:r w:rsidRPr="00535263">
        <w:rPr>
          <w:rFonts w:ascii="Verdana" w:hAnsi="Verdana" w:cs="Arial"/>
          <w:sz w:val="24"/>
          <w:szCs w:val="24"/>
          <w:lang w:val="es-ES"/>
        </w:rPr>
        <w:t xml:space="preserve"> para comunicarse, sino como  componente</w:t>
      </w:r>
      <w:r>
        <w:rPr>
          <w:rFonts w:ascii="Verdana" w:hAnsi="Verdana" w:cs="Arial"/>
          <w:sz w:val="24"/>
          <w:szCs w:val="24"/>
          <w:lang w:val="es-ES"/>
        </w:rPr>
        <w:t>s</w:t>
      </w:r>
      <w:r w:rsidRPr="00535263">
        <w:rPr>
          <w:rFonts w:ascii="Verdana" w:hAnsi="Verdana" w:cs="Arial"/>
          <w:sz w:val="24"/>
          <w:szCs w:val="24"/>
          <w:lang w:val="es-ES"/>
        </w:rPr>
        <w:t xml:space="preserve"> esencial</w:t>
      </w:r>
      <w:r>
        <w:rPr>
          <w:rFonts w:ascii="Verdana" w:hAnsi="Verdana" w:cs="Arial"/>
          <w:sz w:val="24"/>
          <w:szCs w:val="24"/>
          <w:lang w:val="es-ES"/>
        </w:rPr>
        <w:t>es</w:t>
      </w:r>
      <w:r w:rsidRPr="00535263">
        <w:rPr>
          <w:rFonts w:ascii="Verdana" w:hAnsi="Verdana" w:cs="Arial"/>
          <w:sz w:val="24"/>
          <w:szCs w:val="24"/>
          <w:lang w:val="es-ES"/>
        </w:rPr>
        <w:t xml:space="preserve"> de la memoria, </w:t>
      </w:r>
      <w:r w:rsidRPr="00535263">
        <w:rPr>
          <w:rFonts w:ascii="Verdana" w:hAnsi="Verdana" w:cs="Arial"/>
          <w:sz w:val="24"/>
          <w:szCs w:val="24"/>
          <w:lang w:val="es-ES"/>
        </w:rPr>
        <w:lastRenderedPageBreak/>
        <w:t xml:space="preserve">de la cosmovisión y de la </w:t>
      </w:r>
      <w:r>
        <w:rPr>
          <w:rFonts w:ascii="Verdana" w:hAnsi="Verdana" w:cs="Arial"/>
          <w:sz w:val="24"/>
          <w:szCs w:val="24"/>
          <w:lang w:val="es-ES"/>
        </w:rPr>
        <w:t>pervivencia</w:t>
      </w:r>
      <w:r w:rsidRPr="00535263">
        <w:rPr>
          <w:rFonts w:ascii="Verdana" w:hAnsi="Verdana" w:cs="Arial"/>
          <w:sz w:val="24"/>
          <w:szCs w:val="24"/>
          <w:lang w:val="es-ES"/>
        </w:rPr>
        <w:t xml:space="preserve"> cultural del </w:t>
      </w:r>
      <w:r>
        <w:rPr>
          <w:rFonts w:ascii="Verdana" w:hAnsi="Verdana" w:cs="Arial"/>
          <w:sz w:val="24"/>
          <w:szCs w:val="24"/>
          <w:lang w:val="es-ES"/>
        </w:rPr>
        <w:t xml:space="preserve">territorio, de ahí que </w:t>
      </w:r>
      <w:r w:rsidRPr="00535263">
        <w:rPr>
          <w:rFonts w:ascii="Verdana" w:hAnsi="Verdana" w:cs="Arial"/>
          <w:sz w:val="24"/>
          <w:szCs w:val="24"/>
          <w:lang w:val="es-ES"/>
        </w:rPr>
        <w:t>el uso de palabras propias para referirse a los hijos e hijas según su edad reafirma una manera particular de comprender el ciclo de vida desde categorías culturales propias del pueblo Pijao</w:t>
      </w:r>
      <w:r>
        <w:rPr>
          <w:rFonts w:ascii="Verdana" w:hAnsi="Verdana" w:cs="Arial"/>
          <w:sz w:val="24"/>
          <w:szCs w:val="24"/>
          <w:lang w:val="es-ES"/>
        </w:rPr>
        <w:t>, donde la</w:t>
      </w:r>
      <w:r w:rsidRPr="00535263">
        <w:rPr>
          <w:rFonts w:ascii="Verdana" w:hAnsi="Verdana" w:cs="Arial"/>
          <w:sz w:val="24"/>
          <w:szCs w:val="24"/>
          <w:lang w:val="es-ES"/>
        </w:rPr>
        <w:t xml:space="preserve"> distinción entre guipas, guámbitos y </w:t>
      </w:r>
      <w:proofErr w:type="spellStart"/>
      <w:r w:rsidRPr="00535263">
        <w:rPr>
          <w:rFonts w:ascii="Verdana" w:hAnsi="Verdana" w:cs="Arial"/>
          <w:sz w:val="24"/>
          <w:szCs w:val="24"/>
          <w:lang w:val="es-ES"/>
        </w:rPr>
        <w:t>guaimarones</w:t>
      </w:r>
      <w:proofErr w:type="spellEnd"/>
      <w:r w:rsidRPr="00535263">
        <w:rPr>
          <w:rFonts w:ascii="Verdana" w:hAnsi="Verdana" w:cs="Arial"/>
          <w:sz w:val="24"/>
          <w:szCs w:val="24"/>
          <w:lang w:val="es-ES"/>
        </w:rPr>
        <w:t xml:space="preserve"> muestra que la comunidad se reconocía a sí misma a partir de una clasificación etaria que no respondía solamente a rangos biológicos, sino a una forma cultural de situar a niños, niñas y jóvenes dentro del tejido comunitario. Nombrar de manera diferenciada a quienes tienen hasta siete años, a quienes transitan entre los siete y los doce, y a quienes avanzan hasta los dieciocho, expresa que cada etapa de la vida tenía un lugar, un sentido y unas expectativas propias dentro de la comunidad</w:t>
      </w:r>
      <w:r w:rsidR="002468B5">
        <w:rPr>
          <w:rFonts w:ascii="Verdana" w:hAnsi="Verdana" w:cs="Arial"/>
          <w:sz w:val="24"/>
          <w:szCs w:val="24"/>
          <w:lang w:val="es-ES"/>
        </w:rPr>
        <w:t xml:space="preserve">, evidenciando como </w:t>
      </w:r>
      <w:r w:rsidRPr="00535263">
        <w:rPr>
          <w:rFonts w:ascii="Verdana" w:hAnsi="Verdana" w:cs="Arial"/>
          <w:sz w:val="24"/>
          <w:szCs w:val="24"/>
          <w:lang w:val="es-ES"/>
        </w:rPr>
        <w:t>la lengua</w:t>
      </w:r>
      <w:r w:rsidR="002468B5">
        <w:rPr>
          <w:rFonts w:ascii="Verdana" w:hAnsi="Verdana" w:cs="Arial"/>
          <w:sz w:val="24"/>
          <w:szCs w:val="24"/>
          <w:lang w:val="es-ES"/>
        </w:rPr>
        <w:t xml:space="preserve"> propia</w:t>
      </w:r>
      <w:r w:rsidRPr="00535263">
        <w:rPr>
          <w:rFonts w:ascii="Verdana" w:hAnsi="Verdana" w:cs="Arial"/>
          <w:sz w:val="24"/>
          <w:szCs w:val="24"/>
          <w:lang w:val="es-ES"/>
        </w:rPr>
        <w:t xml:space="preserve"> organizaba también la forma de ver a las personas, de reconocer sus procesos y de integrarlas a la vida colectiva.</w:t>
      </w:r>
    </w:p>
    <w:p w14:paraId="2EEA3838" w14:textId="7A106510" w:rsidR="004F12C0" w:rsidRPr="00313A0A" w:rsidRDefault="00535263" w:rsidP="004A1F07">
      <w:pPr>
        <w:pStyle w:val="Textoindependienteprimerasangra2"/>
        <w:ind w:left="708" w:firstLine="0"/>
        <w:jc w:val="both"/>
        <w:rPr>
          <w:rStyle w:val="nfasissutil"/>
          <w:rFonts w:ascii="Verdana" w:hAnsi="Verdana" w:cs="Arial"/>
          <w:color w:val="auto"/>
          <w:sz w:val="24"/>
          <w:szCs w:val="24"/>
        </w:rPr>
      </w:pPr>
      <w:r>
        <w:rPr>
          <w:rFonts w:ascii="Verdana" w:hAnsi="Verdana" w:cs="Arial"/>
          <w:i/>
          <w:iCs/>
          <w:sz w:val="24"/>
          <w:szCs w:val="24"/>
          <w:lang w:val="es-ES"/>
        </w:rPr>
        <w:t>“</w:t>
      </w:r>
      <w:r w:rsidR="004F12C0" w:rsidRPr="00313A0A">
        <w:rPr>
          <w:rFonts w:ascii="Verdana" w:hAnsi="Verdana" w:cs="Arial"/>
          <w:i/>
          <w:iCs/>
          <w:sz w:val="24"/>
          <w:szCs w:val="24"/>
          <w:lang w:val="es-ES"/>
        </w:rPr>
        <w:t xml:space="preserve">Para nosotros nuestra lengua es parte de nuestra identidad, por eso el lenguaje es tan importante y </w:t>
      </w:r>
      <w:proofErr w:type="spellStart"/>
      <w:r w:rsidR="004F12C0" w:rsidRPr="00313A0A">
        <w:rPr>
          <w:rFonts w:ascii="Verdana" w:hAnsi="Verdana" w:cs="Arial"/>
          <w:i/>
          <w:iCs/>
          <w:sz w:val="24"/>
          <w:szCs w:val="24"/>
          <w:lang w:val="es-ES"/>
        </w:rPr>
        <w:t>mas</w:t>
      </w:r>
      <w:proofErr w:type="spellEnd"/>
      <w:r w:rsidR="004F12C0" w:rsidRPr="00313A0A">
        <w:rPr>
          <w:rFonts w:ascii="Verdana" w:hAnsi="Verdana" w:cs="Arial"/>
          <w:i/>
          <w:iCs/>
          <w:sz w:val="24"/>
          <w:szCs w:val="24"/>
          <w:lang w:val="es-ES"/>
        </w:rPr>
        <w:t xml:space="preserve"> para hablar de nuestros hijos por eso queremos aclarar que dependiendo de la edad los nombramos de formas </w:t>
      </w:r>
      <w:proofErr w:type="gramStart"/>
      <w:r w:rsidR="004F12C0" w:rsidRPr="00313A0A">
        <w:rPr>
          <w:rFonts w:ascii="Verdana" w:hAnsi="Verdana" w:cs="Arial"/>
          <w:i/>
          <w:iCs/>
          <w:sz w:val="24"/>
          <w:szCs w:val="24"/>
          <w:lang w:val="es-ES"/>
        </w:rPr>
        <w:t>diferentes,  guipas</w:t>
      </w:r>
      <w:proofErr w:type="gramEnd"/>
      <w:r w:rsidR="004F12C0" w:rsidRPr="00313A0A">
        <w:rPr>
          <w:rFonts w:ascii="Verdana" w:hAnsi="Verdana" w:cs="Arial"/>
          <w:i/>
          <w:iCs/>
          <w:sz w:val="24"/>
          <w:szCs w:val="24"/>
          <w:lang w:val="es-ES"/>
        </w:rPr>
        <w:t xml:space="preserve"> (hasta los 7 años) guámbito (7 a los 12 años y </w:t>
      </w:r>
      <w:proofErr w:type="spellStart"/>
      <w:r w:rsidR="004F12C0" w:rsidRPr="00313A0A">
        <w:rPr>
          <w:rFonts w:ascii="Verdana" w:hAnsi="Verdana" w:cs="Arial"/>
          <w:i/>
          <w:iCs/>
          <w:sz w:val="24"/>
          <w:szCs w:val="24"/>
          <w:lang w:val="es-ES"/>
        </w:rPr>
        <w:t>guaimarones</w:t>
      </w:r>
      <w:proofErr w:type="spellEnd"/>
      <w:r w:rsidR="004F12C0" w:rsidRPr="00313A0A">
        <w:rPr>
          <w:rFonts w:ascii="Verdana" w:hAnsi="Verdana" w:cs="Arial"/>
          <w:i/>
          <w:iCs/>
          <w:sz w:val="24"/>
          <w:szCs w:val="24"/>
          <w:lang w:val="es-ES"/>
        </w:rPr>
        <w:t xml:space="preserve"> (mayores de 12 años hasta los 18)</w:t>
      </w:r>
      <w:sdt>
        <w:sdtPr>
          <w:rPr>
            <w:rFonts w:ascii="Verdana" w:hAnsi="Verdana" w:cs="Arial"/>
            <w:i/>
            <w:iCs/>
            <w:sz w:val="24"/>
            <w:szCs w:val="24"/>
            <w:lang w:val="es-ES"/>
          </w:rPr>
          <w:id w:val="426236720"/>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529865C4" w14:textId="102FE882" w:rsidR="005058B9" w:rsidRPr="00313A0A" w:rsidRDefault="004513B1"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3.</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Identificar cómo el sujeto colectivo era reconocido, definido o qué concepto tenía el Estado, otras comunidades, y en general terceros del colectivo</w:t>
      </w:r>
      <w:r w:rsidR="00A8686F" w:rsidRPr="00313A0A">
        <w:rPr>
          <w:rStyle w:val="nfasissutil"/>
          <w:rFonts w:ascii="Verdana" w:hAnsi="Verdana" w:cs="Arial"/>
          <w:color w:val="auto"/>
          <w:sz w:val="24"/>
          <w:szCs w:val="24"/>
        </w:rPr>
        <w:t>, haciendo especial énfasis en el reconocimiento de sus autoridades tradicionales</w:t>
      </w:r>
      <w:r w:rsidRPr="00313A0A">
        <w:rPr>
          <w:rStyle w:val="nfasissutil"/>
          <w:rFonts w:ascii="Verdana" w:hAnsi="Verdana" w:cs="Arial"/>
          <w:color w:val="auto"/>
          <w:sz w:val="24"/>
          <w:szCs w:val="24"/>
        </w:rPr>
        <w:t xml:space="preserve">. </w:t>
      </w:r>
    </w:p>
    <w:p w14:paraId="770D62E7" w14:textId="77777777" w:rsidR="005058B9" w:rsidRDefault="005058B9" w:rsidP="000E67B2">
      <w:pPr>
        <w:jc w:val="both"/>
        <w:rPr>
          <w:rStyle w:val="nfasissutil"/>
          <w:rFonts w:ascii="Verdana" w:hAnsi="Verdana" w:cs="Arial"/>
          <w:color w:val="auto"/>
          <w:sz w:val="24"/>
          <w:szCs w:val="24"/>
        </w:rPr>
      </w:pPr>
    </w:p>
    <w:p w14:paraId="2814A5E4" w14:textId="1CC87523" w:rsidR="002468B5" w:rsidRPr="002468B5" w:rsidRDefault="002468B5" w:rsidP="002468B5">
      <w:pPr>
        <w:jc w:val="both"/>
        <w:rPr>
          <w:rFonts w:ascii="Verdana" w:hAnsi="Verdana" w:cs="Arial"/>
          <w:sz w:val="24"/>
          <w:szCs w:val="24"/>
          <w:lang w:val="es-ES"/>
        </w:rPr>
      </w:pPr>
      <w:r>
        <w:rPr>
          <w:rFonts w:ascii="Verdana" w:hAnsi="Verdana" w:cs="Arial"/>
          <w:sz w:val="24"/>
          <w:szCs w:val="24"/>
          <w:lang w:val="es-ES"/>
        </w:rPr>
        <w:t>A</w:t>
      </w:r>
      <w:r w:rsidRPr="002468B5">
        <w:rPr>
          <w:rFonts w:ascii="Verdana" w:hAnsi="Verdana" w:cs="Arial"/>
          <w:sz w:val="24"/>
          <w:szCs w:val="24"/>
          <w:lang w:val="es-ES"/>
        </w:rPr>
        <w:t>ntes de la llegada de los actores armados y de la profundización de otros factores de afectación, el sujeto colectivo había logrado posicionarse como una organización indígena fuerte, articulada y con capacidad de interlocución, especialmente en escenarios de encuentro intercomunitario y de búsqueda de reconocimiento institucional</w:t>
      </w:r>
      <w:r w:rsidR="00930B0E">
        <w:rPr>
          <w:rFonts w:ascii="Verdana" w:hAnsi="Verdana" w:cs="Arial"/>
          <w:sz w:val="24"/>
          <w:szCs w:val="24"/>
          <w:lang w:val="es-ES"/>
        </w:rPr>
        <w:t>,</w:t>
      </w:r>
      <w:r w:rsidRPr="002468B5">
        <w:rPr>
          <w:rFonts w:ascii="Verdana" w:hAnsi="Verdana" w:cs="Arial"/>
          <w:sz w:val="24"/>
          <w:szCs w:val="24"/>
          <w:lang w:val="es-ES"/>
        </w:rPr>
        <w:t xml:space="preserve"> </w:t>
      </w:r>
      <w:r w:rsidR="00930B0E">
        <w:rPr>
          <w:rFonts w:ascii="Verdana" w:hAnsi="Verdana" w:cs="Arial"/>
          <w:sz w:val="24"/>
          <w:szCs w:val="24"/>
          <w:lang w:val="es-ES"/>
        </w:rPr>
        <w:t>por lo que los encuentro intercomunitarios</w:t>
      </w:r>
      <w:r w:rsidRPr="002468B5">
        <w:rPr>
          <w:rFonts w:ascii="Verdana" w:hAnsi="Verdana" w:cs="Arial"/>
          <w:sz w:val="24"/>
          <w:szCs w:val="24"/>
          <w:lang w:val="es-ES"/>
        </w:rPr>
        <w:t>,</w:t>
      </w:r>
      <w:r w:rsidR="00930B0E">
        <w:rPr>
          <w:rFonts w:ascii="Verdana" w:hAnsi="Verdana" w:cs="Arial"/>
          <w:sz w:val="24"/>
          <w:szCs w:val="24"/>
          <w:lang w:val="es-ES"/>
        </w:rPr>
        <w:t xml:space="preserve"> la participación en</w:t>
      </w:r>
      <w:r w:rsidRPr="002468B5">
        <w:rPr>
          <w:rFonts w:ascii="Verdana" w:hAnsi="Verdana" w:cs="Arial"/>
          <w:sz w:val="24"/>
          <w:szCs w:val="24"/>
          <w:lang w:val="es-ES"/>
        </w:rPr>
        <w:t xml:space="preserve"> asambleas conjuntas y a la celebración de la confirmación de un cabildo evidencia que el resguardo no se concebía ni era percibido como una comunidad aislada, sino como parte de un entramado organizativo más amplio dentro del pueblo Pijao, donde existía reconocimiento mutuo, vínculos de confianza y sentidos compartidos de pertenencia</w:t>
      </w:r>
      <w:r w:rsidR="00930B0E">
        <w:rPr>
          <w:rFonts w:ascii="Verdana" w:hAnsi="Verdana" w:cs="Arial"/>
          <w:sz w:val="24"/>
          <w:szCs w:val="24"/>
          <w:lang w:val="es-ES"/>
        </w:rPr>
        <w:t>, de ahí que</w:t>
      </w:r>
      <w:r w:rsidRPr="002468B5">
        <w:rPr>
          <w:rFonts w:ascii="Verdana" w:hAnsi="Verdana" w:cs="Arial"/>
          <w:sz w:val="24"/>
          <w:szCs w:val="24"/>
          <w:lang w:val="es-ES"/>
        </w:rPr>
        <w:t>, desde la mirada de otras comunidades y terceros, La Sortija proyectaba cohesión, capacidad de movilización y solidez cultural</w:t>
      </w:r>
      <w:r w:rsidR="00930B0E">
        <w:rPr>
          <w:rFonts w:ascii="Verdana" w:hAnsi="Verdana" w:cs="Arial"/>
          <w:sz w:val="24"/>
          <w:szCs w:val="24"/>
          <w:lang w:val="es-ES"/>
        </w:rPr>
        <w:t>,</w:t>
      </w:r>
      <w:r w:rsidRPr="002468B5">
        <w:rPr>
          <w:rFonts w:ascii="Verdana" w:hAnsi="Verdana" w:cs="Arial"/>
          <w:sz w:val="24"/>
          <w:szCs w:val="24"/>
          <w:lang w:val="es-ES"/>
        </w:rPr>
        <w:t xml:space="preserve"> </w:t>
      </w:r>
      <w:r w:rsidR="00930B0E">
        <w:rPr>
          <w:rFonts w:ascii="Verdana" w:hAnsi="Verdana" w:cs="Arial"/>
          <w:sz w:val="24"/>
          <w:szCs w:val="24"/>
          <w:lang w:val="es-ES"/>
        </w:rPr>
        <w:t>l</w:t>
      </w:r>
      <w:r w:rsidRPr="002468B5">
        <w:rPr>
          <w:rFonts w:ascii="Verdana" w:hAnsi="Verdana" w:cs="Arial"/>
          <w:sz w:val="24"/>
          <w:szCs w:val="24"/>
          <w:lang w:val="es-ES"/>
        </w:rPr>
        <w:t xml:space="preserve">a participación en danzas, en asambleas y en espacios compartidos “sin ningún problema”, así como la posibilidad de transitar con confianza, refuerza la idea de </w:t>
      </w:r>
      <w:r w:rsidRPr="002468B5">
        <w:rPr>
          <w:rFonts w:ascii="Verdana" w:hAnsi="Verdana" w:cs="Arial"/>
          <w:sz w:val="24"/>
          <w:szCs w:val="24"/>
          <w:lang w:val="es-ES"/>
        </w:rPr>
        <w:lastRenderedPageBreak/>
        <w:t>que sus autoridades y su organización gozaban de una legitimidad que trascendía el ámbito estrictamente interno.</w:t>
      </w:r>
    </w:p>
    <w:p w14:paraId="3AB0AAD0" w14:textId="77777777" w:rsidR="00535263" w:rsidRPr="002468B5" w:rsidRDefault="00535263" w:rsidP="000E67B2">
      <w:pPr>
        <w:jc w:val="both"/>
        <w:rPr>
          <w:rStyle w:val="nfasissutil"/>
          <w:rFonts w:ascii="Verdana" w:hAnsi="Verdana" w:cs="Arial"/>
          <w:i w:val="0"/>
          <w:iCs w:val="0"/>
          <w:color w:val="auto"/>
          <w:sz w:val="24"/>
          <w:szCs w:val="24"/>
          <w:lang w:val="es-ES"/>
        </w:rPr>
      </w:pPr>
    </w:p>
    <w:p w14:paraId="31C62C37" w14:textId="398ECACE" w:rsidR="009B66FB" w:rsidRPr="004A1F07" w:rsidRDefault="00535263" w:rsidP="004A1F07">
      <w:pPr>
        <w:pStyle w:val="Continuarlista"/>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A13D88" w:rsidRPr="004A1F07">
        <w:rPr>
          <w:rStyle w:val="nfasissutil"/>
          <w:rFonts w:ascii="Verdana" w:hAnsi="Verdana" w:cs="Arial"/>
          <w:color w:val="auto"/>
          <w:sz w:val="24"/>
          <w:szCs w:val="24"/>
        </w:rPr>
        <w:t xml:space="preserve">Yo hablo lo que he vivido durante 30 años de estar en este cuento indígena, los sufrimientos, y </w:t>
      </w:r>
      <w:r w:rsidR="00B15EB8" w:rsidRPr="004A1F07">
        <w:rPr>
          <w:rStyle w:val="nfasissutil"/>
          <w:rFonts w:ascii="Verdana" w:hAnsi="Verdana" w:cs="Arial"/>
          <w:color w:val="auto"/>
          <w:sz w:val="24"/>
          <w:szCs w:val="24"/>
        </w:rPr>
        <w:t xml:space="preserve">antes </w:t>
      </w:r>
      <w:r w:rsidR="00E158FA" w:rsidRPr="004A1F07">
        <w:rPr>
          <w:rStyle w:val="nfasissutil"/>
          <w:rFonts w:ascii="Verdana" w:hAnsi="Verdana" w:cs="Arial"/>
          <w:color w:val="auto"/>
          <w:sz w:val="24"/>
          <w:szCs w:val="24"/>
        </w:rPr>
        <w:t>tenesmos</w:t>
      </w:r>
      <w:r w:rsidR="00B15EB8" w:rsidRPr="004A1F07">
        <w:rPr>
          <w:rStyle w:val="nfasissutil"/>
          <w:rFonts w:ascii="Verdana" w:hAnsi="Verdana" w:cs="Arial"/>
          <w:color w:val="auto"/>
          <w:sz w:val="24"/>
          <w:szCs w:val="24"/>
        </w:rPr>
        <w:t xml:space="preserve"> encuentros con comunidades indígenas teníamos asambleas conjuntas, celebrábamos la </w:t>
      </w:r>
      <w:r w:rsidR="00E158FA" w:rsidRPr="004A1F07">
        <w:rPr>
          <w:rStyle w:val="nfasissutil"/>
          <w:rFonts w:ascii="Verdana" w:hAnsi="Verdana" w:cs="Arial"/>
          <w:color w:val="auto"/>
          <w:sz w:val="24"/>
          <w:szCs w:val="24"/>
        </w:rPr>
        <w:t>confirmaciones de</w:t>
      </w:r>
      <w:r w:rsidR="00B15EB8" w:rsidRPr="004A1F07">
        <w:rPr>
          <w:rStyle w:val="nfasissutil"/>
          <w:rFonts w:ascii="Verdana" w:hAnsi="Verdana" w:cs="Arial"/>
          <w:color w:val="auto"/>
          <w:sz w:val="24"/>
          <w:szCs w:val="24"/>
        </w:rPr>
        <w:t xml:space="preserve"> un cabildo, porque </w:t>
      </w:r>
      <w:r w:rsidR="00E158FA" w:rsidRPr="004A1F07">
        <w:rPr>
          <w:rStyle w:val="nfasissutil"/>
          <w:rFonts w:ascii="Verdana" w:hAnsi="Verdana" w:cs="Arial"/>
          <w:color w:val="auto"/>
          <w:sz w:val="24"/>
          <w:szCs w:val="24"/>
        </w:rPr>
        <w:t>buscábamos</w:t>
      </w:r>
      <w:r w:rsidR="00B15EB8" w:rsidRPr="004A1F07">
        <w:rPr>
          <w:rStyle w:val="nfasissutil"/>
          <w:rFonts w:ascii="Verdana" w:hAnsi="Verdana" w:cs="Arial"/>
          <w:color w:val="auto"/>
          <w:sz w:val="24"/>
          <w:szCs w:val="24"/>
        </w:rPr>
        <w:t xml:space="preserve"> el </w:t>
      </w:r>
      <w:r w:rsidR="00E158FA" w:rsidRPr="004A1F07">
        <w:rPr>
          <w:rStyle w:val="nfasissutil"/>
          <w:rFonts w:ascii="Verdana" w:hAnsi="Verdana" w:cs="Arial"/>
          <w:color w:val="auto"/>
          <w:sz w:val="24"/>
          <w:szCs w:val="24"/>
        </w:rPr>
        <w:t>reconocimiento</w:t>
      </w:r>
      <w:r w:rsidR="00B15EB8" w:rsidRPr="004A1F07">
        <w:rPr>
          <w:rStyle w:val="nfasissutil"/>
          <w:rFonts w:ascii="Verdana" w:hAnsi="Verdana" w:cs="Arial"/>
          <w:color w:val="auto"/>
          <w:sz w:val="24"/>
          <w:szCs w:val="24"/>
        </w:rPr>
        <w:t xml:space="preserve"> del min interior, </w:t>
      </w:r>
      <w:r w:rsidR="00E158FA" w:rsidRPr="004A1F07">
        <w:rPr>
          <w:rStyle w:val="nfasissutil"/>
          <w:rFonts w:ascii="Verdana" w:hAnsi="Verdana" w:cs="Arial"/>
          <w:color w:val="auto"/>
          <w:sz w:val="24"/>
          <w:szCs w:val="24"/>
        </w:rPr>
        <w:t>teníamos</w:t>
      </w:r>
      <w:r w:rsidR="00B15EB8" w:rsidRPr="004A1F07">
        <w:rPr>
          <w:rStyle w:val="nfasissutil"/>
          <w:rFonts w:ascii="Verdana" w:hAnsi="Verdana" w:cs="Arial"/>
          <w:color w:val="auto"/>
          <w:sz w:val="24"/>
          <w:szCs w:val="24"/>
        </w:rPr>
        <w:t xml:space="preserve"> representación de danzas, salíamos sin ningún problema podíamos estar </w:t>
      </w:r>
      <w:r w:rsidR="00E158FA" w:rsidRPr="004A1F07">
        <w:rPr>
          <w:rStyle w:val="nfasissutil"/>
          <w:rFonts w:ascii="Verdana" w:hAnsi="Verdana" w:cs="Arial"/>
          <w:color w:val="auto"/>
          <w:sz w:val="24"/>
          <w:szCs w:val="24"/>
        </w:rPr>
        <w:t>hasta</w:t>
      </w:r>
      <w:r w:rsidR="00B15EB8" w:rsidRPr="004A1F07">
        <w:rPr>
          <w:rStyle w:val="nfasissutil"/>
          <w:rFonts w:ascii="Verdana" w:hAnsi="Verdana" w:cs="Arial"/>
          <w:color w:val="auto"/>
          <w:sz w:val="24"/>
          <w:szCs w:val="24"/>
        </w:rPr>
        <w:t xml:space="preserve"> las 10 de la noche, había confianza nos </w:t>
      </w:r>
      <w:r w:rsidR="00E158FA" w:rsidRPr="004A1F07">
        <w:rPr>
          <w:rStyle w:val="nfasissutil"/>
          <w:rFonts w:ascii="Verdana" w:hAnsi="Verdana" w:cs="Arial"/>
          <w:color w:val="auto"/>
          <w:sz w:val="24"/>
          <w:szCs w:val="24"/>
        </w:rPr>
        <w:t>veníamos</w:t>
      </w:r>
      <w:r w:rsidR="00B15EB8" w:rsidRPr="004A1F07">
        <w:rPr>
          <w:rStyle w:val="nfasissutil"/>
          <w:rFonts w:ascii="Verdana" w:hAnsi="Verdana" w:cs="Arial"/>
          <w:color w:val="auto"/>
          <w:sz w:val="24"/>
          <w:szCs w:val="24"/>
        </w:rPr>
        <w:t xml:space="preserve"> como esos </w:t>
      </w:r>
      <w:r w:rsidR="00E158FA" w:rsidRPr="004A1F07">
        <w:rPr>
          <w:rStyle w:val="nfasissutil"/>
          <w:rFonts w:ascii="Verdana" w:hAnsi="Verdana" w:cs="Arial"/>
          <w:color w:val="auto"/>
          <w:sz w:val="24"/>
          <w:szCs w:val="24"/>
        </w:rPr>
        <w:t>compañeros</w:t>
      </w:r>
      <w:r w:rsidR="00B15EB8" w:rsidRPr="004A1F07">
        <w:rPr>
          <w:rStyle w:val="nfasissutil"/>
          <w:rFonts w:ascii="Verdana" w:hAnsi="Verdana" w:cs="Arial"/>
          <w:color w:val="auto"/>
          <w:sz w:val="24"/>
          <w:szCs w:val="24"/>
        </w:rPr>
        <w:t xml:space="preserve"> indígenas en la causa, como pueblo pijao somo uno solo, nosotros nos entendíamos, lo cultural era de todos, lo de cada organización era de cada quien,, nos veían como una organización fuerte</w:t>
      </w:r>
      <w:r w:rsidR="004A1F07">
        <w:rPr>
          <w:rStyle w:val="nfasissutil"/>
          <w:rFonts w:ascii="Verdana" w:hAnsi="Verdana" w:cs="Arial"/>
          <w:color w:val="auto"/>
          <w:sz w:val="24"/>
          <w:szCs w:val="24"/>
        </w:rPr>
        <w:t>”</w:t>
      </w:r>
      <w:sdt>
        <w:sdtPr>
          <w:rPr>
            <w:rStyle w:val="nfasissutil"/>
            <w:rFonts w:ascii="Verdana" w:hAnsi="Verdana" w:cs="Arial"/>
            <w:color w:val="auto"/>
            <w:sz w:val="24"/>
            <w:szCs w:val="24"/>
          </w:rPr>
          <w:id w:val="1533140238"/>
          <w:citation/>
        </w:sdtPr>
        <w:sdtContent>
          <w:r w:rsidR="004A1F07">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4A1F07">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A1F07">
            <w:rPr>
              <w:rStyle w:val="nfasissutil"/>
              <w:rFonts w:ascii="Verdana" w:hAnsi="Verdana" w:cs="Arial"/>
              <w:color w:val="auto"/>
              <w:sz w:val="24"/>
              <w:szCs w:val="24"/>
            </w:rPr>
            <w:fldChar w:fldCharType="end"/>
          </w:r>
        </w:sdtContent>
      </w:sdt>
    </w:p>
    <w:p w14:paraId="23A30599" w14:textId="77777777" w:rsidR="00E158FA" w:rsidRPr="004A1F07" w:rsidRDefault="00E158FA" w:rsidP="004A1F07">
      <w:pPr>
        <w:pStyle w:val="Continuarlista"/>
        <w:ind w:left="708"/>
        <w:jc w:val="both"/>
        <w:rPr>
          <w:rStyle w:val="nfasissutil"/>
          <w:rFonts w:ascii="Verdana" w:hAnsi="Verdana" w:cs="Arial"/>
          <w:color w:val="auto"/>
          <w:sz w:val="24"/>
          <w:szCs w:val="24"/>
        </w:rPr>
      </w:pPr>
    </w:p>
    <w:p w14:paraId="5BF922A8" w14:textId="0B2045F2" w:rsidR="00930B0E" w:rsidRPr="00930B0E" w:rsidRDefault="00930B0E" w:rsidP="00930B0E">
      <w:pPr>
        <w:pStyle w:val="Continuarlista"/>
        <w:jc w:val="both"/>
        <w:rPr>
          <w:rFonts w:ascii="Verdana" w:hAnsi="Verdana" w:cs="Arial"/>
          <w:sz w:val="24"/>
          <w:szCs w:val="24"/>
          <w:lang w:val="es-ES"/>
        </w:rPr>
      </w:pPr>
      <w:r>
        <w:rPr>
          <w:rFonts w:ascii="Verdana" w:hAnsi="Verdana" w:cs="Arial"/>
          <w:sz w:val="24"/>
          <w:szCs w:val="24"/>
          <w:lang w:val="es-ES"/>
        </w:rPr>
        <w:t>D</w:t>
      </w:r>
      <w:r w:rsidRPr="00930B0E">
        <w:rPr>
          <w:rFonts w:ascii="Verdana" w:hAnsi="Verdana" w:cs="Arial"/>
          <w:sz w:val="24"/>
          <w:szCs w:val="24"/>
          <w:lang w:val="es-ES"/>
        </w:rPr>
        <w:t>urante un amplio periodo, el pueblo Pijao fue percibido desde miradas externas que tendían a desconocer su vigencia como sujeto étnico, asociando la pérdida de la lengua, la afectación de la identidad y la influencia de la religión impuesta con una supuesta desaparición de su existencia colectiva</w:t>
      </w:r>
      <w:r>
        <w:rPr>
          <w:rFonts w:ascii="Verdana" w:hAnsi="Verdana" w:cs="Arial"/>
          <w:sz w:val="24"/>
          <w:szCs w:val="24"/>
          <w:lang w:val="es-ES"/>
        </w:rPr>
        <w:t>,</w:t>
      </w:r>
      <w:r w:rsidRPr="00930B0E">
        <w:rPr>
          <w:rFonts w:ascii="Verdana" w:hAnsi="Verdana" w:cs="Arial"/>
          <w:sz w:val="24"/>
          <w:szCs w:val="24"/>
          <w:lang w:val="es-ES"/>
        </w:rPr>
        <w:t xml:space="preserve"> </w:t>
      </w:r>
      <w:r>
        <w:rPr>
          <w:rFonts w:ascii="Verdana" w:hAnsi="Verdana" w:cs="Arial"/>
          <w:sz w:val="24"/>
          <w:szCs w:val="24"/>
          <w:lang w:val="es-ES"/>
        </w:rPr>
        <w:t xml:space="preserve">donde la comunidad percibía que </w:t>
      </w:r>
      <w:r w:rsidRPr="00930B0E">
        <w:rPr>
          <w:rFonts w:ascii="Verdana" w:hAnsi="Verdana" w:cs="Arial"/>
          <w:sz w:val="24"/>
          <w:szCs w:val="24"/>
          <w:lang w:val="es-ES"/>
        </w:rPr>
        <w:t xml:space="preserve">el Estado y la sociedad reprodujeron una idea de negación o </w:t>
      </w:r>
      <w:proofErr w:type="spellStart"/>
      <w:r w:rsidRPr="00930B0E">
        <w:rPr>
          <w:rFonts w:ascii="Verdana" w:hAnsi="Verdana" w:cs="Arial"/>
          <w:sz w:val="24"/>
          <w:szCs w:val="24"/>
          <w:lang w:val="es-ES"/>
        </w:rPr>
        <w:t>invisibilización</w:t>
      </w:r>
      <w:proofErr w:type="spellEnd"/>
      <w:r w:rsidRPr="00930B0E">
        <w:rPr>
          <w:rFonts w:ascii="Verdana" w:hAnsi="Verdana" w:cs="Arial"/>
          <w:sz w:val="24"/>
          <w:szCs w:val="24"/>
          <w:lang w:val="es-ES"/>
        </w:rPr>
        <w:t>, bajo la cual la pérdida de ciertos rasgos visibles era interpretada erróneamente como ausencia de identidad indígena, desconociendo la persistencia de la cosmovisión, de la medicina ancestral, de la espiritualidad y de las formas propias de organización</w:t>
      </w:r>
      <w:r w:rsidR="00997E3D">
        <w:rPr>
          <w:rFonts w:ascii="Verdana" w:hAnsi="Verdana" w:cs="Arial"/>
          <w:sz w:val="24"/>
          <w:szCs w:val="24"/>
          <w:lang w:val="es-ES"/>
        </w:rPr>
        <w:t xml:space="preserve">, </w:t>
      </w:r>
      <w:r w:rsidR="005F4FCC">
        <w:rPr>
          <w:rFonts w:ascii="Verdana" w:hAnsi="Verdana" w:cs="Arial"/>
          <w:sz w:val="24"/>
          <w:szCs w:val="24"/>
          <w:lang w:val="es-ES"/>
        </w:rPr>
        <w:t>e</w:t>
      </w:r>
      <w:r w:rsidRPr="00930B0E">
        <w:rPr>
          <w:rFonts w:ascii="Verdana" w:hAnsi="Verdana" w:cs="Arial"/>
          <w:sz w:val="24"/>
          <w:szCs w:val="24"/>
          <w:lang w:val="es-ES"/>
        </w:rPr>
        <w:t xml:space="preserve">sto pone de relieve que las autoridades tradicionales no eran plenamente legitimadas por terceros, sino que, por el contrario, su acción se veía condicionada por contextos de vulneración y persecución que afectaban el libre ejercicio del gobierno propio. </w:t>
      </w:r>
    </w:p>
    <w:p w14:paraId="55C12EED" w14:textId="77777777" w:rsidR="00E158FA" w:rsidRPr="00930B0E" w:rsidRDefault="00E158FA" w:rsidP="00930B0E">
      <w:pPr>
        <w:pStyle w:val="Continuarlista"/>
        <w:jc w:val="both"/>
        <w:rPr>
          <w:rStyle w:val="nfasissutil"/>
          <w:rFonts w:ascii="Verdana" w:hAnsi="Verdana" w:cs="Arial"/>
          <w:i w:val="0"/>
          <w:iCs w:val="0"/>
          <w:color w:val="auto"/>
          <w:sz w:val="24"/>
          <w:szCs w:val="24"/>
          <w:lang w:val="es-ES"/>
        </w:rPr>
      </w:pPr>
    </w:p>
    <w:p w14:paraId="20B1E95A" w14:textId="77777777" w:rsidR="00E158FA" w:rsidRPr="004A1F07" w:rsidRDefault="00E158FA" w:rsidP="004A1F07">
      <w:pPr>
        <w:pStyle w:val="Continuarlista"/>
        <w:ind w:left="708"/>
        <w:jc w:val="both"/>
        <w:rPr>
          <w:rStyle w:val="nfasissutil"/>
          <w:rFonts w:ascii="Verdana" w:hAnsi="Verdana" w:cs="Arial"/>
          <w:color w:val="auto"/>
          <w:sz w:val="24"/>
          <w:szCs w:val="24"/>
        </w:rPr>
      </w:pPr>
    </w:p>
    <w:p w14:paraId="06268995" w14:textId="5BF5102F" w:rsidR="005058B9" w:rsidRPr="004A1F07" w:rsidRDefault="00535263" w:rsidP="004A1F07">
      <w:pPr>
        <w:pStyle w:val="Continuarlista"/>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9115A1" w:rsidRPr="004A1F07">
        <w:rPr>
          <w:rStyle w:val="nfasissutil"/>
          <w:rFonts w:ascii="Verdana" w:hAnsi="Verdana" w:cs="Arial"/>
          <w:color w:val="auto"/>
          <w:sz w:val="24"/>
          <w:szCs w:val="24"/>
          <w:lang w:val="es-ES"/>
        </w:rPr>
        <w:t xml:space="preserve">Antes </w:t>
      </w:r>
      <w:r w:rsidR="00FD7C4C" w:rsidRPr="004A1F07">
        <w:rPr>
          <w:rStyle w:val="nfasissutil"/>
          <w:rFonts w:ascii="Verdana" w:hAnsi="Verdana" w:cs="Arial"/>
          <w:color w:val="auto"/>
          <w:sz w:val="24"/>
          <w:szCs w:val="24"/>
          <w:lang w:val="es-ES"/>
        </w:rPr>
        <w:t xml:space="preserve">se veía a nuestro pueblo pijao como distinto ya no existía </w:t>
      </w:r>
      <w:r w:rsidR="00DF48A8" w:rsidRPr="004A1F07">
        <w:rPr>
          <w:rStyle w:val="nfasissutil"/>
          <w:rFonts w:ascii="Verdana" w:hAnsi="Verdana" w:cs="Arial"/>
          <w:color w:val="auto"/>
          <w:sz w:val="24"/>
          <w:szCs w:val="24"/>
          <w:lang w:val="es-ES"/>
        </w:rPr>
        <w:t xml:space="preserve">por la </w:t>
      </w:r>
      <w:r w:rsidR="00E158FA" w:rsidRPr="004A1F07">
        <w:rPr>
          <w:rStyle w:val="nfasissutil"/>
          <w:rFonts w:ascii="Verdana" w:hAnsi="Verdana" w:cs="Arial"/>
          <w:color w:val="auto"/>
          <w:sz w:val="24"/>
          <w:szCs w:val="24"/>
          <w:lang w:val="es-ES"/>
        </w:rPr>
        <w:t>pérdida</w:t>
      </w:r>
      <w:r w:rsidR="00DF48A8" w:rsidRPr="004A1F07">
        <w:rPr>
          <w:rStyle w:val="nfasissutil"/>
          <w:rFonts w:ascii="Verdana" w:hAnsi="Verdana" w:cs="Arial"/>
          <w:color w:val="auto"/>
          <w:sz w:val="24"/>
          <w:szCs w:val="24"/>
          <w:lang w:val="es-ES"/>
        </w:rPr>
        <w:t xml:space="preserve"> de la lengua de la identidad, por la misma </w:t>
      </w:r>
      <w:r w:rsidR="00345ABD" w:rsidRPr="004A1F07">
        <w:rPr>
          <w:rStyle w:val="nfasissutil"/>
          <w:rFonts w:ascii="Verdana" w:hAnsi="Verdana" w:cs="Arial"/>
          <w:color w:val="auto"/>
          <w:sz w:val="24"/>
          <w:szCs w:val="24"/>
          <w:lang w:val="es-ES"/>
        </w:rPr>
        <w:t xml:space="preserve">religión el usar la medicina ancestral escondidas, las reuniones de los lideres tenían que hacerse </w:t>
      </w:r>
      <w:r w:rsidR="00E158FA" w:rsidRPr="004A1F07">
        <w:rPr>
          <w:rStyle w:val="nfasissutil"/>
          <w:rFonts w:ascii="Verdana" w:hAnsi="Verdana" w:cs="Arial"/>
          <w:color w:val="auto"/>
          <w:sz w:val="24"/>
          <w:szCs w:val="24"/>
          <w:lang w:val="es-ES"/>
        </w:rPr>
        <w:t>escondidas</w:t>
      </w:r>
      <w:r w:rsidR="00345ABD" w:rsidRPr="004A1F07">
        <w:rPr>
          <w:rStyle w:val="nfasissutil"/>
          <w:rFonts w:ascii="Verdana" w:hAnsi="Verdana" w:cs="Arial"/>
          <w:color w:val="auto"/>
          <w:sz w:val="24"/>
          <w:szCs w:val="24"/>
          <w:lang w:val="es-ES"/>
        </w:rPr>
        <w:t xml:space="preserve"> </w:t>
      </w:r>
      <w:r w:rsidR="0094762E" w:rsidRPr="004A1F07">
        <w:rPr>
          <w:rStyle w:val="nfasissutil"/>
          <w:rFonts w:ascii="Verdana" w:hAnsi="Verdana" w:cs="Arial"/>
          <w:color w:val="auto"/>
          <w:sz w:val="24"/>
          <w:szCs w:val="24"/>
          <w:lang w:val="es-ES"/>
        </w:rPr>
        <w:t xml:space="preserve">fuimos vulnerados en nuestros derechos por el mismo estado y por la sociedad </w:t>
      </w:r>
      <w:r w:rsidR="00192C7E" w:rsidRPr="004A1F07">
        <w:rPr>
          <w:rStyle w:val="nfasissutil"/>
          <w:rFonts w:ascii="Verdana" w:hAnsi="Verdana" w:cs="Arial"/>
          <w:color w:val="auto"/>
          <w:sz w:val="24"/>
          <w:szCs w:val="24"/>
          <w:lang w:val="es-ES"/>
        </w:rPr>
        <w:t>en estos momentos hemos venido cogiendo fuerza, hemos rescatado mucho de identidad</w:t>
      </w:r>
      <w:r w:rsidR="00163776" w:rsidRPr="004A1F07">
        <w:rPr>
          <w:rStyle w:val="nfasissutil"/>
          <w:rFonts w:ascii="Verdana" w:hAnsi="Verdana" w:cs="Arial"/>
          <w:color w:val="auto"/>
          <w:sz w:val="24"/>
          <w:szCs w:val="24"/>
          <w:lang w:val="es-ES"/>
        </w:rPr>
        <w:t xml:space="preserve">, el uso del vestido propio, de las banderas de nuestras organizaciones, el mismo uso del </w:t>
      </w:r>
      <w:r w:rsidR="006E7A18" w:rsidRPr="004A1F07">
        <w:rPr>
          <w:rStyle w:val="nfasissutil"/>
          <w:rFonts w:ascii="Verdana" w:hAnsi="Verdana" w:cs="Arial"/>
          <w:color w:val="auto"/>
          <w:sz w:val="24"/>
          <w:szCs w:val="24"/>
          <w:lang w:val="es-ES"/>
        </w:rPr>
        <w:t>bastón</w:t>
      </w:r>
      <w:r w:rsidR="00163776" w:rsidRPr="004A1F07">
        <w:rPr>
          <w:rStyle w:val="nfasissutil"/>
          <w:rFonts w:ascii="Verdana" w:hAnsi="Verdana" w:cs="Arial"/>
          <w:color w:val="auto"/>
          <w:sz w:val="24"/>
          <w:szCs w:val="24"/>
          <w:lang w:val="es-ES"/>
        </w:rPr>
        <w:t xml:space="preserve">, el </w:t>
      </w:r>
      <w:r w:rsidR="006E7A18" w:rsidRPr="004A1F07">
        <w:rPr>
          <w:rStyle w:val="nfasissutil"/>
          <w:rFonts w:ascii="Verdana" w:hAnsi="Verdana" w:cs="Arial"/>
          <w:color w:val="auto"/>
          <w:sz w:val="24"/>
          <w:szCs w:val="24"/>
          <w:lang w:val="es-ES"/>
        </w:rPr>
        <w:t>bastón</w:t>
      </w:r>
      <w:r w:rsidR="00163776" w:rsidRPr="004A1F07">
        <w:rPr>
          <w:rStyle w:val="nfasissutil"/>
          <w:rFonts w:ascii="Verdana" w:hAnsi="Verdana" w:cs="Arial"/>
          <w:color w:val="auto"/>
          <w:sz w:val="24"/>
          <w:szCs w:val="24"/>
          <w:lang w:val="es-ES"/>
        </w:rPr>
        <w:t xml:space="preserve"> de mando es una decisión de cada persona portarlo</w:t>
      </w:r>
      <w:r w:rsidR="00C76E42" w:rsidRPr="004A1F07">
        <w:rPr>
          <w:rStyle w:val="nfasissutil"/>
          <w:rFonts w:ascii="Verdana" w:hAnsi="Verdana" w:cs="Arial"/>
          <w:color w:val="auto"/>
          <w:sz w:val="24"/>
          <w:szCs w:val="24"/>
          <w:lang w:val="es-ES"/>
        </w:rPr>
        <w:t xml:space="preserve"> de sentir </w:t>
      </w:r>
      <w:r w:rsidR="0053678C" w:rsidRPr="004A1F07">
        <w:rPr>
          <w:rStyle w:val="nfasissutil"/>
          <w:rFonts w:ascii="Verdana" w:hAnsi="Verdana" w:cs="Arial"/>
          <w:color w:val="auto"/>
          <w:sz w:val="24"/>
          <w:szCs w:val="24"/>
          <w:lang w:val="es-ES"/>
        </w:rPr>
        <w:t xml:space="preserve">esa misma espiritualidad, el </w:t>
      </w:r>
      <w:r w:rsidR="006E7A18" w:rsidRPr="004A1F07">
        <w:rPr>
          <w:rStyle w:val="nfasissutil"/>
          <w:rFonts w:ascii="Verdana" w:hAnsi="Verdana" w:cs="Arial"/>
          <w:color w:val="auto"/>
          <w:sz w:val="24"/>
          <w:szCs w:val="24"/>
          <w:lang w:val="es-ES"/>
        </w:rPr>
        <w:t>día</w:t>
      </w:r>
      <w:r w:rsidR="0053678C" w:rsidRPr="004A1F07">
        <w:rPr>
          <w:rStyle w:val="nfasissutil"/>
          <w:rFonts w:ascii="Verdana" w:hAnsi="Verdana" w:cs="Arial"/>
          <w:color w:val="auto"/>
          <w:sz w:val="24"/>
          <w:szCs w:val="24"/>
          <w:lang w:val="es-ES"/>
        </w:rPr>
        <w:t xml:space="preserve"> de hoy porto el </w:t>
      </w:r>
      <w:r w:rsidR="006E7A18" w:rsidRPr="004A1F07">
        <w:rPr>
          <w:rStyle w:val="nfasissutil"/>
          <w:rFonts w:ascii="Verdana" w:hAnsi="Verdana" w:cs="Arial"/>
          <w:color w:val="auto"/>
          <w:sz w:val="24"/>
          <w:szCs w:val="24"/>
          <w:lang w:val="es-ES"/>
        </w:rPr>
        <w:t>bastón</w:t>
      </w:r>
      <w:r w:rsidR="0053678C" w:rsidRPr="004A1F07">
        <w:rPr>
          <w:rStyle w:val="nfasissutil"/>
          <w:rFonts w:ascii="Verdana" w:hAnsi="Verdana" w:cs="Arial"/>
          <w:color w:val="auto"/>
          <w:sz w:val="24"/>
          <w:szCs w:val="24"/>
          <w:lang w:val="es-ES"/>
        </w:rPr>
        <w:t xml:space="preserve"> de mando que el espíritu me dio </w:t>
      </w:r>
      <w:r w:rsidR="00322FD6" w:rsidRPr="004A1F07">
        <w:rPr>
          <w:rStyle w:val="nfasissutil"/>
          <w:rFonts w:ascii="Verdana" w:hAnsi="Verdana" w:cs="Arial"/>
          <w:color w:val="auto"/>
          <w:sz w:val="24"/>
          <w:szCs w:val="24"/>
          <w:lang w:val="es-ES"/>
        </w:rPr>
        <w:t xml:space="preserve">que yo lo bautice jacinto no </w:t>
      </w:r>
      <w:r w:rsidR="00322FD6" w:rsidRPr="004A1F07">
        <w:rPr>
          <w:rStyle w:val="nfasissutil"/>
          <w:rFonts w:ascii="Verdana" w:hAnsi="Verdana" w:cs="Arial"/>
          <w:color w:val="auto"/>
          <w:sz w:val="24"/>
          <w:szCs w:val="24"/>
          <w:lang w:val="es-ES"/>
        </w:rPr>
        <w:lastRenderedPageBreak/>
        <w:t xml:space="preserve">me </w:t>
      </w:r>
      <w:r w:rsidR="00A23651" w:rsidRPr="004A1F07">
        <w:rPr>
          <w:rStyle w:val="nfasissutil"/>
          <w:rFonts w:ascii="Verdana" w:hAnsi="Verdana" w:cs="Arial"/>
          <w:color w:val="auto"/>
          <w:sz w:val="24"/>
          <w:szCs w:val="24"/>
          <w:lang w:val="es-ES"/>
        </w:rPr>
        <w:t>acompaña</w:t>
      </w:r>
      <w:r w:rsidR="00322FD6" w:rsidRPr="004A1F07">
        <w:rPr>
          <w:rStyle w:val="nfasissutil"/>
          <w:rFonts w:ascii="Verdana" w:hAnsi="Verdana" w:cs="Arial"/>
          <w:color w:val="auto"/>
          <w:sz w:val="24"/>
          <w:szCs w:val="24"/>
          <w:lang w:val="es-ES"/>
        </w:rPr>
        <w:t xml:space="preserve"> hoy </w:t>
      </w:r>
      <w:r w:rsidR="00A06BCB" w:rsidRPr="004A1F07">
        <w:rPr>
          <w:rStyle w:val="nfasissutil"/>
          <w:rFonts w:ascii="Verdana" w:hAnsi="Verdana" w:cs="Arial"/>
          <w:color w:val="auto"/>
          <w:sz w:val="24"/>
          <w:szCs w:val="24"/>
          <w:lang w:val="es-ES"/>
        </w:rPr>
        <w:t xml:space="preserve"> pero </w:t>
      </w:r>
      <w:r w:rsidR="00A23651" w:rsidRPr="004A1F07">
        <w:rPr>
          <w:rStyle w:val="nfasissutil"/>
          <w:rFonts w:ascii="Verdana" w:hAnsi="Verdana" w:cs="Arial"/>
          <w:color w:val="auto"/>
          <w:sz w:val="24"/>
          <w:szCs w:val="24"/>
          <w:lang w:val="es-ES"/>
        </w:rPr>
        <w:t>está</w:t>
      </w:r>
      <w:r w:rsidR="00A06BCB" w:rsidRPr="004A1F07">
        <w:rPr>
          <w:rStyle w:val="nfasissutil"/>
          <w:rFonts w:ascii="Verdana" w:hAnsi="Verdana" w:cs="Arial"/>
          <w:color w:val="auto"/>
          <w:sz w:val="24"/>
          <w:szCs w:val="24"/>
          <w:lang w:val="es-ES"/>
        </w:rPr>
        <w:t xml:space="preserve"> en mi casa, que pasa compañeros, </w:t>
      </w:r>
      <w:r w:rsidR="00A23651" w:rsidRPr="004A1F07">
        <w:rPr>
          <w:rStyle w:val="nfasissutil"/>
          <w:rFonts w:ascii="Verdana" w:hAnsi="Verdana" w:cs="Arial"/>
          <w:color w:val="auto"/>
          <w:sz w:val="24"/>
          <w:szCs w:val="24"/>
          <w:lang w:val="es-ES"/>
        </w:rPr>
        <w:t>realmente</w:t>
      </w:r>
      <w:r w:rsidR="00F44B30" w:rsidRPr="004A1F07">
        <w:rPr>
          <w:rStyle w:val="nfasissutil"/>
          <w:rFonts w:ascii="Verdana" w:hAnsi="Verdana" w:cs="Arial"/>
          <w:color w:val="auto"/>
          <w:sz w:val="24"/>
          <w:szCs w:val="24"/>
          <w:lang w:val="es-ES"/>
        </w:rPr>
        <w:t>, todo sucede por algo</w:t>
      </w:r>
      <w:r w:rsidR="00CE36AB" w:rsidRPr="004A1F07">
        <w:rPr>
          <w:rStyle w:val="nfasissutil"/>
          <w:rFonts w:ascii="Verdana" w:hAnsi="Verdana" w:cs="Arial"/>
          <w:color w:val="auto"/>
          <w:sz w:val="24"/>
          <w:szCs w:val="24"/>
          <w:lang w:val="es-ES"/>
        </w:rPr>
        <w:t xml:space="preserve">, el </w:t>
      </w:r>
      <w:r w:rsidR="00A23651" w:rsidRPr="004A1F07">
        <w:rPr>
          <w:rStyle w:val="nfasissutil"/>
          <w:rFonts w:ascii="Verdana" w:hAnsi="Verdana" w:cs="Arial"/>
          <w:color w:val="auto"/>
          <w:sz w:val="24"/>
          <w:szCs w:val="24"/>
          <w:lang w:val="es-ES"/>
        </w:rPr>
        <w:t>día</w:t>
      </w:r>
      <w:r w:rsidR="00CE36AB" w:rsidRPr="004A1F07">
        <w:rPr>
          <w:rStyle w:val="nfasissutil"/>
          <w:rFonts w:ascii="Verdana" w:hAnsi="Verdana" w:cs="Arial"/>
          <w:color w:val="auto"/>
          <w:sz w:val="24"/>
          <w:szCs w:val="24"/>
          <w:lang w:val="es-ES"/>
        </w:rPr>
        <w:t xml:space="preserve"> de hoy, mi </w:t>
      </w:r>
      <w:r w:rsidR="00A23651" w:rsidRPr="004A1F07">
        <w:rPr>
          <w:rStyle w:val="nfasissutil"/>
          <w:rFonts w:ascii="Verdana" w:hAnsi="Verdana" w:cs="Arial"/>
          <w:color w:val="auto"/>
          <w:sz w:val="24"/>
          <w:szCs w:val="24"/>
          <w:lang w:val="es-ES"/>
        </w:rPr>
        <w:t>bastón</w:t>
      </w:r>
      <w:r w:rsidR="00CE36AB" w:rsidRPr="004A1F07">
        <w:rPr>
          <w:rStyle w:val="nfasissutil"/>
          <w:rFonts w:ascii="Verdana" w:hAnsi="Verdana" w:cs="Arial"/>
          <w:color w:val="auto"/>
          <w:sz w:val="24"/>
          <w:szCs w:val="24"/>
          <w:lang w:val="es-ES"/>
        </w:rPr>
        <w:t xml:space="preserve"> se </w:t>
      </w:r>
      <w:r w:rsidR="00A23651" w:rsidRPr="004A1F07">
        <w:rPr>
          <w:rStyle w:val="nfasissutil"/>
          <w:rFonts w:ascii="Verdana" w:hAnsi="Verdana" w:cs="Arial"/>
          <w:color w:val="auto"/>
          <w:sz w:val="24"/>
          <w:szCs w:val="24"/>
          <w:lang w:val="es-ES"/>
        </w:rPr>
        <w:t>quedó</w:t>
      </w:r>
      <w:r w:rsidR="00CE36AB" w:rsidRPr="004A1F07">
        <w:rPr>
          <w:rStyle w:val="nfasissutil"/>
          <w:rFonts w:ascii="Verdana" w:hAnsi="Verdana" w:cs="Arial"/>
          <w:color w:val="auto"/>
          <w:sz w:val="24"/>
          <w:szCs w:val="24"/>
          <w:lang w:val="es-ES"/>
        </w:rPr>
        <w:t xml:space="preserve"> en mi tulpa</w:t>
      </w:r>
      <w:r w:rsidR="00570A62" w:rsidRPr="004A1F07">
        <w:rPr>
          <w:rStyle w:val="nfasissutil"/>
          <w:rFonts w:ascii="Verdana" w:hAnsi="Verdana" w:cs="Arial"/>
          <w:color w:val="auto"/>
          <w:sz w:val="24"/>
          <w:szCs w:val="24"/>
          <w:lang w:val="es-ES"/>
        </w:rPr>
        <w:t xml:space="preserve"> mandándome la </w:t>
      </w:r>
      <w:r w:rsidR="00A23651" w:rsidRPr="004A1F07">
        <w:rPr>
          <w:rStyle w:val="nfasissutil"/>
          <w:rFonts w:ascii="Verdana" w:hAnsi="Verdana" w:cs="Arial"/>
          <w:color w:val="auto"/>
          <w:sz w:val="24"/>
          <w:szCs w:val="24"/>
          <w:lang w:val="es-ES"/>
        </w:rPr>
        <w:t>energía</w:t>
      </w:r>
      <w:r w:rsidR="00570A62" w:rsidRPr="004A1F07">
        <w:rPr>
          <w:rStyle w:val="nfasissutil"/>
          <w:rFonts w:ascii="Verdana" w:hAnsi="Verdana" w:cs="Arial"/>
          <w:color w:val="auto"/>
          <w:sz w:val="24"/>
          <w:szCs w:val="24"/>
          <w:lang w:val="es-ES"/>
        </w:rPr>
        <w:t xml:space="preserve"> desde allá, no es un achaque, pero todo se debe por algo </w:t>
      </w:r>
      <w:r w:rsidR="00E86F0F" w:rsidRPr="004A1F07">
        <w:rPr>
          <w:rStyle w:val="nfasissutil"/>
          <w:rFonts w:ascii="Verdana" w:hAnsi="Verdana" w:cs="Arial"/>
          <w:color w:val="auto"/>
          <w:sz w:val="24"/>
          <w:szCs w:val="24"/>
          <w:lang w:val="es-ES"/>
        </w:rPr>
        <w:t xml:space="preserve">pero hoy me acompaña </w:t>
      </w:r>
      <w:proofErr w:type="spellStart"/>
      <w:r w:rsidR="00E86F0F" w:rsidRPr="004A1F07">
        <w:rPr>
          <w:rStyle w:val="nfasissutil"/>
          <w:rFonts w:ascii="Verdana" w:hAnsi="Verdana" w:cs="Arial"/>
          <w:color w:val="auto"/>
          <w:sz w:val="24"/>
          <w:szCs w:val="24"/>
          <w:lang w:val="es-ES"/>
        </w:rPr>
        <w:t>achiqui</w:t>
      </w:r>
      <w:proofErr w:type="spellEnd"/>
      <w:r w:rsidR="00E86F0F" w:rsidRPr="004A1F07">
        <w:rPr>
          <w:rStyle w:val="nfasissutil"/>
          <w:rFonts w:ascii="Verdana" w:hAnsi="Verdana" w:cs="Arial"/>
          <w:color w:val="auto"/>
          <w:sz w:val="24"/>
          <w:szCs w:val="24"/>
          <w:lang w:val="es-ES"/>
        </w:rPr>
        <w:t xml:space="preserve">, para invocar la fuerza espiritual de cada uno de nosotros, </w:t>
      </w:r>
      <w:r w:rsidR="0050521E" w:rsidRPr="004A1F07">
        <w:rPr>
          <w:rStyle w:val="nfasissutil"/>
          <w:rFonts w:ascii="Verdana" w:hAnsi="Verdana" w:cs="Arial"/>
          <w:color w:val="auto"/>
          <w:sz w:val="24"/>
          <w:szCs w:val="24"/>
          <w:lang w:val="es-ES"/>
        </w:rPr>
        <w:t xml:space="preserve"> para que nos fortalezcamos desde lo espiritual, y lograr tener una conexión con nuestro territorio</w:t>
      </w:r>
      <w:r w:rsidR="004A1F07">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21140818"/>
          <w:citation/>
        </w:sdtPr>
        <w:sdtContent>
          <w:r w:rsidR="004A1F07">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A1F07">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A1F07">
            <w:rPr>
              <w:rStyle w:val="nfasissutil"/>
              <w:rFonts w:ascii="Verdana" w:hAnsi="Verdana" w:cs="Arial"/>
              <w:color w:val="auto"/>
              <w:sz w:val="24"/>
              <w:szCs w:val="24"/>
              <w:lang w:val="es-ES"/>
            </w:rPr>
            <w:fldChar w:fldCharType="end"/>
          </w:r>
        </w:sdtContent>
      </w:sdt>
    </w:p>
    <w:p w14:paraId="08230239" w14:textId="77777777" w:rsidR="00E158FA" w:rsidRPr="004A1F07" w:rsidRDefault="00E158FA" w:rsidP="004A1F07">
      <w:pPr>
        <w:pStyle w:val="Continuarlista"/>
        <w:ind w:left="708"/>
        <w:jc w:val="both"/>
        <w:rPr>
          <w:rStyle w:val="nfasissutil"/>
          <w:rFonts w:ascii="Verdana" w:hAnsi="Verdana" w:cs="Arial"/>
          <w:color w:val="auto"/>
          <w:sz w:val="24"/>
          <w:szCs w:val="24"/>
          <w:lang w:val="es-ES"/>
        </w:rPr>
      </w:pPr>
    </w:p>
    <w:p w14:paraId="531479D8" w14:textId="49CCA50F" w:rsidR="002A20B0" w:rsidRPr="004A1F07" w:rsidRDefault="00535263" w:rsidP="004A1F07">
      <w:pPr>
        <w:pStyle w:val="Continuarlista"/>
        <w:ind w:left="708"/>
        <w:jc w:val="both"/>
        <w:rPr>
          <w:rFonts w:ascii="Verdana" w:hAnsi="Verdana"/>
          <w:i/>
          <w:iCs/>
          <w:sz w:val="24"/>
          <w:szCs w:val="24"/>
        </w:rPr>
      </w:pPr>
      <w:r>
        <w:rPr>
          <w:rFonts w:ascii="Verdana" w:hAnsi="Verdana"/>
          <w:i/>
          <w:iCs/>
          <w:sz w:val="24"/>
          <w:szCs w:val="24"/>
          <w:lang w:val="es-ES"/>
        </w:rPr>
        <w:t>“</w:t>
      </w:r>
      <w:r w:rsidR="005C7D21" w:rsidRPr="004A1F07">
        <w:rPr>
          <w:rFonts w:ascii="Verdana" w:hAnsi="Verdana"/>
          <w:i/>
          <w:iCs/>
          <w:sz w:val="24"/>
          <w:szCs w:val="24"/>
        </w:rPr>
        <w:t>Nosotros,</w:t>
      </w:r>
      <w:r w:rsidR="002A20B0" w:rsidRPr="004A1F07">
        <w:rPr>
          <w:rFonts w:ascii="Verdana" w:hAnsi="Verdana"/>
          <w:i/>
          <w:iCs/>
          <w:sz w:val="24"/>
          <w:szCs w:val="24"/>
        </w:rPr>
        <w:t xml:space="preserve"> </w:t>
      </w:r>
      <w:r w:rsidR="005C7D21" w:rsidRPr="004A1F07">
        <w:rPr>
          <w:rFonts w:ascii="Verdana" w:hAnsi="Verdana"/>
          <w:i/>
          <w:iCs/>
          <w:sz w:val="24"/>
          <w:szCs w:val="24"/>
        </w:rPr>
        <w:t>así</w:t>
      </w:r>
      <w:r w:rsidR="002A20B0" w:rsidRPr="004A1F07">
        <w:rPr>
          <w:rFonts w:ascii="Verdana" w:hAnsi="Verdana"/>
          <w:i/>
          <w:iCs/>
          <w:sz w:val="24"/>
          <w:szCs w:val="24"/>
        </w:rPr>
        <w:t xml:space="preserve"> como nos </w:t>
      </w:r>
      <w:r w:rsidR="005C7D21" w:rsidRPr="004A1F07">
        <w:rPr>
          <w:rFonts w:ascii="Verdana" w:hAnsi="Verdana"/>
          <w:i/>
          <w:iCs/>
          <w:sz w:val="24"/>
          <w:szCs w:val="24"/>
        </w:rPr>
        <w:t>tildaban</w:t>
      </w:r>
      <w:r w:rsidR="002A20B0" w:rsidRPr="004A1F07">
        <w:rPr>
          <w:rFonts w:ascii="Verdana" w:hAnsi="Verdana"/>
          <w:i/>
          <w:iCs/>
          <w:sz w:val="24"/>
          <w:szCs w:val="24"/>
        </w:rPr>
        <w:t xml:space="preserve"> nosotros demostrábamos todo lo contrario, </w:t>
      </w:r>
      <w:r w:rsidR="005C7D21" w:rsidRPr="004A1F07">
        <w:rPr>
          <w:rFonts w:ascii="Verdana" w:hAnsi="Verdana"/>
          <w:i/>
          <w:iCs/>
          <w:sz w:val="24"/>
          <w:szCs w:val="24"/>
        </w:rPr>
        <w:t>así</w:t>
      </w:r>
      <w:r w:rsidR="002A20B0" w:rsidRPr="004A1F07">
        <w:rPr>
          <w:rFonts w:ascii="Verdana" w:hAnsi="Verdana"/>
          <w:i/>
          <w:iCs/>
          <w:sz w:val="24"/>
          <w:szCs w:val="24"/>
        </w:rPr>
        <w:t xml:space="preserve"> fuera por </w:t>
      </w:r>
      <w:r w:rsidR="005C7D21" w:rsidRPr="004A1F07">
        <w:rPr>
          <w:rFonts w:ascii="Verdana" w:hAnsi="Verdana"/>
          <w:i/>
          <w:iCs/>
          <w:sz w:val="24"/>
          <w:szCs w:val="24"/>
        </w:rPr>
        <w:t>pedacitos, nosotros</w:t>
      </w:r>
      <w:r w:rsidR="00DB1FAA" w:rsidRPr="004A1F07">
        <w:rPr>
          <w:rFonts w:ascii="Verdana" w:hAnsi="Verdana"/>
          <w:i/>
          <w:iCs/>
          <w:sz w:val="24"/>
          <w:szCs w:val="24"/>
        </w:rPr>
        <w:t xml:space="preserve"> </w:t>
      </w:r>
      <w:r w:rsidR="005C7D21" w:rsidRPr="004A1F07">
        <w:rPr>
          <w:rFonts w:ascii="Verdana" w:hAnsi="Verdana"/>
          <w:i/>
          <w:iCs/>
          <w:sz w:val="24"/>
          <w:szCs w:val="24"/>
        </w:rPr>
        <w:t xml:space="preserve">demostrábamos a </w:t>
      </w:r>
      <w:r w:rsidR="00DB1FAA" w:rsidRPr="004A1F07">
        <w:rPr>
          <w:rFonts w:ascii="Verdana" w:hAnsi="Verdana"/>
          <w:i/>
          <w:iCs/>
          <w:sz w:val="24"/>
          <w:szCs w:val="24"/>
        </w:rPr>
        <w:t xml:space="preserve">la gente que somos gente de </w:t>
      </w:r>
      <w:r w:rsidR="005C7D21" w:rsidRPr="004A1F07">
        <w:rPr>
          <w:rFonts w:ascii="Verdana" w:hAnsi="Verdana"/>
          <w:i/>
          <w:iCs/>
          <w:sz w:val="24"/>
          <w:szCs w:val="24"/>
        </w:rPr>
        <w:t>bien que</w:t>
      </w:r>
      <w:r w:rsidR="00866E0D" w:rsidRPr="004A1F07">
        <w:rPr>
          <w:rFonts w:ascii="Verdana" w:hAnsi="Verdana"/>
          <w:i/>
          <w:iCs/>
          <w:sz w:val="24"/>
          <w:szCs w:val="24"/>
        </w:rPr>
        <w:t xml:space="preserve"> nos gusta </w:t>
      </w:r>
      <w:r w:rsidR="005C7D21" w:rsidRPr="004A1F07">
        <w:rPr>
          <w:rFonts w:ascii="Verdana" w:hAnsi="Verdana"/>
          <w:i/>
          <w:iCs/>
          <w:sz w:val="24"/>
          <w:szCs w:val="24"/>
        </w:rPr>
        <w:t>trabajar</w:t>
      </w:r>
      <w:r w:rsidR="00866E0D" w:rsidRPr="004A1F07">
        <w:rPr>
          <w:rFonts w:ascii="Verdana" w:hAnsi="Verdana"/>
          <w:i/>
          <w:iCs/>
          <w:sz w:val="24"/>
          <w:szCs w:val="24"/>
        </w:rPr>
        <w:t xml:space="preserve"> producir</w:t>
      </w:r>
      <w:r w:rsidR="004A1F07">
        <w:rPr>
          <w:rFonts w:ascii="Verdana" w:hAnsi="Verdana"/>
          <w:i/>
          <w:iCs/>
          <w:sz w:val="24"/>
          <w:szCs w:val="24"/>
        </w:rPr>
        <w:t>”</w:t>
      </w:r>
      <w:sdt>
        <w:sdtPr>
          <w:rPr>
            <w:rFonts w:ascii="Verdana" w:hAnsi="Verdana"/>
            <w:i/>
            <w:iCs/>
            <w:sz w:val="24"/>
            <w:szCs w:val="24"/>
          </w:rPr>
          <w:id w:val="2109153221"/>
          <w:citation/>
        </w:sdtPr>
        <w:sdtContent>
          <w:r w:rsidR="004A1F07">
            <w:rPr>
              <w:rFonts w:ascii="Verdana" w:hAnsi="Verdana"/>
              <w:i/>
              <w:iCs/>
              <w:sz w:val="24"/>
              <w:szCs w:val="24"/>
            </w:rPr>
            <w:fldChar w:fldCharType="begin"/>
          </w:r>
          <w:r w:rsidR="00BA42F3">
            <w:rPr>
              <w:rFonts w:ascii="Verdana" w:hAnsi="Verdana"/>
              <w:i/>
              <w:iCs/>
              <w:sz w:val="24"/>
              <w:szCs w:val="24"/>
              <w:lang w:val="es-ES"/>
            </w:rPr>
            <w:instrText xml:space="preserve">CITATION Uar26 \l 3082 </w:instrText>
          </w:r>
          <w:r w:rsidR="004A1F07">
            <w:rPr>
              <w:rFonts w:ascii="Verdana" w:hAnsi="Verdana"/>
              <w:i/>
              <w:iCs/>
              <w:sz w:val="24"/>
              <w:szCs w:val="24"/>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4A1F07">
            <w:rPr>
              <w:rFonts w:ascii="Verdana" w:hAnsi="Verdana"/>
              <w:i/>
              <w:iCs/>
              <w:sz w:val="24"/>
              <w:szCs w:val="24"/>
            </w:rPr>
            <w:fldChar w:fldCharType="end"/>
          </w:r>
        </w:sdtContent>
      </w:sdt>
    </w:p>
    <w:p w14:paraId="2BFE81EC" w14:textId="77777777" w:rsidR="006E7A18" w:rsidRPr="004A1F07" w:rsidRDefault="006E7A18" w:rsidP="004A1F07">
      <w:pPr>
        <w:pStyle w:val="Continuarlista"/>
        <w:ind w:left="708"/>
        <w:jc w:val="both"/>
        <w:rPr>
          <w:rFonts w:ascii="Verdana" w:hAnsi="Verdana"/>
          <w:i/>
          <w:iCs/>
          <w:sz w:val="24"/>
          <w:szCs w:val="24"/>
        </w:rPr>
      </w:pPr>
    </w:p>
    <w:p w14:paraId="2773C1D6" w14:textId="0D0F08C9" w:rsidR="001D6B31" w:rsidRDefault="00535263" w:rsidP="004A1F07">
      <w:pPr>
        <w:pStyle w:val="Continuarlista"/>
        <w:ind w:left="708"/>
        <w:jc w:val="both"/>
        <w:rPr>
          <w:rFonts w:ascii="Verdana" w:hAnsi="Verdana"/>
          <w:i/>
          <w:iCs/>
          <w:sz w:val="24"/>
          <w:szCs w:val="24"/>
        </w:rPr>
      </w:pPr>
      <w:r>
        <w:rPr>
          <w:rFonts w:ascii="Verdana" w:hAnsi="Verdana"/>
          <w:i/>
          <w:iCs/>
          <w:sz w:val="24"/>
          <w:szCs w:val="24"/>
        </w:rPr>
        <w:t>“</w:t>
      </w:r>
      <w:r w:rsidR="00863D5C" w:rsidRPr="004A1F07">
        <w:rPr>
          <w:rFonts w:ascii="Verdana" w:hAnsi="Verdana"/>
          <w:i/>
          <w:iCs/>
          <w:sz w:val="24"/>
          <w:szCs w:val="24"/>
        </w:rPr>
        <w:t xml:space="preserve">Yo me voy a </w:t>
      </w:r>
      <w:r w:rsidR="005C7D21" w:rsidRPr="004A1F07">
        <w:rPr>
          <w:rFonts w:ascii="Verdana" w:hAnsi="Verdana"/>
          <w:i/>
          <w:iCs/>
          <w:sz w:val="24"/>
          <w:szCs w:val="24"/>
        </w:rPr>
        <w:t>referir</w:t>
      </w:r>
      <w:r w:rsidR="00863D5C" w:rsidRPr="004A1F07">
        <w:rPr>
          <w:rFonts w:ascii="Verdana" w:hAnsi="Verdana"/>
          <w:i/>
          <w:iCs/>
          <w:sz w:val="24"/>
          <w:szCs w:val="24"/>
        </w:rPr>
        <w:t xml:space="preserve"> del antes </w:t>
      </w:r>
      <w:r w:rsidR="00FD71B9" w:rsidRPr="004A1F07">
        <w:rPr>
          <w:rFonts w:ascii="Verdana" w:hAnsi="Verdana"/>
          <w:i/>
          <w:iCs/>
          <w:sz w:val="24"/>
          <w:szCs w:val="24"/>
        </w:rPr>
        <w:t xml:space="preserve"> que </w:t>
      </w:r>
      <w:r w:rsidR="005C7D21" w:rsidRPr="004A1F07">
        <w:rPr>
          <w:rFonts w:ascii="Verdana" w:hAnsi="Verdana"/>
          <w:i/>
          <w:iCs/>
          <w:sz w:val="24"/>
          <w:szCs w:val="24"/>
        </w:rPr>
        <w:t>aún</w:t>
      </w:r>
      <w:r w:rsidR="00FD71B9" w:rsidRPr="004A1F07">
        <w:rPr>
          <w:rFonts w:ascii="Verdana" w:hAnsi="Verdana"/>
          <w:i/>
          <w:iCs/>
          <w:sz w:val="24"/>
          <w:szCs w:val="24"/>
        </w:rPr>
        <w:t xml:space="preserve"> es durante, este es un </w:t>
      </w:r>
      <w:r w:rsidR="005C7D21" w:rsidRPr="004A1F07">
        <w:rPr>
          <w:rFonts w:ascii="Verdana" w:hAnsi="Verdana"/>
          <w:i/>
          <w:iCs/>
          <w:sz w:val="24"/>
          <w:szCs w:val="24"/>
        </w:rPr>
        <w:t>ejercicio</w:t>
      </w:r>
      <w:r w:rsidR="00FD71B9" w:rsidRPr="004A1F07">
        <w:rPr>
          <w:rFonts w:ascii="Verdana" w:hAnsi="Verdana"/>
          <w:i/>
          <w:iCs/>
          <w:sz w:val="24"/>
          <w:szCs w:val="24"/>
        </w:rPr>
        <w:t xml:space="preserve"> donde es la oportunidad que la voz de nosotros llegue a otro lugar </w:t>
      </w:r>
      <w:r w:rsidR="00E12C84" w:rsidRPr="004A1F07">
        <w:rPr>
          <w:rFonts w:ascii="Verdana" w:hAnsi="Verdana"/>
          <w:i/>
          <w:iCs/>
          <w:sz w:val="24"/>
          <w:szCs w:val="24"/>
        </w:rPr>
        <w:t xml:space="preserve"> y no podemos ser </w:t>
      </w:r>
      <w:r w:rsidR="005C7D21" w:rsidRPr="004A1F07">
        <w:rPr>
          <w:rFonts w:ascii="Verdana" w:hAnsi="Verdana"/>
          <w:i/>
          <w:iCs/>
          <w:sz w:val="24"/>
          <w:szCs w:val="24"/>
        </w:rPr>
        <w:t>tímidos</w:t>
      </w:r>
      <w:r w:rsidR="00E12C84" w:rsidRPr="004A1F07">
        <w:rPr>
          <w:rFonts w:ascii="Verdana" w:hAnsi="Verdana"/>
          <w:i/>
          <w:iCs/>
          <w:sz w:val="24"/>
          <w:szCs w:val="24"/>
        </w:rPr>
        <w:t xml:space="preserve"> uy decir lo que no es que la lucha y resistencia de los pueblos indígenas y de nuestro resguardo que se debe sostener </w:t>
      </w:r>
      <w:r w:rsidR="00240B77" w:rsidRPr="004A1F07">
        <w:rPr>
          <w:rFonts w:ascii="Verdana" w:hAnsi="Verdana"/>
          <w:i/>
          <w:iCs/>
          <w:sz w:val="24"/>
          <w:szCs w:val="24"/>
        </w:rPr>
        <w:t xml:space="preserve"> estamos inmersos en un lugar donde</w:t>
      </w:r>
      <w:r w:rsidR="005C7D21" w:rsidRPr="004A1F07">
        <w:rPr>
          <w:rFonts w:ascii="Verdana" w:hAnsi="Verdana"/>
          <w:i/>
          <w:iCs/>
          <w:sz w:val="24"/>
          <w:szCs w:val="24"/>
        </w:rPr>
        <w:t xml:space="preserve"> </w:t>
      </w:r>
      <w:r w:rsidR="00240B77" w:rsidRPr="004A1F07">
        <w:rPr>
          <w:rFonts w:ascii="Verdana" w:hAnsi="Verdana"/>
          <w:i/>
          <w:iCs/>
          <w:sz w:val="24"/>
          <w:szCs w:val="24"/>
        </w:rPr>
        <w:t xml:space="preserve">la lucha de la tierra es recurrente, donde los derechos colectivos la tenencia de la tierra, surgimos por </w:t>
      </w:r>
      <w:r w:rsidR="00436090" w:rsidRPr="004A1F07">
        <w:rPr>
          <w:rFonts w:ascii="Verdana" w:hAnsi="Verdana"/>
          <w:i/>
          <w:iCs/>
          <w:sz w:val="24"/>
          <w:szCs w:val="24"/>
        </w:rPr>
        <w:t xml:space="preserve">la defensa de la tierra, es importante </w:t>
      </w:r>
      <w:r w:rsidR="005C7D21" w:rsidRPr="004A1F07">
        <w:rPr>
          <w:rFonts w:ascii="Verdana" w:hAnsi="Verdana"/>
          <w:i/>
          <w:iCs/>
          <w:sz w:val="24"/>
          <w:szCs w:val="24"/>
        </w:rPr>
        <w:t>dice</w:t>
      </w:r>
      <w:r w:rsidR="00436090" w:rsidRPr="004A1F07">
        <w:rPr>
          <w:rFonts w:ascii="Verdana" w:hAnsi="Verdana"/>
          <w:i/>
          <w:iCs/>
          <w:sz w:val="24"/>
          <w:szCs w:val="24"/>
        </w:rPr>
        <w:t xml:space="preserve"> que el paso en el que nos sostuvimos fue la necesidad de pararnos</w:t>
      </w:r>
      <w:r w:rsidR="005C7D21" w:rsidRPr="004A1F07">
        <w:rPr>
          <w:rFonts w:ascii="Verdana" w:hAnsi="Verdana"/>
          <w:i/>
          <w:iCs/>
          <w:sz w:val="24"/>
          <w:szCs w:val="24"/>
        </w:rPr>
        <w:t xml:space="preserve"> </w:t>
      </w:r>
      <w:r w:rsidR="00436090" w:rsidRPr="004A1F07">
        <w:rPr>
          <w:rFonts w:ascii="Verdana" w:hAnsi="Verdana"/>
          <w:i/>
          <w:iCs/>
          <w:sz w:val="24"/>
          <w:szCs w:val="24"/>
        </w:rPr>
        <w:t>desde</w:t>
      </w:r>
      <w:r w:rsidR="005C7D21" w:rsidRPr="004A1F07">
        <w:rPr>
          <w:rFonts w:ascii="Verdana" w:hAnsi="Verdana"/>
          <w:i/>
          <w:iCs/>
          <w:sz w:val="24"/>
          <w:szCs w:val="24"/>
        </w:rPr>
        <w:t xml:space="preserve"> </w:t>
      </w:r>
      <w:r w:rsidR="00436090" w:rsidRPr="004A1F07">
        <w:rPr>
          <w:rFonts w:ascii="Verdana" w:hAnsi="Verdana"/>
          <w:i/>
          <w:iCs/>
          <w:sz w:val="24"/>
          <w:szCs w:val="24"/>
        </w:rPr>
        <w:t xml:space="preserve">la </w:t>
      </w:r>
      <w:r w:rsidR="005C7D21" w:rsidRPr="004A1F07">
        <w:rPr>
          <w:rFonts w:ascii="Verdana" w:hAnsi="Verdana"/>
          <w:i/>
          <w:iCs/>
          <w:sz w:val="24"/>
          <w:szCs w:val="24"/>
        </w:rPr>
        <w:t>alcaldía</w:t>
      </w:r>
      <w:r w:rsidR="009C674F" w:rsidRPr="004A1F07">
        <w:rPr>
          <w:rFonts w:ascii="Verdana" w:hAnsi="Verdana"/>
          <w:i/>
          <w:iCs/>
          <w:sz w:val="24"/>
          <w:szCs w:val="24"/>
        </w:rPr>
        <w:t>,</w:t>
      </w:r>
      <w:r w:rsidR="00436090" w:rsidRPr="004A1F07">
        <w:rPr>
          <w:rFonts w:ascii="Verdana" w:hAnsi="Verdana"/>
          <w:i/>
          <w:iCs/>
          <w:sz w:val="24"/>
          <w:szCs w:val="24"/>
        </w:rPr>
        <w:t xml:space="preserve"> las juntas de </w:t>
      </w:r>
      <w:r w:rsidR="009C674F" w:rsidRPr="004A1F07">
        <w:rPr>
          <w:rFonts w:ascii="Verdana" w:hAnsi="Verdana"/>
          <w:i/>
          <w:iCs/>
          <w:sz w:val="24"/>
          <w:szCs w:val="24"/>
        </w:rPr>
        <w:t>acción</w:t>
      </w:r>
      <w:r w:rsidR="00436090" w:rsidRPr="004A1F07">
        <w:rPr>
          <w:rFonts w:ascii="Verdana" w:hAnsi="Verdana"/>
          <w:i/>
          <w:iCs/>
          <w:sz w:val="24"/>
          <w:szCs w:val="24"/>
        </w:rPr>
        <w:t xml:space="preserve"> </w:t>
      </w:r>
      <w:r w:rsidR="009C674F" w:rsidRPr="004A1F07">
        <w:rPr>
          <w:rFonts w:ascii="Verdana" w:hAnsi="Verdana"/>
          <w:i/>
          <w:iCs/>
          <w:sz w:val="24"/>
          <w:szCs w:val="24"/>
        </w:rPr>
        <w:t>co</w:t>
      </w:r>
      <w:r w:rsidR="00436090" w:rsidRPr="004A1F07">
        <w:rPr>
          <w:rFonts w:ascii="Verdana" w:hAnsi="Verdana"/>
          <w:i/>
          <w:iCs/>
          <w:sz w:val="24"/>
          <w:szCs w:val="24"/>
        </w:rPr>
        <w:t>mun</w:t>
      </w:r>
      <w:r w:rsidR="009C674F" w:rsidRPr="004A1F07">
        <w:rPr>
          <w:rFonts w:ascii="Verdana" w:hAnsi="Verdana"/>
          <w:i/>
          <w:iCs/>
          <w:sz w:val="24"/>
          <w:szCs w:val="24"/>
        </w:rPr>
        <w:t>al</w:t>
      </w:r>
      <w:r w:rsidR="001D6B31" w:rsidRPr="004A1F07">
        <w:rPr>
          <w:rFonts w:ascii="Verdana" w:hAnsi="Verdana"/>
          <w:i/>
          <w:iCs/>
          <w:sz w:val="24"/>
          <w:szCs w:val="24"/>
        </w:rPr>
        <w:t>,</w:t>
      </w:r>
      <w:r w:rsidR="00436090" w:rsidRPr="004A1F07">
        <w:rPr>
          <w:rFonts w:ascii="Verdana" w:hAnsi="Verdana"/>
          <w:i/>
          <w:iCs/>
          <w:sz w:val="24"/>
          <w:szCs w:val="24"/>
        </w:rPr>
        <w:t xml:space="preserve"> desde todos los </w:t>
      </w:r>
      <w:r w:rsidR="001D6B31" w:rsidRPr="004A1F07">
        <w:rPr>
          <w:rFonts w:ascii="Verdana" w:hAnsi="Verdana"/>
          <w:i/>
          <w:iCs/>
          <w:sz w:val="24"/>
          <w:szCs w:val="24"/>
        </w:rPr>
        <w:t>lados</w:t>
      </w:r>
      <w:r w:rsidR="00436090" w:rsidRPr="004A1F07">
        <w:rPr>
          <w:rFonts w:ascii="Verdana" w:hAnsi="Verdana"/>
          <w:i/>
          <w:iCs/>
          <w:sz w:val="24"/>
          <w:szCs w:val="24"/>
        </w:rPr>
        <w:t xml:space="preserve"> se presentaron señalamientos, somos los invasores indios cochi</w:t>
      </w:r>
      <w:r w:rsidR="001D6B31" w:rsidRPr="004A1F07">
        <w:rPr>
          <w:rFonts w:ascii="Verdana" w:hAnsi="Verdana"/>
          <w:i/>
          <w:iCs/>
          <w:sz w:val="24"/>
          <w:szCs w:val="24"/>
        </w:rPr>
        <w:t>no</w:t>
      </w:r>
      <w:r w:rsidR="00436090" w:rsidRPr="004A1F07">
        <w:rPr>
          <w:rFonts w:ascii="Verdana" w:hAnsi="Verdana"/>
          <w:i/>
          <w:iCs/>
          <w:sz w:val="24"/>
          <w:szCs w:val="24"/>
        </w:rPr>
        <w:t>s</w:t>
      </w:r>
      <w:r w:rsidR="004A1F07">
        <w:rPr>
          <w:rFonts w:ascii="Verdana" w:hAnsi="Verdana"/>
          <w:i/>
          <w:iCs/>
          <w:sz w:val="24"/>
          <w:szCs w:val="24"/>
        </w:rPr>
        <w:t>”</w:t>
      </w:r>
      <w:sdt>
        <w:sdtPr>
          <w:rPr>
            <w:rFonts w:ascii="Verdana" w:hAnsi="Verdana"/>
            <w:i/>
            <w:iCs/>
            <w:sz w:val="24"/>
            <w:szCs w:val="24"/>
          </w:rPr>
          <w:id w:val="463163360"/>
          <w:citation/>
        </w:sdtPr>
        <w:sdtContent>
          <w:r w:rsidR="004A1F07">
            <w:rPr>
              <w:rFonts w:ascii="Verdana" w:hAnsi="Verdana"/>
              <w:i/>
              <w:iCs/>
              <w:sz w:val="24"/>
              <w:szCs w:val="24"/>
            </w:rPr>
            <w:fldChar w:fldCharType="begin"/>
          </w:r>
          <w:r w:rsidR="00BA42F3">
            <w:rPr>
              <w:rFonts w:ascii="Verdana" w:hAnsi="Verdana"/>
              <w:i/>
              <w:iCs/>
              <w:sz w:val="24"/>
              <w:szCs w:val="24"/>
              <w:lang w:val="es-ES"/>
            </w:rPr>
            <w:instrText xml:space="preserve">CITATION Uar26 \l 3082 </w:instrText>
          </w:r>
          <w:r w:rsidR="004A1F07">
            <w:rPr>
              <w:rFonts w:ascii="Verdana" w:hAnsi="Verdana"/>
              <w:i/>
              <w:iCs/>
              <w:sz w:val="24"/>
              <w:szCs w:val="24"/>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4A1F07">
            <w:rPr>
              <w:rFonts w:ascii="Verdana" w:hAnsi="Verdana"/>
              <w:i/>
              <w:iCs/>
              <w:sz w:val="24"/>
              <w:szCs w:val="24"/>
            </w:rPr>
            <w:fldChar w:fldCharType="end"/>
          </w:r>
        </w:sdtContent>
      </w:sdt>
    </w:p>
    <w:p w14:paraId="192E0911" w14:textId="77777777" w:rsidR="00535263" w:rsidRDefault="00535263" w:rsidP="004A1F07">
      <w:pPr>
        <w:pStyle w:val="Continuarlista"/>
        <w:ind w:left="708"/>
        <w:jc w:val="both"/>
        <w:rPr>
          <w:rFonts w:ascii="Verdana" w:hAnsi="Verdana"/>
          <w:i/>
          <w:iCs/>
          <w:sz w:val="24"/>
          <w:szCs w:val="24"/>
        </w:rPr>
      </w:pPr>
    </w:p>
    <w:p w14:paraId="2B3B7332" w14:textId="383462F2" w:rsidR="00535263" w:rsidRPr="005F4FCC" w:rsidRDefault="005F4FCC" w:rsidP="005F4FCC">
      <w:pPr>
        <w:pStyle w:val="Continuarlista"/>
        <w:jc w:val="both"/>
        <w:rPr>
          <w:rFonts w:ascii="Verdana" w:hAnsi="Verdana"/>
          <w:sz w:val="24"/>
          <w:szCs w:val="24"/>
          <w:lang w:val="es-ES"/>
        </w:rPr>
      </w:pPr>
      <w:r>
        <w:rPr>
          <w:rFonts w:ascii="Verdana" w:hAnsi="Verdana"/>
          <w:sz w:val="24"/>
          <w:szCs w:val="24"/>
          <w:lang w:val="es-ES"/>
        </w:rPr>
        <w:t>L</w:t>
      </w:r>
      <w:r w:rsidRPr="005F4FCC">
        <w:rPr>
          <w:rFonts w:ascii="Verdana" w:hAnsi="Verdana"/>
          <w:sz w:val="24"/>
          <w:szCs w:val="24"/>
          <w:lang w:val="es-ES"/>
        </w:rPr>
        <w:t>os integrantes del Resguardo Indígena La Sortija fueron objeto de un reconocimiento profundamente negativo y discriminatorio por parte de sectores de la sociedad mayoritaria, incluyendo espacios que debían garantizar protección y formación, como la escuela</w:t>
      </w:r>
      <w:r>
        <w:rPr>
          <w:rFonts w:ascii="Verdana" w:hAnsi="Verdana"/>
          <w:sz w:val="24"/>
          <w:szCs w:val="24"/>
          <w:lang w:val="es-ES"/>
        </w:rPr>
        <w:t xml:space="preserve">, </w:t>
      </w:r>
      <w:r w:rsidRPr="005F4FCC">
        <w:rPr>
          <w:rFonts w:ascii="Verdana" w:hAnsi="Verdana"/>
          <w:sz w:val="24"/>
          <w:szCs w:val="24"/>
          <w:lang w:val="es-ES"/>
        </w:rPr>
        <w:t xml:space="preserve"> desde la infancia los niños y niñas indígenas eran señalados como invasores, sometidos a castigos físicos y tratados de manera desigual frente a los hijos de los blancos, lo que revela una práctica sistemática de estigmatización que afectó tempranamente la dignidad, la autoestima y el sentido de pertenencia de quienes hacían parte del sujeto colectivo</w:t>
      </w:r>
      <w:r>
        <w:rPr>
          <w:rFonts w:ascii="Verdana" w:hAnsi="Verdana"/>
          <w:sz w:val="24"/>
          <w:szCs w:val="24"/>
          <w:lang w:val="es-ES"/>
        </w:rPr>
        <w:t xml:space="preserve"> por lo que </w:t>
      </w:r>
      <w:r w:rsidRPr="005F4FCC">
        <w:rPr>
          <w:rFonts w:ascii="Verdana" w:hAnsi="Verdana"/>
          <w:sz w:val="24"/>
          <w:szCs w:val="24"/>
          <w:lang w:val="es-ES"/>
        </w:rPr>
        <w:t xml:space="preserve"> el reconocimiento por terceros no se expresaba en términos de respeto a la identidad indígena, sino desde la negación, el desprecio y la subordinación</w:t>
      </w:r>
      <w:r>
        <w:rPr>
          <w:rFonts w:ascii="Verdana" w:hAnsi="Verdana"/>
          <w:sz w:val="24"/>
          <w:szCs w:val="24"/>
          <w:lang w:val="es-ES"/>
        </w:rPr>
        <w:t>, de ahí que los patrones de</w:t>
      </w:r>
      <w:r w:rsidRPr="005F4FCC">
        <w:rPr>
          <w:rFonts w:ascii="Verdana" w:hAnsi="Verdana"/>
          <w:sz w:val="24"/>
          <w:szCs w:val="24"/>
          <w:lang w:val="es-ES"/>
        </w:rPr>
        <w:t xml:space="preserve"> discriminación no provenía</w:t>
      </w:r>
      <w:r>
        <w:rPr>
          <w:rFonts w:ascii="Verdana" w:hAnsi="Verdana"/>
          <w:sz w:val="24"/>
          <w:szCs w:val="24"/>
          <w:lang w:val="es-ES"/>
        </w:rPr>
        <w:t>n</w:t>
      </w:r>
      <w:r w:rsidRPr="005F4FCC">
        <w:rPr>
          <w:rFonts w:ascii="Verdana" w:hAnsi="Verdana"/>
          <w:sz w:val="24"/>
          <w:szCs w:val="24"/>
          <w:lang w:val="es-ES"/>
        </w:rPr>
        <w:t xml:space="preserve"> únicamente de otros niños o familias externas, sino también de figuras de autoridad institucional como </w:t>
      </w:r>
      <w:r>
        <w:rPr>
          <w:rFonts w:ascii="Verdana" w:hAnsi="Verdana"/>
          <w:sz w:val="24"/>
          <w:szCs w:val="24"/>
          <w:lang w:val="es-ES"/>
        </w:rPr>
        <w:t>algunos docentes</w:t>
      </w:r>
      <w:r w:rsidRPr="005F4FCC">
        <w:rPr>
          <w:rFonts w:ascii="Verdana" w:hAnsi="Verdana"/>
          <w:sz w:val="24"/>
          <w:szCs w:val="24"/>
          <w:lang w:val="es-ES"/>
        </w:rPr>
        <w:t>, quien</w:t>
      </w:r>
      <w:r>
        <w:rPr>
          <w:rFonts w:ascii="Verdana" w:hAnsi="Verdana"/>
          <w:sz w:val="24"/>
          <w:szCs w:val="24"/>
          <w:lang w:val="es-ES"/>
        </w:rPr>
        <w:t>es</w:t>
      </w:r>
      <w:r w:rsidRPr="005F4FCC">
        <w:rPr>
          <w:rFonts w:ascii="Verdana" w:hAnsi="Verdana"/>
          <w:sz w:val="24"/>
          <w:szCs w:val="24"/>
          <w:lang w:val="es-ES"/>
        </w:rPr>
        <w:t xml:space="preserve"> reproducía</w:t>
      </w:r>
      <w:r>
        <w:rPr>
          <w:rFonts w:ascii="Verdana" w:hAnsi="Verdana"/>
          <w:sz w:val="24"/>
          <w:szCs w:val="24"/>
          <w:lang w:val="es-ES"/>
        </w:rPr>
        <w:t>n</w:t>
      </w:r>
      <w:r w:rsidRPr="005F4FCC">
        <w:rPr>
          <w:rFonts w:ascii="Verdana" w:hAnsi="Verdana"/>
          <w:sz w:val="24"/>
          <w:szCs w:val="24"/>
          <w:lang w:val="es-ES"/>
        </w:rPr>
        <w:t xml:space="preserve"> violencias físicas, simbólicas y pedagógicas al imponer una historia ajena y al castigar cualquier posibilidad de diferencia</w:t>
      </w:r>
      <w:r>
        <w:rPr>
          <w:rFonts w:ascii="Verdana" w:hAnsi="Verdana"/>
          <w:sz w:val="24"/>
          <w:szCs w:val="24"/>
          <w:lang w:val="es-ES"/>
        </w:rPr>
        <w:t>;</w:t>
      </w:r>
      <w:r w:rsidRPr="005F4FCC">
        <w:rPr>
          <w:rFonts w:ascii="Verdana" w:hAnsi="Verdana"/>
          <w:sz w:val="24"/>
          <w:szCs w:val="24"/>
          <w:lang w:val="es-ES"/>
        </w:rPr>
        <w:t xml:space="preserve"> </w:t>
      </w:r>
      <w:r>
        <w:rPr>
          <w:rFonts w:ascii="Verdana" w:hAnsi="Verdana"/>
          <w:sz w:val="24"/>
          <w:szCs w:val="24"/>
          <w:lang w:val="es-ES"/>
        </w:rPr>
        <w:t>l</w:t>
      </w:r>
      <w:r w:rsidRPr="005F4FCC">
        <w:rPr>
          <w:rFonts w:ascii="Verdana" w:hAnsi="Verdana"/>
          <w:sz w:val="24"/>
          <w:szCs w:val="24"/>
          <w:lang w:val="es-ES"/>
        </w:rPr>
        <w:t xml:space="preserve">a </w:t>
      </w:r>
      <w:r w:rsidRPr="005F4FCC">
        <w:rPr>
          <w:rFonts w:ascii="Verdana" w:hAnsi="Verdana"/>
          <w:sz w:val="24"/>
          <w:szCs w:val="24"/>
          <w:lang w:val="es-ES"/>
        </w:rPr>
        <w:lastRenderedPageBreak/>
        <w:t xml:space="preserve">obligación de repetir versiones oficiales sobre la historia, “a punta de garrote”, evidencia que el Estado y sus agentes vulneraron el derecho del pueblo indígena a aprender desde su propia cultura, desde su memoria y desde su verdad histórica. </w:t>
      </w:r>
    </w:p>
    <w:p w14:paraId="0FA29CC0" w14:textId="77777777" w:rsidR="001D6B31" w:rsidRPr="00313A0A" w:rsidRDefault="001D6B31" w:rsidP="000E67B2">
      <w:pPr>
        <w:pStyle w:val="Continuarlista"/>
        <w:jc w:val="both"/>
        <w:rPr>
          <w:rFonts w:ascii="Verdana" w:hAnsi="Verdana"/>
          <w:sz w:val="24"/>
          <w:szCs w:val="24"/>
        </w:rPr>
      </w:pPr>
    </w:p>
    <w:p w14:paraId="1FD84AA8" w14:textId="1AC8A7A0" w:rsidR="00100337" w:rsidRPr="00664664" w:rsidRDefault="00535263" w:rsidP="00664664">
      <w:pPr>
        <w:pStyle w:val="Continuarlista"/>
        <w:ind w:left="708"/>
        <w:jc w:val="both"/>
        <w:rPr>
          <w:rFonts w:ascii="Verdana" w:hAnsi="Verdana"/>
          <w:i/>
          <w:iCs/>
          <w:sz w:val="24"/>
          <w:szCs w:val="24"/>
        </w:rPr>
      </w:pPr>
      <w:r>
        <w:rPr>
          <w:rFonts w:ascii="Verdana" w:hAnsi="Verdana"/>
          <w:i/>
          <w:iCs/>
          <w:sz w:val="24"/>
          <w:szCs w:val="24"/>
        </w:rPr>
        <w:t>“</w:t>
      </w:r>
      <w:r w:rsidR="00664664" w:rsidRPr="00664664">
        <w:rPr>
          <w:rFonts w:ascii="Verdana" w:hAnsi="Verdana"/>
          <w:i/>
          <w:iCs/>
          <w:sz w:val="24"/>
          <w:szCs w:val="24"/>
          <w:lang w:val="es-ES"/>
        </w:rPr>
        <w:t xml:space="preserve">Cuando yo estaba pequeño hasta el profesor nos señalaba de invasor, nos daban garrote, nos </w:t>
      </w:r>
      <w:proofErr w:type="spellStart"/>
      <w:r w:rsidR="00664664" w:rsidRPr="00664664">
        <w:rPr>
          <w:rFonts w:ascii="Verdana" w:hAnsi="Verdana"/>
          <w:i/>
          <w:iCs/>
          <w:sz w:val="24"/>
          <w:szCs w:val="24"/>
          <w:lang w:val="es-ES"/>
        </w:rPr>
        <w:t>hacia</w:t>
      </w:r>
      <w:proofErr w:type="spellEnd"/>
      <w:r w:rsidR="00664664" w:rsidRPr="00664664">
        <w:rPr>
          <w:rFonts w:ascii="Verdana" w:hAnsi="Verdana"/>
          <w:i/>
          <w:iCs/>
          <w:sz w:val="24"/>
          <w:szCs w:val="24"/>
          <w:lang w:val="es-ES"/>
        </w:rPr>
        <w:t xml:space="preserve"> llevar una regla y a nosotros nos daba a mi mama la estrelló contra la pared, a mi medaba garrote, y no era el mismo tratamiento a nosotros como hijo de un indígena al que se le daba a los hijos de los blancos, se veía una desarmonía ahí, y la </w:t>
      </w:r>
      <w:proofErr w:type="spellStart"/>
      <w:r w:rsidR="00664664" w:rsidRPr="00664664">
        <w:rPr>
          <w:rFonts w:ascii="Verdana" w:hAnsi="Verdana"/>
          <w:i/>
          <w:iCs/>
          <w:sz w:val="24"/>
          <w:szCs w:val="24"/>
          <w:lang w:val="es-ES"/>
        </w:rPr>
        <w:t>garantizacion</w:t>
      </w:r>
      <w:proofErr w:type="spellEnd"/>
      <w:r w:rsidR="00664664" w:rsidRPr="00664664">
        <w:rPr>
          <w:rFonts w:ascii="Verdana" w:hAnsi="Verdana"/>
          <w:i/>
          <w:iCs/>
          <w:sz w:val="24"/>
          <w:szCs w:val="24"/>
          <w:lang w:val="es-ES"/>
        </w:rPr>
        <w:t xml:space="preserve"> de los derechos fue vulnerada desde esas épocas, porque nosotros como pueblos originarios, teníamos el derecho de aprender de nuestra cultura, la verdadera historia, nos tocaba repetir que Cristóbal Colon descubrió America a punta de garrote, que varias historias fueran así, nos enseñaban a puro garrote, habían hijos de blancos que también nos señalaban, recuerdo que yo </w:t>
      </w:r>
      <w:proofErr w:type="spellStart"/>
      <w:r w:rsidR="00664664" w:rsidRPr="00664664">
        <w:rPr>
          <w:rFonts w:ascii="Verdana" w:hAnsi="Verdana"/>
          <w:i/>
          <w:iCs/>
          <w:sz w:val="24"/>
          <w:szCs w:val="24"/>
          <w:lang w:val="es-ES"/>
        </w:rPr>
        <w:t>tenia</w:t>
      </w:r>
      <w:proofErr w:type="spellEnd"/>
      <w:r w:rsidR="00664664" w:rsidRPr="00664664">
        <w:rPr>
          <w:rFonts w:ascii="Verdana" w:hAnsi="Verdana"/>
          <w:i/>
          <w:iCs/>
          <w:sz w:val="24"/>
          <w:szCs w:val="24"/>
          <w:lang w:val="es-ES"/>
        </w:rPr>
        <w:t xml:space="preserve"> unos 8 años llegamos a una casa donde llegamos a vivir, a la sede 2, y mi mama se iba al pueblo a vender maíz, nosotros nos íbamos para donde asesinaron a nuestro gobernador, y fuimos a esperar mis papas y esa veza por ejemplo un hijo de blanco le dijo a otro chino que era miembro de la comunidad pero ellos no se identificaban como miembros de la comunidad, nos señalaban como hijos de invasores, y le dijo quiere ganarse 100 pesos coja a esa china y la tira a la laguna, la boto a la laguna, yo me tire la saque y me agarre con él, eso lo marca a uno, hay que buscar la fortaleza de nuestro interior de nuestra propia sangre</w:t>
      </w:r>
      <w:r w:rsidR="00664664">
        <w:rPr>
          <w:rFonts w:ascii="Verdana" w:hAnsi="Verdana"/>
          <w:i/>
          <w:iCs/>
          <w:sz w:val="24"/>
          <w:szCs w:val="24"/>
          <w:lang w:val="es-ES"/>
        </w:rPr>
        <w:t>”</w:t>
      </w:r>
      <w:sdt>
        <w:sdtPr>
          <w:rPr>
            <w:rFonts w:ascii="Verdana" w:hAnsi="Verdana"/>
            <w:i/>
            <w:iCs/>
            <w:sz w:val="24"/>
            <w:szCs w:val="24"/>
            <w:lang w:val="es-ES"/>
          </w:rPr>
          <w:id w:val="-509139065"/>
          <w:citation/>
        </w:sdtPr>
        <w:sdtContent>
          <w:r w:rsidR="00664664">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664664">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64664">
            <w:rPr>
              <w:rFonts w:ascii="Verdana" w:hAnsi="Verdana"/>
              <w:i/>
              <w:iCs/>
              <w:sz w:val="24"/>
              <w:szCs w:val="24"/>
              <w:lang w:val="es-ES"/>
            </w:rPr>
            <w:fldChar w:fldCharType="end"/>
          </w:r>
        </w:sdtContent>
      </w:sdt>
    </w:p>
    <w:p w14:paraId="7D1B00F2" w14:textId="77777777" w:rsidR="00100337" w:rsidRPr="00313A0A" w:rsidRDefault="00100337" w:rsidP="000E67B2">
      <w:pPr>
        <w:pStyle w:val="Continuarlista"/>
        <w:jc w:val="both"/>
        <w:rPr>
          <w:rFonts w:ascii="Verdana" w:hAnsi="Verdana"/>
          <w:sz w:val="24"/>
          <w:szCs w:val="24"/>
        </w:rPr>
      </w:pPr>
    </w:p>
    <w:p w14:paraId="07E18C05" w14:textId="54C03D23" w:rsidR="00ED118E" w:rsidRPr="00313A0A" w:rsidRDefault="00ED118E" w:rsidP="000E67B2">
      <w:pPr>
        <w:pStyle w:val="Continuarlista"/>
        <w:jc w:val="both"/>
        <w:rPr>
          <w:rFonts w:ascii="Verdana" w:hAnsi="Verdana"/>
          <w:sz w:val="24"/>
          <w:szCs w:val="24"/>
        </w:rPr>
      </w:pPr>
    </w:p>
    <w:p w14:paraId="2CD76A8B" w14:textId="03A9B376" w:rsidR="009115A1" w:rsidRDefault="0002242C" w:rsidP="00A3248B">
      <w:pPr>
        <w:pStyle w:val="Lista"/>
        <w:numPr>
          <w:ilvl w:val="0"/>
          <w:numId w:val="2"/>
        </w:numPr>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b </w:t>
      </w:r>
      <w:r w:rsidR="004513B1" w:rsidRPr="00313A0A">
        <w:rPr>
          <w:rStyle w:val="nfasissutil"/>
          <w:rFonts w:ascii="Verdana" w:hAnsi="Verdana" w:cs="Arial"/>
          <w:color w:val="auto"/>
          <w:sz w:val="24"/>
          <w:szCs w:val="24"/>
        </w:rPr>
        <w:t xml:space="preserve">Identificar las relaciones y redes de solidaridad, cohesión y confianza el interior del colectivo. </w:t>
      </w:r>
    </w:p>
    <w:p w14:paraId="6B207F71" w14:textId="77777777" w:rsidR="00A3248B" w:rsidRDefault="00A3248B" w:rsidP="00A3248B">
      <w:pPr>
        <w:pStyle w:val="Lista"/>
        <w:jc w:val="both"/>
        <w:rPr>
          <w:rStyle w:val="nfasissutil"/>
          <w:rFonts w:ascii="Verdana" w:hAnsi="Verdana" w:cs="Arial"/>
          <w:i w:val="0"/>
          <w:iCs w:val="0"/>
          <w:color w:val="auto"/>
          <w:sz w:val="24"/>
          <w:szCs w:val="24"/>
          <w:lang w:val="es-ES"/>
        </w:rPr>
      </w:pPr>
    </w:p>
    <w:p w14:paraId="3E9DBD0E" w14:textId="5BFB290E" w:rsidR="00A3248B" w:rsidRPr="00A3248B" w:rsidRDefault="00A3248B" w:rsidP="00074D46">
      <w:pPr>
        <w:pStyle w:val="Lista"/>
        <w:ind w:left="0" w:firstLine="1"/>
        <w:jc w:val="both"/>
        <w:rPr>
          <w:rStyle w:val="nfasissutil"/>
          <w:rFonts w:ascii="Verdana" w:hAnsi="Verdana" w:cs="Arial"/>
          <w:i w:val="0"/>
          <w:iCs w:val="0"/>
          <w:color w:val="auto"/>
          <w:sz w:val="24"/>
          <w:szCs w:val="24"/>
          <w:lang w:val="es-ES"/>
        </w:rPr>
      </w:pPr>
      <w:r>
        <w:rPr>
          <w:rFonts w:ascii="Verdana" w:hAnsi="Verdana" w:cs="Arial"/>
          <w:sz w:val="24"/>
          <w:szCs w:val="24"/>
          <w:lang w:val="es-ES"/>
        </w:rPr>
        <w:t xml:space="preserve">Al interior del </w:t>
      </w:r>
      <w:r w:rsidRPr="00A3248B">
        <w:rPr>
          <w:rFonts w:ascii="Verdana" w:hAnsi="Verdana" w:cs="Arial"/>
          <w:sz w:val="24"/>
          <w:szCs w:val="24"/>
          <w:lang w:val="es-ES"/>
        </w:rPr>
        <w:t xml:space="preserve">Resguardo Indígena La Sortija </w:t>
      </w:r>
      <w:r>
        <w:rPr>
          <w:rFonts w:ascii="Verdana" w:hAnsi="Verdana" w:cs="Arial"/>
          <w:sz w:val="24"/>
          <w:szCs w:val="24"/>
          <w:lang w:val="es-ES"/>
        </w:rPr>
        <w:t xml:space="preserve">se </w:t>
      </w:r>
      <w:r w:rsidRPr="00A3248B">
        <w:rPr>
          <w:rFonts w:ascii="Verdana" w:hAnsi="Verdana" w:cs="Arial"/>
          <w:sz w:val="24"/>
          <w:szCs w:val="24"/>
          <w:lang w:val="es-ES"/>
        </w:rPr>
        <w:t>ha</w:t>
      </w:r>
      <w:r>
        <w:rPr>
          <w:rFonts w:ascii="Verdana" w:hAnsi="Verdana" w:cs="Arial"/>
          <w:sz w:val="24"/>
          <w:szCs w:val="24"/>
          <w:lang w:val="es-ES"/>
        </w:rPr>
        <w:t>n</w:t>
      </w:r>
      <w:r w:rsidRPr="00A3248B">
        <w:rPr>
          <w:rFonts w:ascii="Verdana" w:hAnsi="Verdana" w:cs="Arial"/>
          <w:sz w:val="24"/>
          <w:szCs w:val="24"/>
          <w:lang w:val="es-ES"/>
        </w:rPr>
        <w:t xml:space="preserve"> sostenido formas de articulación interna basadas en el pensamiento propio, pero abiertas también al diálogo con otros saberes, experiencias y luchas</w:t>
      </w:r>
      <w:r w:rsidR="001C755C">
        <w:rPr>
          <w:rFonts w:ascii="Verdana" w:hAnsi="Verdana" w:cs="Arial"/>
          <w:sz w:val="24"/>
          <w:szCs w:val="24"/>
          <w:lang w:val="es-ES"/>
        </w:rPr>
        <w:t>,</w:t>
      </w:r>
      <w:r w:rsidRPr="00A3248B">
        <w:rPr>
          <w:rFonts w:ascii="Verdana" w:hAnsi="Verdana" w:cs="Arial"/>
          <w:sz w:val="24"/>
          <w:szCs w:val="24"/>
          <w:lang w:val="es-ES"/>
        </w:rPr>
        <w:t xml:space="preserve"> </w:t>
      </w:r>
      <w:r w:rsidR="001C755C">
        <w:rPr>
          <w:rFonts w:ascii="Verdana" w:hAnsi="Verdana" w:cs="Arial"/>
          <w:sz w:val="24"/>
          <w:szCs w:val="24"/>
          <w:lang w:val="es-ES"/>
        </w:rPr>
        <w:t xml:space="preserve">por lo que la necesidad de establecer espacios de </w:t>
      </w:r>
      <w:r w:rsidRPr="00A3248B">
        <w:rPr>
          <w:rFonts w:ascii="Verdana" w:hAnsi="Verdana" w:cs="Arial"/>
          <w:sz w:val="24"/>
          <w:szCs w:val="24"/>
          <w:lang w:val="es-ES"/>
        </w:rPr>
        <w:t>cohesión interna del pueblo Pijao no se ha construido desde el aislamiento, sino desde una capacidad de mantener su identidad colectiva mientras dialoga con otros horizontes</w:t>
      </w:r>
      <w:r w:rsidR="001C755C">
        <w:rPr>
          <w:rFonts w:ascii="Verdana" w:hAnsi="Verdana" w:cs="Arial"/>
          <w:sz w:val="24"/>
          <w:szCs w:val="24"/>
          <w:lang w:val="es-ES"/>
        </w:rPr>
        <w:t>, de ahí que</w:t>
      </w:r>
      <w:r w:rsidRPr="00A3248B">
        <w:rPr>
          <w:rFonts w:ascii="Verdana" w:hAnsi="Verdana" w:cs="Arial"/>
          <w:sz w:val="24"/>
          <w:szCs w:val="24"/>
          <w:lang w:val="es-ES"/>
        </w:rPr>
        <w:t xml:space="preserve"> la confianza al interior del colectivo se </w:t>
      </w:r>
      <w:r w:rsidR="0075607B" w:rsidRPr="00A3248B">
        <w:rPr>
          <w:rFonts w:ascii="Verdana" w:hAnsi="Verdana" w:cs="Arial"/>
          <w:sz w:val="24"/>
          <w:szCs w:val="24"/>
          <w:lang w:val="es-ES"/>
        </w:rPr>
        <w:t>fortalec</w:t>
      </w:r>
      <w:r w:rsidR="0075607B">
        <w:rPr>
          <w:rFonts w:ascii="Verdana" w:hAnsi="Verdana" w:cs="Arial"/>
          <w:sz w:val="24"/>
          <w:szCs w:val="24"/>
          <w:lang w:val="es-ES"/>
        </w:rPr>
        <w:t>ía</w:t>
      </w:r>
      <w:r w:rsidRPr="00A3248B">
        <w:rPr>
          <w:rFonts w:ascii="Verdana" w:hAnsi="Verdana" w:cs="Arial"/>
          <w:sz w:val="24"/>
          <w:szCs w:val="24"/>
          <w:lang w:val="es-ES"/>
        </w:rPr>
        <w:t xml:space="preserve"> en la medida en que existe un propósito compartido orientado al bien común, no únicamente de la comunidad inmediata, sino también de la humanidad en un sentido más amplio</w:t>
      </w:r>
      <w:r w:rsidR="00074D46">
        <w:rPr>
          <w:rFonts w:ascii="Verdana" w:hAnsi="Verdana" w:cs="Arial"/>
          <w:sz w:val="24"/>
          <w:szCs w:val="24"/>
          <w:lang w:val="es-ES"/>
        </w:rPr>
        <w:t xml:space="preserve">, de ahí que </w:t>
      </w:r>
      <w:r w:rsidRPr="00A3248B">
        <w:rPr>
          <w:rFonts w:ascii="Verdana" w:hAnsi="Verdana" w:cs="Arial"/>
          <w:sz w:val="24"/>
          <w:szCs w:val="24"/>
          <w:lang w:val="es-ES"/>
        </w:rPr>
        <w:t xml:space="preserve">estas redes de solidaridad no se limitan a los vínculos internos del </w:t>
      </w:r>
      <w:r w:rsidRPr="00A3248B">
        <w:rPr>
          <w:rFonts w:ascii="Verdana" w:hAnsi="Verdana" w:cs="Arial"/>
          <w:sz w:val="24"/>
          <w:szCs w:val="24"/>
          <w:lang w:val="es-ES"/>
        </w:rPr>
        <w:lastRenderedPageBreak/>
        <w:t>resguardo, sino que se proyectan hacia otros pueblos y comunidades, como ocurre con el reconocimiento de afinidades históricas con las comunidades afrodescendientes, a quienes se identifica como sujetos que también han padecido formas de violencia, despojo y exclusión</w:t>
      </w:r>
      <w:r w:rsidR="00074D46">
        <w:rPr>
          <w:rFonts w:ascii="Verdana" w:hAnsi="Verdana" w:cs="Arial"/>
          <w:sz w:val="24"/>
          <w:szCs w:val="24"/>
          <w:lang w:val="es-ES"/>
        </w:rPr>
        <w:t xml:space="preserve">, lo cual </w:t>
      </w:r>
      <w:r w:rsidRPr="00A3248B">
        <w:rPr>
          <w:rFonts w:ascii="Verdana" w:hAnsi="Verdana" w:cs="Arial"/>
          <w:sz w:val="24"/>
          <w:szCs w:val="24"/>
          <w:lang w:val="es-ES"/>
        </w:rPr>
        <w:t xml:space="preserve">no diluye la identidad propia, sino que amplía el horizonte de la solidaridad, mostrando que el colectivo se </w:t>
      </w:r>
      <w:r w:rsidR="00074D46" w:rsidRPr="00A3248B">
        <w:rPr>
          <w:rFonts w:ascii="Verdana" w:hAnsi="Verdana" w:cs="Arial"/>
          <w:sz w:val="24"/>
          <w:szCs w:val="24"/>
          <w:lang w:val="es-ES"/>
        </w:rPr>
        <w:t>reconoc</w:t>
      </w:r>
      <w:r w:rsidR="00074D46">
        <w:rPr>
          <w:rFonts w:ascii="Verdana" w:hAnsi="Verdana" w:cs="Arial"/>
          <w:sz w:val="24"/>
          <w:szCs w:val="24"/>
          <w:lang w:val="es-ES"/>
        </w:rPr>
        <w:t>ía</w:t>
      </w:r>
      <w:r w:rsidRPr="00A3248B">
        <w:rPr>
          <w:rFonts w:ascii="Verdana" w:hAnsi="Verdana" w:cs="Arial"/>
          <w:sz w:val="24"/>
          <w:szCs w:val="24"/>
          <w:lang w:val="es-ES"/>
        </w:rPr>
        <w:t xml:space="preserve"> en otras experiencias de sufrimiento y resistencia, y que esa identificación </w:t>
      </w:r>
      <w:r w:rsidR="00074D46" w:rsidRPr="00A3248B">
        <w:rPr>
          <w:rFonts w:ascii="Verdana" w:hAnsi="Verdana" w:cs="Arial"/>
          <w:sz w:val="24"/>
          <w:szCs w:val="24"/>
          <w:lang w:val="es-ES"/>
        </w:rPr>
        <w:t>favorec</w:t>
      </w:r>
      <w:r w:rsidR="00074D46">
        <w:rPr>
          <w:rFonts w:ascii="Verdana" w:hAnsi="Verdana" w:cs="Arial"/>
          <w:sz w:val="24"/>
          <w:szCs w:val="24"/>
          <w:lang w:val="es-ES"/>
        </w:rPr>
        <w:t>ía</w:t>
      </w:r>
      <w:r w:rsidRPr="00A3248B">
        <w:rPr>
          <w:rFonts w:ascii="Verdana" w:hAnsi="Verdana" w:cs="Arial"/>
          <w:sz w:val="24"/>
          <w:szCs w:val="24"/>
          <w:lang w:val="es-ES"/>
        </w:rPr>
        <w:t xml:space="preserve"> alianzas éticas y políticas. </w:t>
      </w:r>
    </w:p>
    <w:p w14:paraId="5AB399AC" w14:textId="77777777" w:rsidR="00A3248B" w:rsidRPr="00A3248B" w:rsidRDefault="00A3248B" w:rsidP="00A3248B">
      <w:pPr>
        <w:pStyle w:val="Lista"/>
        <w:jc w:val="both"/>
        <w:rPr>
          <w:rStyle w:val="nfasissutil"/>
          <w:rFonts w:ascii="Verdana" w:hAnsi="Verdana" w:cs="Arial"/>
          <w:i w:val="0"/>
          <w:iCs w:val="0"/>
          <w:color w:val="auto"/>
          <w:sz w:val="24"/>
          <w:szCs w:val="24"/>
        </w:rPr>
      </w:pPr>
    </w:p>
    <w:p w14:paraId="72574683" w14:textId="6A97CD80" w:rsidR="00C401F0" w:rsidRPr="00737C3D" w:rsidRDefault="00535263" w:rsidP="00737C3D">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401F0" w:rsidRPr="00737C3D">
        <w:rPr>
          <w:rFonts w:ascii="Verdana" w:hAnsi="Verdana" w:cs="Arial"/>
          <w:i/>
          <w:iCs/>
          <w:sz w:val="24"/>
          <w:szCs w:val="24"/>
          <w:lang w:val="es-ES"/>
        </w:rPr>
        <w:t>Nosotros trabajamos con el pensamiento propio, pero también con lo de afuera, somos un mundo distinto</w:t>
      </w:r>
      <w:r w:rsidR="00737C3D">
        <w:rPr>
          <w:rFonts w:ascii="Verdana" w:hAnsi="Verdana" w:cs="Arial"/>
          <w:i/>
          <w:iCs/>
          <w:sz w:val="24"/>
          <w:szCs w:val="24"/>
          <w:lang w:val="es-ES"/>
        </w:rPr>
        <w:t>”</w:t>
      </w:r>
      <w:sdt>
        <w:sdtPr>
          <w:rPr>
            <w:rFonts w:ascii="Verdana" w:hAnsi="Verdana" w:cs="Arial"/>
            <w:i/>
            <w:iCs/>
            <w:sz w:val="24"/>
            <w:szCs w:val="24"/>
            <w:lang w:val="es-ES"/>
          </w:rPr>
          <w:id w:val="-1485000669"/>
          <w:citation/>
        </w:sdtPr>
        <w:sdtContent>
          <w:r w:rsidR="00737C3D">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737C3D">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737C3D">
            <w:rPr>
              <w:rFonts w:ascii="Verdana" w:hAnsi="Verdana" w:cs="Arial"/>
              <w:i/>
              <w:iCs/>
              <w:sz w:val="24"/>
              <w:szCs w:val="24"/>
              <w:lang w:val="es-ES"/>
            </w:rPr>
            <w:fldChar w:fldCharType="end"/>
          </w:r>
        </w:sdtContent>
      </w:sdt>
    </w:p>
    <w:p w14:paraId="0D042DEF" w14:textId="6F57179F" w:rsidR="003F156C" w:rsidRPr="00313A0A" w:rsidRDefault="00535263" w:rsidP="00737C3D">
      <w:pPr>
        <w:tabs>
          <w:tab w:val="left" w:pos="1908"/>
        </w:tabs>
        <w:ind w:left="708"/>
        <w:jc w:val="both"/>
        <w:rPr>
          <w:rFonts w:ascii="Verdana" w:hAnsi="Verdana"/>
          <w:sz w:val="24"/>
          <w:szCs w:val="24"/>
          <w:lang w:val="es-ES"/>
        </w:rPr>
      </w:pPr>
      <w:r>
        <w:rPr>
          <w:rFonts w:ascii="Verdana" w:hAnsi="Verdana"/>
          <w:i/>
          <w:iCs/>
          <w:sz w:val="24"/>
          <w:szCs w:val="24"/>
          <w:lang w:val="es-ES"/>
        </w:rPr>
        <w:t>“</w:t>
      </w:r>
      <w:r w:rsidR="003F156C" w:rsidRPr="00737C3D">
        <w:rPr>
          <w:rFonts w:ascii="Verdana" w:hAnsi="Verdana"/>
          <w:i/>
          <w:iCs/>
          <w:sz w:val="24"/>
          <w:szCs w:val="24"/>
          <w:lang w:val="es-ES"/>
        </w:rPr>
        <w:t xml:space="preserve">Tenemos que pensar en el bien común, en el bien de la humanidad, que nos identifica con los afros que ellos han sufrido el mismo flagelo, lo bueno de las </w:t>
      </w:r>
      <w:proofErr w:type="spellStart"/>
      <w:r w:rsidR="003F156C" w:rsidRPr="00737C3D">
        <w:rPr>
          <w:rFonts w:ascii="Verdana" w:hAnsi="Verdana"/>
          <w:i/>
          <w:iCs/>
          <w:sz w:val="24"/>
          <w:szCs w:val="24"/>
          <w:lang w:val="es-ES"/>
        </w:rPr>
        <w:t>juntanzas</w:t>
      </w:r>
      <w:proofErr w:type="spellEnd"/>
      <w:r w:rsidR="003F156C" w:rsidRPr="00737C3D">
        <w:rPr>
          <w:rFonts w:ascii="Verdana" w:hAnsi="Verdana"/>
          <w:i/>
          <w:iCs/>
          <w:sz w:val="24"/>
          <w:szCs w:val="24"/>
          <w:lang w:val="es-ES"/>
        </w:rPr>
        <w:t xml:space="preserve"> de la convocación todos podemos pensar distinto pero la conversación que vamos a tener con el otro, pero al dialogar podemos avanzar</w:t>
      </w:r>
      <w:r w:rsidR="00737C3D">
        <w:rPr>
          <w:rFonts w:ascii="Verdana" w:hAnsi="Verdana"/>
          <w:i/>
          <w:iCs/>
          <w:sz w:val="24"/>
          <w:szCs w:val="24"/>
          <w:lang w:val="es-ES"/>
        </w:rPr>
        <w:t>”</w:t>
      </w:r>
      <w:sdt>
        <w:sdtPr>
          <w:rPr>
            <w:rFonts w:ascii="Verdana" w:hAnsi="Verdana"/>
            <w:i/>
            <w:iCs/>
            <w:sz w:val="24"/>
            <w:szCs w:val="24"/>
            <w:lang w:val="es-ES"/>
          </w:rPr>
          <w:id w:val="-367993384"/>
          <w:citation/>
        </w:sdtPr>
        <w:sdtContent>
          <w:r w:rsidR="00737C3D">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737C3D">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737C3D">
            <w:rPr>
              <w:rFonts w:ascii="Verdana" w:hAnsi="Verdana"/>
              <w:i/>
              <w:iCs/>
              <w:sz w:val="24"/>
              <w:szCs w:val="24"/>
              <w:lang w:val="es-ES"/>
            </w:rPr>
            <w:fldChar w:fldCharType="end"/>
          </w:r>
        </w:sdtContent>
      </w:sdt>
      <w:r w:rsidR="003F156C" w:rsidRPr="00737C3D">
        <w:rPr>
          <w:rFonts w:ascii="Verdana" w:hAnsi="Verdana"/>
          <w:i/>
          <w:iCs/>
          <w:sz w:val="24"/>
          <w:szCs w:val="24"/>
          <w:lang w:val="es-ES"/>
        </w:rPr>
        <w:t xml:space="preserve"> </w:t>
      </w:r>
    </w:p>
    <w:p w14:paraId="47808A53" w14:textId="77777777" w:rsidR="009840F0" w:rsidRPr="00313A0A" w:rsidRDefault="009840F0" w:rsidP="000E67B2">
      <w:pPr>
        <w:jc w:val="both"/>
        <w:rPr>
          <w:rStyle w:val="nfasissutil"/>
          <w:rFonts w:ascii="Verdana" w:hAnsi="Verdana" w:cs="Arial"/>
          <w:color w:val="auto"/>
          <w:sz w:val="24"/>
          <w:szCs w:val="24"/>
          <w:lang w:val="es-ES"/>
        </w:rPr>
      </w:pPr>
    </w:p>
    <w:p w14:paraId="4996F009" w14:textId="321D518F" w:rsidR="009115A1" w:rsidRPr="00313A0A" w:rsidRDefault="009115A1"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5.</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Identificar los roles asociados al género</w:t>
      </w:r>
      <w:bookmarkEnd w:id="40"/>
    </w:p>
    <w:p w14:paraId="54E857BE" w14:textId="77777777" w:rsidR="005058B9" w:rsidRPr="00313A0A" w:rsidRDefault="005058B9" w:rsidP="000E67B2">
      <w:pPr>
        <w:jc w:val="both"/>
        <w:rPr>
          <w:rStyle w:val="nfasissutil"/>
          <w:rFonts w:ascii="Verdana" w:hAnsi="Verdana" w:cs="Arial"/>
          <w:color w:val="auto"/>
          <w:sz w:val="24"/>
          <w:szCs w:val="24"/>
        </w:rPr>
      </w:pPr>
    </w:p>
    <w:p w14:paraId="7248D31F" w14:textId="1959130C" w:rsidR="0002242C" w:rsidRPr="00313A0A" w:rsidRDefault="0002242C" w:rsidP="005C5CA9">
      <w:pPr>
        <w:pStyle w:val="Continuarlista"/>
        <w:ind w:left="0"/>
        <w:jc w:val="both"/>
        <w:rPr>
          <w:rFonts w:ascii="Verdana" w:hAnsi="Verdana"/>
          <w:sz w:val="24"/>
          <w:szCs w:val="24"/>
        </w:rPr>
      </w:pPr>
      <w:r w:rsidRPr="00313A0A">
        <w:rPr>
          <w:rFonts w:ascii="Verdana" w:hAnsi="Verdana"/>
          <w:sz w:val="24"/>
          <w:szCs w:val="24"/>
        </w:rPr>
        <w:t>Al interior del colectivo</w:t>
      </w:r>
      <w:r w:rsidR="00F434B6" w:rsidRPr="00313A0A">
        <w:rPr>
          <w:rFonts w:ascii="Verdana" w:hAnsi="Verdana"/>
          <w:sz w:val="24"/>
          <w:szCs w:val="24"/>
        </w:rPr>
        <w:t xml:space="preserve"> las relaciones y redes de solidaridad</w:t>
      </w:r>
      <w:r w:rsidRPr="00313A0A">
        <w:rPr>
          <w:rFonts w:ascii="Verdana" w:hAnsi="Verdana"/>
          <w:sz w:val="24"/>
          <w:szCs w:val="24"/>
        </w:rPr>
        <w:t xml:space="preserve"> se estructuraban a partir de prácticas cotidianas que articulaban el trabajo, la subsistencia y la distribución equitativa de los recursos</w:t>
      </w:r>
      <w:r w:rsidR="00F434B6" w:rsidRPr="00313A0A">
        <w:rPr>
          <w:rFonts w:ascii="Verdana" w:hAnsi="Verdana"/>
          <w:sz w:val="24"/>
          <w:szCs w:val="24"/>
        </w:rPr>
        <w:t>, e</w:t>
      </w:r>
      <w:r w:rsidRPr="00313A0A">
        <w:rPr>
          <w:rFonts w:ascii="Verdana" w:hAnsi="Verdana"/>
          <w:sz w:val="24"/>
          <w:szCs w:val="24"/>
        </w:rPr>
        <w:t>n este contexto, actividades como la pesca no solo representaban una fuente de alimento, sino también un espacio donde se fortalecían los lazos comunitarios mediante el compartir y la redistribución de lo obtenido</w:t>
      </w:r>
      <w:r w:rsidR="00F434B6" w:rsidRPr="00313A0A">
        <w:rPr>
          <w:rFonts w:ascii="Verdana" w:hAnsi="Verdana"/>
          <w:sz w:val="24"/>
          <w:szCs w:val="24"/>
        </w:rPr>
        <w:t>,</w:t>
      </w:r>
      <w:r w:rsidRPr="00313A0A">
        <w:rPr>
          <w:rFonts w:ascii="Verdana" w:hAnsi="Verdana"/>
          <w:sz w:val="24"/>
          <w:szCs w:val="24"/>
        </w:rPr>
        <w:t xml:space="preserve"> </w:t>
      </w:r>
      <w:r w:rsidR="00F434B6" w:rsidRPr="00313A0A">
        <w:rPr>
          <w:rFonts w:ascii="Verdana" w:hAnsi="Verdana"/>
          <w:sz w:val="24"/>
          <w:szCs w:val="24"/>
        </w:rPr>
        <w:t>por lo que l</w:t>
      </w:r>
      <w:r w:rsidRPr="00313A0A">
        <w:rPr>
          <w:rFonts w:ascii="Verdana" w:hAnsi="Verdana"/>
          <w:sz w:val="24"/>
          <w:szCs w:val="24"/>
        </w:rPr>
        <w:t>a entrega de parte de la pesca a familiares, vecinos y compadres evidencia una lógica de reciprocidad que garantizaba el bienestar colectivo y reforzaba las relaciones de confianza entre los miembros de la comunidad</w:t>
      </w:r>
      <w:r w:rsidR="00F434B6" w:rsidRPr="00313A0A">
        <w:rPr>
          <w:rFonts w:ascii="Verdana" w:hAnsi="Verdana"/>
          <w:sz w:val="24"/>
          <w:szCs w:val="24"/>
        </w:rPr>
        <w:t xml:space="preserve">: donde las </w:t>
      </w:r>
      <w:r w:rsidRPr="00313A0A">
        <w:rPr>
          <w:rFonts w:ascii="Verdana" w:hAnsi="Verdana"/>
          <w:sz w:val="24"/>
          <w:szCs w:val="24"/>
        </w:rPr>
        <w:t xml:space="preserve"> dinámicas de solidaridad permitían que el acceso a los recursos no dependiera exclusivamente de la capacidad individual, sino de la red comunitaria que aseguraba que todos los integrantes pudieran beneficiarse de los resultados del trabajo colectivo o individual. De esta manera, la cohesión social se consolidaba a partir de prácticas de apoyo mutuo que fortalecían el sentido de pertenencia y la interdependencia entre las familias del resguardo</w:t>
      </w:r>
      <w:r w:rsidR="00B87274" w:rsidRPr="00313A0A">
        <w:rPr>
          <w:rFonts w:ascii="Verdana" w:hAnsi="Verdana"/>
          <w:sz w:val="24"/>
          <w:szCs w:val="24"/>
        </w:rPr>
        <w:t>; p</w:t>
      </w:r>
      <w:r w:rsidRPr="00313A0A">
        <w:rPr>
          <w:rFonts w:ascii="Verdana" w:hAnsi="Verdana"/>
          <w:sz w:val="24"/>
          <w:szCs w:val="24"/>
        </w:rPr>
        <w:t>or otra parte, la identificación de roles asociados al género permite evidenciar una participación activa y significativa de las mujeres en actividades tradicionalmente relacionadas con la subsistencia, como la pesca</w:t>
      </w:r>
      <w:r w:rsidR="00B87274" w:rsidRPr="00313A0A">
        <w:rPr>
          <w:rFonts w:ascii="Verdana" w:hAnsi="Verdana"/>
          <w:sz w:val="24"/>
          <w:szCs w:val="24"/>
        </w:rPr>
        <w:t xml:space="preserve">, de ahí </w:t>
      </w:r>
      <w:r w:rsidR="00B87274" w:rsidRPr="00313A0A">
        <w:rPr>
          <w:rFonts w:ascii="Verdana" w:hAnsi="Verdana"/>
          <w:sz w:val="24"/>
          <w:szCs w:val="24"/>
        </w:rPr>
        <w:lastRenderedPageBreak/>
        <w:t>que l</w:t>
      </w:r>
      <w:r w:rsidRPr="00313A0A">
        <w:rPr>
          <w:rFonts w:ascii="Verdana" w:hAnsi="Verdana"/>
          <w:sz w:val="24"/>
          <w:szCs w:val="24"/>
        </w:rPr>
        <w:t>a capacidad, destreza y conocimiento demostrados en estas prácticas reflejan que las mujeres no solo cumplían roles domésticos, sino que también desempeñaban funciones productivas y de provisión de alimentos, contribuyendo de manera directa al sostenimiento de sus familias y de la comunidad</w:t>
      </w:r>
      <w:r w:rsidR="00B87274" w:rsidRPr="00313A0A">
        <w:rPr>
          <w:rFonts w:ascii="Verdana" w:hAnsi="Verdana"/>
          <w:sz w:val="24"/>
          <w:szCs w:val="24"/>
        </w:rPr>
        <w:t>, e</w:t>
      </w:r>
      <w:r w:rsidRPr="00313A0A">
        <w:rPr>
          <w:rFonts w:ascii="Verdana" w:hAnsi="Verdana"/>
          <w:sz w:val="24"/>
          <w:szCs w:val="24"/>
        </w:rPr>
        <w:t>sta participación activa en labores que implican esfuerzo físico, conocimiento del entorno y habilidades específicas reafirma su papel dentro del colectivo como sujetas de saber y acción.</w:t>
      </w:r>
      <w:r w:rsidR="00B87274" w:rsidRPr="00313A0A">
        <w:rPr>
          <w:rFonts w:ascii="Verdana" w:hAnsi="Verdana"/>
          <w:sz w:val="24"/>
          <w:szCs w:val="24"/>
        </w:rPr>
        <w:t xml:space="preserve"> </w:t>
      </w:r>
      <w:r w:rsidRPr="00313A0A">
        <w:rPr>
          <w:rFonts w:ascii="Verdana" w:hAnsi="Verdana"/>
          <w:sz w:val="24"/>
          <w:szCs w:val="24"/>
        </w:rPr>
        <w:t xml:space="preserve">De esta manera, las redes de solidaridad y los roles de género se entrelazan en la configuración del tejido comunitario, evidenciando una organización social basada en la cooperación, la confianza y el reconocimiento de las capacidades de cada integrante. Estas prácticas no solo fortalecían la cohesión interna, sino que también contribuían a consolidar una identidad colectiva en la que el trabajo compartido, la equidad en la distribución y la valoración del aporte de las mujeres eran elementos fundamentales para la pervivencia del </w:t>
      </w:r>
      <w:r w:rsidR="00B87274" w:rsidRPr="00313A0A">
        <w:rPr>
          <w:rFonts w:ascii="Verdana" w:hAnsi="Verdana"/>
          <w:sz w:val="24"/>
          <w:szCs w:val="24"/>
        </w:rPr>
        <w:t>resguardo</w:t>
      </w:r>
      <w:r w:rsidRPr="00313A0A">
        <w:rPr>
          <w:rFonts w:ascii="Verdana" w:hAnsi="Verdana"/>
          <w:sz w:val="24"/>
          <w:szCs w:val="24"/>
        </w:rPr>
        <w:t xml:space="preserve"> en el territorio.</w:t>
      </w:r>
    </w:p>
    <w:p w14:paraId="3A11E5C8" w14:textId="088FE161" w:rsidR="005058B9" w:rsidRPr="00313A0A" w:rsidRDefault="00470183" w:rsidP="00737C3D">
      <w:pPr>
        <w:pStyle w:val="Textoindependienteprimerasangra2"/>
        <w:ind w:left="708"/>
        <w:jc w:val="both"/>
        <w:rPr>
          <w:rFonts w:ascii="Verdana" w:hAnsi="Verdana"/>
          <w:i/>
          <w:sz w:val="24"/>
          <w:szCs w:val="24"/>
          <w:lang w:val="es-ES"/>
        </w:rPr>
      </w:pPr>
      <w:r w:rsidRPr="00313A0A">
        <w:rPr>
          <w:rFonts w:ascii="Verdana" w:hAnsi="Verdana"/>
          <w:i/>
          <w:sz w:val="24"/>
          <w:szCs w:val="24"/>
          <w:lang w:val="es-ES"/>
        </w:rPr>
        <w:t xml:space="preserve">“Las mujeres, eran expertas en la pesca, eres si señora, ellos se dejan coger con mis manos. Cogí un pantalón que pesaba 7 libras, que nunca en la vida habíamos cogido un pescado de esos. Y lo repartí para mi familia, para el compañero Yesid, pal compadre </w:t>
      </w:r>
      <w:proofErr w:type="spellStart"/>
      <w:r w:rsidRPr="00313A0A">
        <w:rPr>
          <w:rFonts w:ascii="Verdana" w:hAnsi="Verdana"/>
          <w:i/>
          <w:sz w:val="24"/>
          <w:szCs w:val="24"/>
          <w:lang w:val="es-ES"/>
        </w:rPr>
        <w:t>Melqui</w:t>
      </w:r>
      <w:proofErr w:type="spellEnd"/>
      <w:r w:rsidRPr="00313A0A">
        <w:rPr>
          <w:rFonts w:ascii="Verdana" w:hAnsi="Verdana"/>
          <w:i/>
          <w:sz w:val="24"/>
          <w:szCs w:val="24"/>
          <w:lang w:val="es-ES"/>
        </w:rPr>
        <w:t>, a todos les mandé su presita (…) yo me meto toda, si me toca clavar, yo me clavo, y si me toca clavar hacia abajo donde estén, yo allá los busco y los saco. No ve que mi tío me dice, ¿cómo es que me dice? yo los cojo a pura mano sin red, sin nada”</w:t>
      </w:r>
      <w:r w:rsidR="0002242C" w:rsidRPr="00313A0A">
        <w:rPr>
          <w:rFonts w:ascii="Verdana" w:hAnsi="Verdana"/>
          <w:i/>
          <w:sz w:val="24"/>
          <w:szCs w:val="24"/>
          <w:lang w:val="es-ES"/>
        </w:rPr>
        <w:t xml:space="preserve"> </w:t>
      </w:r>
      <w:sdt>
        <w:sdtPr>
          <w:rPr>
            <w:rFonts w:ascii="Verdana" w:hAnsi="Verdana"/>
            <w:i/>
            <w:sz w:val="24"/>
            <w:szCs w:val="24"/>
            <w:lang w:val="es-ES"/>
          </w:rPr>
          <w:id w:val="-737635257"/>
          <w:citation/>
        </w:sdtPr>
        <w:sdtContent>
          <w:r w:rsidRPr="00313A0A">
            <w:rPr>
              <w:rFonts w:ascii="Verdana" w:hAnsi="Verdana"/>
              <w:i/>
              <w:sz w:val="24"/>
              <w:szCs w:val="24"/>
              <w:lang w:val="es-ES"/>
            </w:rPr>
            <w:fldChar w:fldCharType="begin"/>
          </w:r>
          <w:r w:rsidRPr="00313A0A">
            <w:rPr>
              <w:rFonts w:ascii="Verdana" w:hAnsi="Verdana"/>
              <w:i/>
              <w:sz w:val="24"/>
              <w:szCs w:val="24"/>
              <w:lang w:val="es-ES"/>
            </w:rPr>
            <w:instrText xml:space="preserve"> CITATION Tie18 \l 3082 </w:instrText>
          </w:r>
          <w:r w:rsidRPr="00313A0A">
            <w:rPr>
              <w:rFonts w:ascii="Verdana" w:hAnsi="Verdana"/>
              <w:i/>
              <w:sz w:val="24"/>
              <w:szCs w:val="24"/>
              <w:lang w:val="es-ES"/>
            </w:rPr>
            <w:fldChar w:fldCharType="separate"/>
          </w:r>
          <w:r w:rsidRPr="00313A0A">
            <w:rPr>
              <w:rFonts w:ascii="Verdana" w:hAnsi="Verdana"/>
              <w:i/>
              <w:noProof/>
              <w:sz w:val="24"/>
              <w:szCs w:val="24"/>
              <w:lang w:val="es-ES"/>
            </w:rPr>
            <w:t xml:space="preserve"> (Tierras, 2018)</w:t>
          </w:r>
          <w:r w:rsidRPr="00313A0A">
            <w:rPr>
              <w:rFonts w:ascii="Verdana" w:hAnsi="Verdana"/>
              <w:i/>
              <w:sz w:val="24"/>
              <w:szCs w:val="24"/>
              <w:lang w:val="es-ES"/>
            </w:rPr>
            <w:fldChar w:fldCharType="end"/>
          </w:r>
        </w:sdtContent>
      </w:sdt>
      <w:r w:rsidRPr="00313A0A">
        <w:rPr>
          <w:rFonts w:ascii="Verdana" w:hAnsi="Verdana"/>
          <w:i/>
          <w:sz w:val="24"/>
          <w:szCs w:val="24"/>
          <w:lang w:val="es-ES"/>
        </w:rPr>
        <w:t xml:space="preserve"> </w:t>
      </w:r>
      <w:r w:rsidR="00FA5815" w:rsidRPr="00313A0A">
        <w:rPr>
          <w:rFonts w:ascii="Verdana" w:hAnsi="Verdana"/>
          <w:i/>
          <w:sz w:val="24"/>
          <w:szCs w:val="24"/>
          <w:lang w:val="es-ES"/>
        </w:rPr>
        <w:t>pág.</w:t>
      </w:r>
      <w:r w:rsidRPr="00313A0A">
        <w:rPr>
          <w:rFonts w:ascii="Verdana" w:hAnsi="Verdana"/>
          <w:i/>
          <w:sz w:val="24"/>
          <w:szCs w:val="24"/>
          <w:lang w:val="es-ES"/>
        </w:rPr>
        <w:t xml:space="preserve"> 44</w:t>
      </w:r>
    </w:p>
    <w:p w14:paraId="642E599A" w14:textId="77777777" w:rsidR="00E50AD7" w:rsidRPr="00313A0A" w:rsidRDefault="00E50AD7" w:rsidP="000E67B2">
      <w:pPr>
        <w:pStyle w:val="Textoindependienteprimerasangra2"/>
        <w:jc w:val="both"/>
        <w:rPr>
          <w:rFonts w:ascii="Verdana" w:hAnsi="Verdana"/>
          <w:i/>
          <w:sz w:val="24"/>
          <w:szCs w:val="24"/>
          <w:lang w:val="es-ES"/>
        </w:rPr>
      </w:pPr>
    </w:p>
    <w:p w14:paraId="40180941" w14:textId="1925E384" w:rsidR="00E50AD7" w:rsidRPr="00313A0A" w:rsidRDefault="00535263" w:rsidP="00737C3D">
      <w:pPr>
        <w:pStyle w:val="Textocomentario"/>
        <w:ind w:left="708"/>
        <w:jc w:val="both"/>
        <w:rPr>
          <w:rFonts w:ascii="Verdana" w:hAnsi="Verdana" w:cs="Arial"/>
          <w:i/>
          <w:iCs/>
          <w:sz w:val="24"/>
          <w:szCs w:val="24"/>
          <w:lang w:val="es-ES"/>
        </w:rPr>
      </w:pPr>
      <w:bookmarkStart w:id="41" w:name="_Hlk225504129"/>
      <w:r>
        <w:rPr>
          <w:rFonts w:ascii="Verdana" w:hAnsi="Verdana" w:cs="Arial"/>
          <w:i/>
          <w:iCs/>
          <w:sz w:val="24"/>
          <w:szCs w:val="24"/>
          <w:lang w:val="es-ES"/>
        </w:rPr>
        <w:t>“</w:t>
      </w:r>
      <w:r w:rsidR="00E50AD7" w:rsidRPr="00313A0A">
        <w:rPr>
          <w:rFonts w:ascii="Verdana" w:hAnsi="Verdana" w:cs="Arial"/>
          <w:i/>
          <w:iCs/>
          <w:sz w:val="24"/>
          <w:szCs w:val="24"/>
          <w:lang w:val="es-ES"/>
        </w:rPr>
        <w:t xml:space="preserve">Aquí nosotros como pueblo pijao, siempre hemos tenido la costumbre que como pueblo debemos guardar el equilibrio y la armonía entre hombre y mujer y todo trabajo donde </w:t>
      </w:r>
      <w:proofErr w:type="gramStart"/>
      <w:r w:rsidR="00E50AD7" w:rsidRPr="00313A0A">
        <w:rPr>
          <w:rFonts w:ascii="Verdana" w:hAnsi="Verdana" w:cs="Arial"/>
          <w:i/>
          <w:iCs/>
          <w:sz w:val="24"/>
          <w:szCs w:val="24"/>
          <w:lang w:val="es-ES"/>
        </w:rPr>
        <w:t>esta hombre</w:t>
      </w:r>
      <w:proofErr w:type="gramEnd"/>
      <w:r w:rsidR="00E50AD7" w:rsidRPr="00313A0A">
        <w:rPr>
          <w:rFonts w:ascii="Verdana" w:hAnsi="Verdana" w:cs="Arial"/>
          <w:i/>
          <w:iCs/>
          <w:sz w:val="24"/>
          <w:szCs w:val="24"/>
          <w:lang w:val="es-ES"/>
        </w:rPr>
        <w:t xml:space="preserve"> debe estar la mujer, siempre debemos estar juntos, mirar como estar entre todos en el equilibrio porque ni el frio es más que el calor ni el calor es más que el frio</w:t>
      </w:r>
      <w:r w:rsidR="00737C3D">
        <w:rPr>
          <w:rFonts w:ascii="Verdana" w:hAnsi="Verdana" w:cs="Arial"/>
          <w:i/>
          <w:iCs/>
          <w:sz w:val="24"/>
          <w:szCs w:val="24"/>
          <w:lang w:val="es-ES"/>
        </w:rPr>
        <w:t>”</w:t>
      </w:r>
      <w:sdt>
        <w:sdtPr>
          <w:rPr>
            <w:rFonts w:ascii="Verdana" w:hAnsi="Verdana" w:cs="Arial"/>
            <w:i/>
            <w:iCs/>
            <w:sz w:val="24"/>
            <w:szCs w:val="24"/>
            <w:lang w:val="es-ES"/>
          </w:rPr>
          <w:id w:val="7797063"/>
          <w:citation/>
        </w:sdtPr>
        <w:sdtContent>
          <w:r w:rsidR="00737C3D">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737C3D">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737C3D">
            <w:rPr>
              <w:rFonts w:ascii="Verdana" w:hAnsi="Verdana" w:cs="Arial"/>
              <w:i/>
              <w:iCs/>
              <w:sz w:val="24"/>
              <w:szCs w:val="24"/>
              <w:lang w:val="es-ES"/>
            </w:rPr>
            <w:fldChar w:fldCharType="end"/>
          </w:r>
        </w:sdtContent>
      </w:sdt>
    </w:p>
    <w:p w14:paraId="6B7ED14A" w14:textId="54A550E2" w:rsidR="009D251D" w:rsidRDefault="009D251D" w:rsidP="00737C3D">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porque no olvidemos que la madre o las </w:t>
      </w:r>
      <w:proofErr w:type="spellStart"/>
      <w:r w:rsidRPr="00313A0A">
        <w:rPr>
          <w:rFonts w:ascii="Verdana" w:hAnsi="Verdana" w:cs="Arial"/>
          <w:i/>
          <w:iCs/>
          <w:sz w:val="24"/>
          <w:szCs w:val="24"/>
          <w:lang w:val="es-ES"/>
        </w:rPr>
        <w:t>mangures</w:t>
      </w:r>
      <w:proofErr w:type="spellEnd"/>
      <w:r w:rsidRPr="00313A0A">
        <w:rPr>
          <w:rFonts w:ascii="Verdana" w:hAnsi="Verdana" w:cs="Arial"/>
          <w:i/>
          <w:iCs/>
          <w:sz w:val="24"/>
          <w:szCs w:val="24"/>
          <w:lang w:val="es-ES"/>
        </w:rPr>
        <w:t xml:space="preserve"> manas de vida son quienes que hacen nuestro pueblo son las que guían a la familia al hombre desde la tulpa</w:t>
      </w:r>
      <w:r w:rsidR="00737C3D">
        <w:rPr>
          <w:rFonts w:ascii="Verdana" w:hAnsi="Verdana" w:cs="Arial"/>
          <w:i/>
          <w:iCs/>
          <w:sz w:val="24"/>
          <w:szCs w:val="24"/>
          <w:lang w:val="es-ES"/>
        </w:rPr>
        <w:t>”</w:t>
      </w:r>
      <w:sdt>
        <w:sdtPr>
          <w:rPr>
            <w:rFonts w:ascii="Verdana" w:hAnsi="Verdana" w:cs="Arial"/>
            <w:i/>
            <w:iCs/>
            <w:sz w:val="24"/>
            <w:szCs w:val="24"/>
            <w:lang w:val="es-ES"/>
          </w:rPr>
          <w:id w:val="1559899911"/>
          <w:citation/>
        </w:sdtPr>
        <w:sdtContent>
          <w:r w:rsidR="00737C3D">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737C3D">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737C3D">
            <w:rPr>
              <w:rFonts w:ascii="Verdana" w:hAnsi="Verdana" w:cs="Arial"/>
              <w:i/>
              <w:iCs/>
              <w:sz w:val="24"/>
              <w:szCs w:val="24"/>
              <w:lang w:val="es-ES"/>
            </w:rPr>
            <w:fldChar w:fldCharType="end"/>
          </w:r>
        </w:sdtContent>
      </w:sdt>
    </w:p>
    <w:p w14:paraId="0EFABC4F" w14:textId="3C1DF6E7" w:rsidR="009D455B" w:rsidRPr="009D455B" w:rsidRDefault="00535263" w:rsidP="00737C3D">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9D455B" w:rsidRPr="009D455B">
        <w:rPr>
          <w:rFonts w:ascii="Verdana" w:hAnsi="Verdana" w:cs="Arial"/>
          <w:i/>
          <w:iCs/>
          <w:sz w:val="24"/>
          <w:szCs w:val="24"/>
          <w:lang w:val="es-ES"/>
        </w:rPr>
        <w:t xml:space="preserve">Teníamos parteras, sobanderos, las abuelas porque </w:t>
      </w:r>
      <w:proofErr w:type="gramStart"/>
      <w:r w:rsidR="009D455B" w:rsidRPr="009D455B">
        <w:rPr>
          <w:rFonts w:ascii="Verdana" w:hAnsi="Verdana" w:cs="Arial"/>
          <w:i/>
          <w:iCs/>
          <w:sz w:val="24"/>
          <w:szCs w:val="24"/>
          <w:lang w:val="es-ES"/>
        </w:rPr>
        <w:t>a pesar que</w:t>
      </w:r>
      <w:proofErr w:type="gramEnd"/>
      <w:r w:rsidR="009D455B" w:rsidRPr="009D455B">
        <w:rPr>
          <w:rFonts w:ascii="Verdana" w:hAnsi="Verdana" w:cs="Arial"/>
          <w:i/>
          <w:iCs/>
          <w:sz w:val="24"/>
          <w:szCs w:val="24"/>
          <w:lang w:val="es-ES"/>
        </w:rPr>
        <w:t xml:space="preserve"> no sabían escribir lo trasmitían a través de la oralidad el conocimiento emperico</w:t>
      </w:r>
      <w:r w:rsidR="009D455B">
        <w:rPr>
          <w:rFonts w:ascii="Verdana" w:hAnsi="Verdana" w:cs="Arial"/>
          <w:i/>
          <w:iCs/>
          <w:sz w:val="24"/>
          <w:szCs w:val="24"/>
          <w:lang w:val="es-ES"/>
        </w:rPr>
        <w:t>”</w:t>
      </w:r>
      <w:sdt>
        <w:sdtPr>
          <w:rPr>
            <w:rFonts w:ascii="Verdana" w:hAnsi="Verdana" w:cs="Arial"/>
            <w:i/>
            <w:iCs/>
            <w:sz w:val="24"/>
            <w:szCs w:val="24"/>
            <w:lang w:val="es-ES"/>
          </w:rPr>
          <w:id w:val="858013857"/>
          <w:citation/>
        </w:sdtPr>
        <w:sdtContent>
          <w:r w:rsidR="009D455B">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9D455B">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9D455B">
            <w:rPr>
              <w:rFonts w:ascii="Verdana" w:hAnsi="Verdana" w:cs="Arial"/>
              <w:i/>
              <w:iCs/>
              <w:sz w:val="24"/>
              <w:szCs w:val="24"/>
              <w:lang w:val="es-ES"/>
            </w:rPr>
            <w:fldChar w:fldCharType="end"/>
          </w:r>
        </w:sdtContent>
      </w:sdt>
    </w:p>
    <w:p w14:paraId="65E4A0D3" w14:textId="77777777" w:rsidR="009D455B" w:rsidRPr="00313A0A" w:rsidRDefault="009D455B" w:rsidP="009D251D">
      <w:pPr>
        <w:pStyle w:val="Textocomentario"/>
        <w:jc w:val="both"/>
        <w:rPr>
          <w:rFonts w:ascii="Verdana" w:hAnsi="Verdana" w:cs="Arial"/>
          <w:i/>
          <w:iCs/>
          <w:sz w:val="24"/>
          <w:szCs w:val="24"/>
          <w:lang w:val="es-ES"/>
        </w:rPr>
      </w:pPr>
    </w:p>
    <w:p w14:paraId="138A6A2D" w14:textId="77777777" w:rsidR="00E50AD7" w:rsidRPr="00313A0A" w:rsidRDefault="00E50AD7" w:rsidP="000E67B2">
      <w:pPr>
        <w:pStyle w:val="Textoindependienteprimerasangra2"/>
        <w:jc w:val="both"/>
        <w:rPr>
          <w:rStyle w:val="nfasissutil"/>
          <w:rFonts w:ascii="Verdana" w:hAnsi="Verdana" w:cs="Arial"/>
          <w:color w:val="auto"/>
          <w:sz w:val="24"/>
          <w:szCs w:val="24"/>
          <w:lang w:val="es-ES"/>
        </w:rPr>
      </w:pPr>
    </w:p>
    <w:p w14:paraId="024E2DA4" w14:textId="60551705" w:rsidR="005058B9" w:rsidRPr="00313A0A" w:rsidRDefault="00A8686F" w:rsidP="000E67B2">
      <w:pPr>
        <w:pStyle w:val="Lista"/>
        <w:jc w:val="both"/>
        <w:rPr>
          <w:rStyle w:val="nfasissutil"/>
          <w:rFonts w:ascii="Verdana" w:hAnsi="Verdana" w:cs="Arial"/>
          <w:color w:val="auto"/>
          <w:sz w:val="24"/>
          <w:szCs w:val="24"/>
        </w:rPr>
      </w:pPr>
      <w:r w:rsidRPr="00313A0A">
        <w:rPr>
          <w:rStyle w:val="nfasissutil"/>
          <w:rFonts w:ascii="Verdana" w:hAnsi="Verdana" w:cs="Arial"/>
          <w:color w:val="auto"/>
          <w:sz w:val="24"/>
          <w:szCs w:val="24"/>
        </w:rPr>
        <w:t>5.</w:t>
      </w:r>
      <w:r w:rsidR="00A05429" w:rsidRPr="00313A0A">
        <w:rPr>
          <w:rStyle w:val="nfasissutil"/>
          <w:rFonts w:ascii="Verdana" w:hAnsi="Verdana" w:cs="Arial"/>
          <w:color w:val="auto"/>
          <w:sz w:val="24"/>
          <w:szCs w:val="24"/>
        </w:rPr>
        <w:tab/>
      </w:r>
      <w:r w:rsidRPr="00313A0A">
        <w:rPr>
          <w:rStyle w:val="nfasissutil"/>
          <w:rFonts w:ascii="Verdana" w:hAnsi="Verdana" w:cs="Arial"/>
          <w:color w:val="auto"/>
          <w:sz w:val="24"/>
          <w:szCs w:val="24"/>
        </w:rPr>
        <w:t xml:space="preserve">Formas de trasmisión de saberes ancestrales. </w:t>
      </w:r>
    </w:p>
    <w:p w14:paraId="2EA2A333" w14:textId="77777777" w:rsidR="005058B9" w:rsidRDefault="005058B9" w:rsidP="000E67B2">
      <w:pPr>
        <w:jc w:val="both"/>
        <w:rPr>
          <w:rStyle w:val="nfasissutil"/>
          <w:rFonts w:ascii="Verdana" w:hAnsi="Verdana" w:cs="Arial"/>
          <w:color w:val="auto"/>
          <w:sz w:val="24"/>
          <w:szCs w:val="24"/>
        </w:rPr>
      </w:pPr>
    </w:p>
    <w:p w14:paraId="2C1919EC" w14:textId="59CC6EFA" w:rsidR="00B7503D" w:rsidRPr="00B7503D" w:rsidRDefault="00B7503D" w:rsidP="00E3717C">
      <w:pPr>
        <w:jc w:val="both"/>
        <w:rPr>
          <w:rFonts w:ascii="Verdana" w:hAnsi="Verdana" w:cs="Arial"/>
          <w:sz w:val="24"/>
          <w:szCs w:val="24"/>
          <w:lang w:val="es-ES"/>
        </w:rPr>
      </w:pPr>
      <w:r>
        <w:rPr>
          <w:rFonts w:ascii="Verdana" w:hAnsi="Verdana" w:cs="Arial"/>
          <w:sz w:val="24"/>
          <w:szCs w:val="24"/>
        </w:rPr>
        <w:t xml:space="preserve">La comunidad del Resguardo indígena la Sortija </w:t>
      </w:r>
      <w:r w:rsidRPr="00B7503D">
        <w:rPr>
          <w:rFonts w:ascii="Verdana" w:hAnsi="Verdana" w:cs="Arial"/>
          <w:sz w:val="24"/>
          <w:szCs w:val="24"/>
          <w:lang w:val="es-ES"/>
        </w:rPr>
        <w:t>ha sostenido históricamente un modelo propio de enseñanza basado en la oralidad, la experiencia directa y la participación intergeneracional</w:t>
      </w:r>
      <w:r w:rsidR="00E3717C">
        <w:rPr>
          <w:rFonts w:ascii="Verdana" w:hAnsi="Verdana" w:cs="Arial"/>
          <w:sz w:val="24"/>
          <w:szCs w:val="24"/>
          <w:lang w:val="es-ES"/>
        </w:rPr>
        <w:t>,</w:t>
      </w:r>
      <w:r w:rsidRPr="00B7503D">
        <w:rPr>
          <w:rFonts w:ascii="Verdana" w:hAnsi="Verdana" w:cs="Arial"/>
          <w:sz w:val="24"/>
          <w:szCs w:val="24"/>
          <w:lang w:val="es-ES"/>
        </w:rPr>
        <w:t xml:space="preserve"> </w:t>
      </w:r>
      <w:r w:rsidR="00E3717C">
        <w:rPr>
          <w:rFonts w:ascii="Verdana" w:hAnsi="Verdana" w:cs="Arial"/>
          <w:sz w:val="24"/>
          <w:szCs w:val="24"/>
          <w:lang w:val="es-ES"/>
        </w:rPr>
        <w:t>por lo que</w:t>
      </w:r>
      <w:r w:rsidRPr="00B7503D">
        <w:rPr>
          <w:rFonts w:ascii="Verdana" w:hAnsi="Verdana" w:cs="Arial"/>
          <w:sz w:val="24"/>
          <w:szCs w:val="24"/>
          <w:lang w:val="es-ES"/>
        </w:rPr>
        <w:t>, los saberes no se transmitían de manera abstracta ni separados de la vida cotidiana, sino a través de la práctica misma, como ocurría cuando los abuelos llevaban a los más jóvenes a aprender a construir las casas, enseñándoles cómo amarrar, cómo organizar los materiales y cómo participar en una labor comunitaria guiada por los mayores</w:t>
      </w:r>
      <w:r w:rsidR="00E3717C">
        <w:rPr>
          <w:rFonts w:ascii="Verdana" w:hAnsi="Verdana" w:cs="Arial"/>
          <w:sz w:val="24"/>
          <w:szCs w:val="24"/>
          <w:lang w:val="es-ES"/>
        </w:rPr>
        <w:t xml:space="preserve">, de ahí que </w:t>
      </w:r>
      <w:r w:rsidRPr="00B7503D">
        <w:rPr>
          <w:rFonts w:ascii="Verdana" w:hAnsi="Verdana" w:cs="Arial"/>
          <w:sz w:val="24"/>
          <w:szCs w:val="24"/>
          <w:lang w:val="es-ES"/>
        </w:rPr>
        <w:t xml:space="preserve">el aprendizaje </w:t>
      </w:r>
      <w:r w:rsidR="00E3717C">
        <w:rPr>
          <w:rFonts w:ascii="Verdana" w:hAnsi="Verdana" w:cs="Arial"/>
          <w:sz w:val="24"/>
          <w:szCs w:val="24"/>
          <w:lang w:val="es-ES"/>
        </w:rPr>
        <w:t>surgía desde la experiencia</w:t>
      </w:r>
      <w:r w:rsidRPr="00B7503D">
        <w:rPr>
          <w:rFonts w:ascii="Verdana" w:hAnsi="Verdana" w:cs="Arial"/>
          <w:sz w:val="24"/>
          <w:szCs w:val="24"/>
          <w:lang w:val="es-ES"/>
        </w:rPr>
        <w:t>, observando y escuchando, dentro de espacios colectivos donde cada integrante, incluso los guipas, podía aportar según sus capacidades.</w:t>
      </w:r>
      <w:r w:rsidR="00E3717C">
        <w:rPr>
          <w:rFonts w:ascii="Verdana" w:hAnsi="Verdana" w:cs="Arial"/>
          <w:sz w:val="24"/>
          <w:szCs w:val="24"/>
          <w:lang w:val="es-ES"/>
        </w:rPr>
        <w:t xml:space="preserve"> A su vez </w:t>
      </w:r>
      <w:r w:rsidRPr="00B7503D">
        <w:rPr>
          <w:rFonts w:ascii="Verdana" w:hAnsi="Verdana" w:cs="Arial"/>
          <w:sz w:val="24"/>
          <w:szCs w:val="24"/>
          <w:lang w:val="es-ES"/>
        </w:rPr>
        <w:t>la transmisión del conocimiento estaba orientada por los mayores, quienes dirigían los procesos y ocupaban un lugar central como portadores legítimos de la memoria y de la técnica</w:t>
      </w:r>
      <w:r w:rsidR="00E3717C">
        <w:rPr>
          <w:rFonts w:ascii="Verdana" w:hAnsi="Verdana" w:cs="Arial"/>
          <w:sz w:val="24"/>
          <w:szCs w:val="24"/>
          <w:lang w:val="es-ES"/>
        </w:rPr>
        <w:t>, por lo que puede entenderse como la</w:t>
      </w:r>
      <w:r w:rsidRPr="00B7503D">
        <w:rPr>
          <w:rFonts w:ascii="Verdana" w:hAnsi="Verdana" w:cs="Arial"/>
          <w:sz w:val="24"/>
          <w:szCs w:val="24"/>
          <w:lang w:val="es-ES"/>
        </w:rPr>
        <w:t xml:space="preserve"> enseñanza reafirma que el saber ancestral no se encontraba fragmentado, sino que integraba habilidades prácticas, formas de relación comunitaria y sentidos de pertenencia al territorio</w:t>
      </w:r>
      <w:r w:rsidR="00E3717C">
        <w:rPr>
          <w:rFonts w:ascii="Verdana" w:hAnsi="Verdana" w:cs="Arial"/>
          <w:sz w:val="24"/>
          <w:szCs w:val="24"/>
          <w:lang w:val="es-ES"/>
        </w:rPr>
        <w:t>, de ahí que</w:t>
      </w:r>
      <w:r w:rsidRPr="00B7503D">
        <w:rPr>
          <w:rFonts w:ascii="Verdana" w:hAnsi="Verdana" w:cs="Arial"/>
          <w:sz w:val="24"/>
          <w:szCs w:val="24"/>
          <w:lang w:val="es-ES"/>
        </w:rPr>
        <w:t xml:space="preserve"> </w:t>
      </w:r>
      <w:r w:rsidR="00E3717C">
        <w:rPr>
          <w:rFonts w:ascii="Verdana" w:hAnsi="Verdana" w:cs="Arial"/>
          <w:sz w:val="24"/>
          <w:szCs w:val="24"/>
          <w:lang w:val="es-ES"/>
        </w:rPr>
        <w:t>l</w:t>
      </w:r>
      <w:r w:rsidRPr="00B7503D">
        <w:rPr>
          <w:rFonts w:ascii="Verdana" w:hAnsi="Verdana" w:cs="Arial"/>
          <w:sz w:val="24"/>
          <w:szCs w:val="24"/>
          <w:lang w:val="es-ES"/>
        </w:rPr>
        <w:t>a participación temprana de niños y niñas en estas actividades evidencia que la identidad del pueblo Pijao se fortalecía desde la infancia mediante la incorporación gradual a las tareas y a los espacios donde circulaba la palabra de los abuelos.</w:t>
      </w:r>
    </w:p>
    <w:p w14:paraId="449FDF9F" w14:textId="66093786" w:rsidR="00872147" w:rsidRPr="00737C3D" w:rsidRDefault="00535263" w:rsidP="00737C3D">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754262" w:rsidRPr="00737C3D">
        <w:rPr>
          <w:rStyle w:val="nfasissutil"/>
          <w:rFonts w:ascii="Verdana" w:hAnsi="Verdana" w:cs="Arial"/>
          <w:color w:val="auto"/>
          <w:sz w:val="24"/>
          <w:szCs w:val="24"/>
          <w:lang w:val="es-ES"/>
        </w:rPr>
        <w:t xml:space="preserve">Anteriormente lo abuelos lo llevaban a uno a </w:t>
      </w:r>
      <w:r w:rsidR="00872147" w:rsidRPr="00737C3D">
        <w:rPr>
          <w:rStyle w:val="nfasissutil"/>
          <w:rFonts w:ascii="Verdana" w:hAnsi="Verdana" w:cs="Arial"/>
          <w:color w:val="auto"/>
          <w:sz w:val="24"/>
          <w:szCs w:val="24"/>
          <w:lang w:val="es-ES"/>
        </w:rPr>
        <w:t>aprender</w:t>
      </w:r>
      <w:r w:rsidR="00754262" w:rsidRPr="00737C3D">
        <w:rPr>
          <w:rStyle w:val="nfasissutil"/>
          <w:rFonts w:ascii="Verdana" w:hAnsi="Verdana" w:cs="Arial"/>
          <w:color w:val="auto"/>
          <w:sz w:val="24"/>
          <w:szCs w:val="24"/>
          <w:lang w:val="es-ES"/>
        </w:rPr>
        <w:t xml:space="preserve"> a construir las casas, le </w:t>
      </w:r>
      <w:r w:rsidR="00872147" w:rsidRPr="00737C3D">
        <w:rPr>
          <w:rStyle w:val="nfasissutil"/>
          <w:rFonts w:ascii="Verdana" w:hAnsi="Verdana" w:cs="Arial"/>
          <w:color w:val="auto"/>
          <w:sz w:val="24"/>
          <w:szCs w:val="24"/>
          <w:lang w:val="es-ES"/>
        </w:rPr>
        <w:t xml:space="preserve">enseñaban </w:t>
      </w:r>
      <w:r w:rsidR="00737C3D" w:rsidRPr="00737C3D">
        <w:rPr>
          <w:rStyle w:val="nfasissutil"/>
          <w:rFonts w:ascii="Verdana" w:hAnsi="Verdana" w:cs="Arial"/>
          <w:color w:val="auto"/>
          <w:sz w:val="24"/>
          <w:szCs w:val="24"/>
          <w:lang w:val="es-ES"/>
        </w:rPr>
        <w:t>a amarran</w:t>
      </w:r>
      <w:r w:rsidR="00754262" w:rsidRPr="00737C3D">
        <w:rPr>
          <w:rStyle w:val="nfasissutil"/>
          <w:rFonts w:ascii="Verdana" w:hAnsi="Verdana" w:cs="Arial"/>
          <w:color w:val="auto"/>
          <w:sz w:val="24"/>
          <w:szCs w:val="24"/>
          <w:lang w:val="es-ES"/>
        </w:rPr>
        <w:t>, era muy bonito porque participaban los guipas, dese que pudiera pasar una cabuya podía ayudar, se utilizaba a los mayores que eran los que dirigían</w:t>
      </w:r>
      <w:r w:rsidR="00737C3D">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109887119"/>
          <w:citation/>
        </w:sdtPr>
        <w:sdtContent>
          <w:r w:rsidR="00737C3D">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737C3D">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737C3D">
            <w:rPr>
              <w:rStyle w:val="nfasissutil"/>
              <w:rFonts w:ascii="Verdana" w:hAnsi="Verdana" w:cs="Arial"/>
              <w:color w:val="auto"/>
              <w:sz w:val="24"/>
              <w:szCs w:val="24"/>
              <w:lang w:val="es-ES"/>
            </w:rPr>
            <w:fldChar w:fldCharType="end"/>
          </w:r>
        </w:sdtContent>
      </w:sdt>
    </w:p>
    <w:p w14:paraId="4452B3AC" w14:textId="06D325D3" w:rsidR="00872147" w:rsidRPr="00313A0A" w:rsidRDefault="00535263" w:rsidP="00737C3D">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872147" w:rsidRPr="00737C3D">
        <w:rPr>
          <w:rFonts w:ascii="Verdana" w:hAnsi="Verdana" w:cs="Arial"/>
          <w:i/>
          <w:iCs/>
          <w:sz w:val="24"/>
          <w:szCs w:val="24"/>
          <w:lang w:val="es-ES"/>
        </w:rPr>
        <w:t>Nuestra historia no la va a encontrar en una biblioteca porque todo nuestro conocimiento se ha transmitido de generación en generación, pero enseñando desde la oralidad, por ejemplo, a mi tío le enseño mi abuelo a mi abuelo su papa, todo lo transmitimos desde el habla, desde las experiencias</w:t>
      </w:r>
      <w:r w:rsidR="00737C3D">
        <w:rPr>
          <w:rFonts w:ascii="Verdana" w:hAnsi="Verdana" w:cs="Arial"/>
          <w:i/>
          <w:iCs/>
          <w:sz w:val="24"/>
          <w:szCs w:val="24"/>
          <w:lang w:val="es-ES"/>
        </w:rPr>
        <w:t>”</w:t>
      </w:r>
      <w:sdt>
        <w:sdtPr>
          <w:rPr>
            <w:rFonts w:ascii="Verdana" w:hAnsi="Verdana" w:cs="Arial"/>
            <w:i/>
            <w:iCs/>
            <w:sz w:val="24"/>
            <w:szCs w:val="24"/>
            <w:lang w:val="es-ES"/>
          </w:rPr>
          <w:id w:val="-790203954"/>
          <w:citation/>
        </w:sdtPr>
        <w:sdtContent>
          <w:r w:rsidR="00737C3D">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737C3D">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737C3D">
            <w:rPr>
              <w:rFonts w:ascii="Verdana" w:hAnsi="Verdana" w:cs="Arial"/>
              <w:i/>
              <w:iCs/>
              <w:sz w:val="24"/>
              <w:szCs w:val="24"/>
              <w:lang w:val="es-ES"/>
            </w:rPr>
            <w:fldChar w:fldCharType="end"/>
          </w:r>
        </w:sdtContent>
      </w:sdt>
    </w:p>
    <w:bookmarkEnd w:id="41"/>
    <w:p w14:paraId="2ADEA2F8"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Desde la perspectiva psicosocial, la medicina tradicional y los saberes ancestrales del Resguardo Indígena La Sortija constituían un elemento fundamental en la construcción de la identidad colectiva y el sentido de pertenencia del pueblo Pijao, en tanto el cuidado de la salud física, espiritual y comunitaria se encontraba estrechamente ligado a prácticas propias, conocimientos heredados y al reconocimiento de los sabedores y autoridades tradicionales.</w:t>
      </w:r>
    </w:p>
    <w:p w14:paraId="6BC05931" w14:textId="77777777" w:rsidR="00116B0B" w:rsidRPr="00116B0B" w:rsidRDefault="00116B0B" w:rsidP="00116B0B">
      <w:pPr>
        <w:pStyle w:val="Textoindependiente"/>
        <w:jc w:val="both"/>
        <w:rPr>
          <w:rFonts w:ascii="Verdana" w:hAnsi="Verdana"/>
          <w:highlight w:val="yellow"/>
        </w:rPr>
      </w:pPr>
    </w:p>
    <w:p w14:paraId="3A1ECFD9"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Estos saberes no solo orientaban las prácticas de sanación y armonización, sino que también fortalecían las relaciones de confianza al interior del colectivo, en la medida en que el cuidado era asumido como una responsabilidad compartida, guiada por personas reconocidas por su conocimiento, trayectoria y conexión espiritual. En este sentido, elementos como el bastón de mando se constituían en símbolos de autoridad, protección y espiritualidad, que reforzaban la cohesión social y el respeto por las estructuras propias, tal como lo refiere la comunidad:</w:t>
      </w:r>
    </w:p>
    <w:p w14:paraId="76255499" w14:textId="77777777" w:rsidR="00116B0B" w:rsidRPr="00116B0B" w:rsidRDefault="00116B0B" w:rsidP="00116B0B">
      <w:pPr>
        <w:pStyle w:val="Textoindependiente"/>
        <w:jc w:val="both"/>
        <w:rPr>
          <w:rFonts w:ascii="Verdana" w:hAnsi="Verdana"/>
          <w:i/>
          <w:iCs/>
          <w:highlight w:val="yellow"/>
        </w:rPr>
      </w:pPr>
    </w:p>
    <w:p w14:paraId="48043D02" w14:textId="2573A8EC" w:rsidR="00116B0B" w:rsidRDefault="00116B0B" w:rsidP="00116B0B">
      <w:pPr>
        <w:pStyle w:val="Textoindependiente"/>
        <w:ind w:left="708"/>
        <w:jc w:val="both"/>
        <w:rPr>
          <w:rFonts w:ascii="Verdana" w:hAnsi="Verdana"/>
          <w:i/>
          <w:iCs/>
          <w:highlight w:val="yellow"/>
          <w:lang w:val="es-CO"/>
        </w:rPr>
      </w:pPr>
      <w:r w:rsidRPr="00116B0B">
        <w:rPr>
          <w:rFonts w:ascii="Verdana" w:hAnsi="Verdana"/>
          <w:i/>
          <w:iCs/>
          <w:highlight w:val="yellow"/>
        </w:rPr>
        <w:t xml:space="preserve">“El bastón cuando uno lo lleva en la espalda significa que está en descanso, cuando lo pongo de frente está listo para la defensa… se une con los bastones de los demás compañeros.” </w:t>
      </w:r>
      <w:r w:rsidR="00BA42F3" w:rsidRPr="00BA42F3">
        <w:rPr>
          <w:rFonts w:ascii="Verdana" w:hAnsi="Verdana"/>
          <w:i/>
          <w:iCs/>
          <w:highlight w:val="yellow"/>
          <w:lang w:val="es-CO"/>
        </w:rPr>
        <w:t>(UARIV, 2026)</w:t>
      </w:r>
    </w:p>
    <w:p w14:paraId="48E09707" w14:textId="77777777" w:rsidR="00BA42F3" w:rsidRPr="00116B0B" w:rsidRDefault="00BA42F3" w:rsidP="00116B0B">
      <w:pPr>
        <w:pStyle w:val="Textoindependiente"/>
        <w:ind w:left="708"/>
        <w:jc w:val="both"/>
        <w:rPr>
          <w:rFonts w:ascii="Verdana" w:hAnsi="Verdana"/>
          <w:highlight w:val="yellow"/>
        </w:rPr>
      </w:pPr>
    </w:p>
    <w:p w14:paraId="06857D16"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Este testimonio evidencia que el bastón no solo representa autoridad, sino que también cumple una función simbólica en la construcción de relaciones de confianza, protección mutua y unidad comunitaria. Asimismo, su transmisión generacional refuerza la continuidad de los saberes y la legitimidad de las autoridades:</w:t>
      </w:r>
    </w:p>
    <w:p w14:paraId="134BCF72" w14:textId="77777777" w:rsidR="00116B0B" w:rsidRPr="00116B0B" w:rsidRDefault="00116B0B" w:rsidP="00116B0B">
      <w:pPr>
        <w:pStyle w:val="Textoindependiente"/>
        <w:jc w:val="both"/>
        <w:rPr>
          <w:rFonts w:ascii="Verdana" w:hAnsi="Verdana"/>
          <w:highlight w:val="yellow"/>
        </w:rPr>
      </w:pPr>
    </w:p>
    <w:p w14:paraId="6EBE9A5F" w14:textId="5CA69BE0" w:rsidR="00116B0B" w:rsidRPr="00116B0B" w:rsidRDefault="00116B0B" w:rsidP="00116B0B">
      <w:pPr>
        <w:pStyle w:val="Textoindependiente"/>
        <w:ind w:left="708"/>
        <w:jc w:val="both"/>
        <w:rPr>
          <w:rFonts w:ascii="Verdana" w:hAnsi="Verdana"/>
          <w:highlight w:val="yellow"/>
        </w:rPr>
      </w:pPr>
      <w:r w:rsidRPr="00116B0B">
        <w:rPr>
          <w:rFonts w:ascii="Verdana" w:hAnsi="Verdana"/>
          <w:i/>
          <w:iCs/>
          <w:highlight w:val="yellow"/>
        </w:rPr>
        <w:t xml:space="preserve">“Es tradición dentro de los pueblos que el bastón de mando es para la autoridad… esta autoridad lo entrega a la próxima… es el legado y tradición…” </w:t>
      </w:r>
      <w:r w:rsidR="00BA42F3" w:rsidRPr="00BA42F3">
        <w:rPr>
          <w:rFonts w:ascii="Verdana" w:hAnsi="Verdana"/>
          <w:i/>
          <w:iCs/>
          <w:highlight w:val="yellow"/>
          <w:lang w:val="es-CO"/>
        </w:rPr>
        <w:t>(UARIV, 2026)</w:t>
      </w:r>
    </w:p>
    <w:p w14:paraId="3E147E73"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El respeto por estos elementos se encuentra profundamente arraigado en los valores culturales del colectivo, como se evidencia en:</w:t>
      </w:r>
    </w:p>
    <w:p w14:paraId="0C853FE3" w14:textId="77777777" w:rsidR="00116B0B" w:rsidRPr="00116B0B" w:rsidRDefault="00116B0B" w:rsidP="00116B0B">
      <w:pPr>
        <w:pStyle w:val="Textoindependiente"/>
        <w:jc w:val="both"/>
        <w:rPr>
          <w:rFonts w:ascii="Verdana" w:hAnsi="Verdana"/>
          <w:i/>
          <w:iCs/>
          <w:highlight w:val="yellow"/>
        </w:rPr>
      </w:pPr>
    </w:p>
    <w:p w14:paraId="22A25CA0" w14:textId="2CE6B13C" w:rsidR="00116B0B" w:rsidRPr="00116B0B" w:rsidRDefault="00116B0B" w:rsidP="00116B0B">
      <w:pPr>
        <w:pStyle w:val="Textoindependiente"/>
        <w:ind w:left="708"/>
        <w:jc w:val="both"/>
        <w:rPr>
          <w:rFonts w:ascii="Verdana" w:hAnsi="Verdana"/>
          <w:highlight w:val="yellow"/>
        </w:rPr>
      </w:pPr>
      <w:r w:rsidRPr="00116B0B">
        <w:rPr>
          <w:rFonts w:ascii="Verdana" w:hAnsi="Verdana"/>
          <w:i/>
          <w:iCs/>
          <w:highlight w:val="yellow"/>
        </w:rPr>
        <w:t xml:space="preserve">“Cuando se va a entregar el bastón se recibe con mucho respeto y no se puede dejar caer al suelo…” </w:t>
      </w:r>
      <w:r w:rsidR="00BA42F3" w:rsidRPr="00BA42F3">
        <w:rPr>
          <w:rFonts w:ascii="Verdana" w:hAnsi="Verdana"/>
          <w:i/>
          <w:iCs/>
          <w:highlight w:val="yellow"/>
          <w:lang w:val="es-CO"/>
        </w:rPr>
        <w:t>(UARIV, 2026)</w:t>
      </w:r>
    </w:p>
    <w:p w14:paraId="4B16C78C"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Lo anterior permite identificar que los principios societales del pueblo Pijao, basados en el respeto, la autoridad ancestral, la espiritualidad y la tradición, orientaban las formas de relacionamiento al interior del resguardo, fortaleciendo la cohesión social y el reconocimiento de los saberes propios.</w:t>
      </w:r>
    </w:p>
    <w:p w14:paraId="1FEF1390" w14:textId="77777777" w:rsidR="00116B0B" w:rsidRPr="00116B0B" w:rsidRDefault="00116B0B" w:rsidP="00116B0B">
      <w:pPr>
        <w:pStyle w:val="Textoindependiente"/>
        <w:jc w:val="both"/>
        <w:rPr>
          <w:rFonts w:ascii="Verdana" w:hAnsi="Verdana"/>
          <w:highlight w:val="yellow"/>
        </w:rPr>
      </w:pPr>
    </w:p>
    <w:p w14:paraId="43F22578"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En cuanto al reconocimiento de la medicina tradicional en el entorno del colectivo, se evidencia que estos saberes eran principalmente transmitidos de manera oral y práctica, a través de la experiencia de los mayores y sabedores, sin depender de registros escritos o materiales formales, lo que resalta la importancia de la memoria viva como mecanismo de preservación cultural.</w:t>
      </w:r>
    </w:p>
    <w:p w14:paraId="510AA8D8" w14:textId="77777777" w:rsidR="00116B0B" w:rsidRPr="00116B0B" w:rsidRDefault="00116B0B" w:rsidP="00116B0B">
      <w:pPr>
        <w:pStyle w:val="Textoindependiente"/>
        <w:jc w:val="both"/>
        <w:rPr>
          <w:rFonts w:ascii="Verdana" w:hAnsi="Verdana"/>
          <w:highlight w:val="yellow"/>
        </w:rPr>
      </w:pPr>
    </w:p>
    <w:p w14:paraId="3B943DBE"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Por otra parte, el proceso organizativo del resguardo y su articulación con el movimiento indígena permitió fortalecer el reconocimiento externo del colectivo y sus derechos, así como visibilizar situaciones de discriminación histórica, tal como lo expresa la comunidad:</w:t>
      </w:r>
    </w:p>
    <w:p w14:paraId="07B7AE53" w14:textId="77777777" w:rsidR="00116B0B" w:rsidRPr="00116B0B" w:rsidRDefault="00116B0B" w:rsidP="00116B0B">
      <w:pPr>
        <w:pStyle w:val="Textoindependiente"/>
        <w:jc w:val="both"/>
        <w:rPr>
          <w:rFonts w:ascii="Verdana" w:hAnsi="Verdana"/>
          <w:highlight w:val="yellow"/>
        </w:rPr>
      </w:pPr>
    </w:p>
    <w:p w14:paraId="2ABECBD1" w14:textId="1A681861" w:rsidR="00116B0B" w:rsidRPr="00116B0B" w:rsidRDefault="00116B0B" w:rsidP="00116B0B">
      <w:pPr>
        <w:pStyle w:val="Textoindependiente"/>
        <w:ind w:left="708"/>
        <w:jc w:val="both"/>
        <w:rPr>
          <w:rFonts w:ascii="Verdana" w:hAnsi="Verdana"/>
          <w:i/>
          <w:iCs/>
          <w:highlight w:val="yellow"/>
        </w:rPr>
      </w:pPr>
      <w:r w:rsidRPr="00116B0B">
        <w:rPr>
          <w:rFonts w:ascii="Verdana" w:hAnsi="Verdana"/>
          <w:i/>
          <w:iCs/>
          <w:highlight w:val="yellow"/>
        </w:rPr>
        <w:t xml:space="preserve">“Nos dimos cuenta </w:t>
      </w:r>
      <w:proofErr w:type="gramStart"/>
      <w:r w:rsidRPr="00116B0B">
        <w:rPr>
          <w:rFonts w:ascii="Verdana" w:hAnsi="Verdana"/>
          <w:i/>
          <w:iCs/>
          <w:highlight w:val="yellow"/>
        </w:rPr>
        <w:t>que</w:t>
      </w:r>
      <w:proofErr w:type="gramEnd"/>
      <w:r w:rsidRPr="00116B0B">
        <w:rPr>
          <w:rFonts w:ascii="Verdana" w:hAnsi="Verdana"/>
          <w:i/>
          <w:iCs/>
          <w:highlight w:val="yellow"/>
        </w:rPr>
        <w:t xml:space="preserve"> no éramos los únicos que éramos discriminados… hoy por hoy tenemos decretos leyes… ya no vamos a pedir ayuda, vamos a exigir nuestros derechos…” </w:t>
      </w:r>
      <w:r w:rsidR="00BA42F3" w:rsidRPr="00BA42F3">
        <w:rPr>
          <w:rFonts w:ascii="Verdana" w:hAnsi="Verdana"/>
          <w:i/>
          <w:iCs/>
          <w:highlight w:val="yellow"/>
          <w:lang w:val="es-CO"/>
        </w:rPr>
        <w:t>(UARIV, 2026)</w:t>
      </w:r>
    </w:p>
    <w:p w14:paraId="5528D1B5"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Este testimonio evidencia cómo el reconocimiento por terceros ha estado atravesado por procesos de discriminación y lucha, lo que ha implicado transformaciones en la forma en que la comunidad se posiciona frente a las instituciones y la sociedad en general.</w:t>
      </w:r>
    </w:p>
    <w:p w14:paraId="686F7C71" w14:textId="77777777" w:rsidR="00116B0B" w:rsidRPr="00116B0B" w:rsidRDefault="00116B0B" w:rsidP="00116B0B">
      <w:pPr>
        <w:pStyle w:val="Textoindependiente"/>
        <w:jc w:val="both"/>
        <w:rPr>
          <w:rFonts w:ascii="Verdana" w:hAnsi="Verdana"/>
          <w:highlight w:val="yellow"/>
        </w:rPr>
      </w:pPr>
    </w:p>
    <w:p w14:paraId="1A01FC40" w14:textId="77777777" w:rsidR="00116B0B" w:rsidRDefault="00116B0B" w:rsidP="00116B0B">
      <w:pPr>
        <w:pStyle w:val="Textoindependiente"/>
        <w:jc w:val="both"/>
        <w:rPr>
          <w:rFonts w:ascii="Verdana" w:hAnsi="Verdana"/>
          <w:highlight w:val="yellow"/>
        </w:rPr>
      </w:pPr>
      <w:r w:rsidRPr="00116B0B">
        <w:rPr>
          <w:rFonts w:ascii="Verdana" w:hAnsi="Verdana"/>
          <w:highlight w:val="yellow"/>
        </w:rPr>
        <w:t>Desde la perspectiva psicosocial, estas dinámicas permitieron fortalecer la autoestima colectiva, el reconocimiento de derechos y la identidad cultural, aunque también dan cuenta de contextos en los que históricamente han existido relaciones desiguales y formas de exclusión. En este sentido, si bien los valores culturales del pueblo Pijao se fundamentan en la solidaridad, el respeto y la vida comunitaria, es importante reconocer que, como en otros contextos, pueden existir roles diferenciados por género, edad y condiciones particulares, los cuales han sido objeto de transformación en el marco de los procesos organizativos y de exigibilidad de derechos.</w:t>
      </w:r>
    </w:p>
    <w:p w14:paraId="3828C26D" w14:textId="77777777" w:rsidR="00116B0B" w:rsidRPr="00116B0B" w:rsidRDefault="00116B0B" w:rsidP="00116B0B">
      <w:pPr>
        <w:pStyle w:val="Textoindependiente"/>
        <w:jc w:val="both"/>
        <w:rPr>
          <w:rFonts w:ascii="Verdana" w:hAnsi="Verdana"/>
          <w:highlight w:val="yellow"/>
        </w:rPr>
      </w:pPr>
    </w:p>
    <w:p w14:paraId="5936E184" w14:textId="77777777" w:rsidR="00116B0B" w:rsidRPr="00116B0B" w:rsidRDefault="00116B0B" w:rsidP="00116B0B">
      <w:pPr>
        <w:pStyle w:val="Textoindependiente"/>
        <w:jc w:val="both"/>
        <w:rPr>
          <w:rFonts w:ascii="Verdana" w:hAnsi="Verdana"/>
        </w:rPr>
      </w:pPr>
      <w:r w:rsidRPr="00116B0B">
        <w:rPr>
          <w:rFonts w:ascii="Verdana" w:hAnsi="Verdana"/>
          <w:highlight w:val="yellow"/>
        </w:rPr>
        <w:t xml:space="preserve">En este sentido, el </w:t>
      </w:r>
      <w:proofErr w:type="spellStart"/>
      <w:r w:rsidRPr="00116B0B">
        <w:rPr>
          <w:rFonts w:ascii="Verdana" w:hAnsi="Verdana"/>
          <w:highlight w:val="yellow"/>
        </w:rPr>
        <w:t>autoreconocimiento</w:t>
      </w:r>
      <w:proofErr w:type="spellEnd"/>
      <w:r w:rsidRPr="00116B0B">
        <w:rPr>
          <w:rFonts w:ascii="Verdana" w:hAnsi="Verdana"/>
          <w:highlight w:val="yellow"/>
        </w:rPr>
        <w:t xml:space="preserve"> y el reconocimiento por terceros generaban emociones colectivas asociadas al orgullo, la dignidad, la resistencia y la pertenencia, fortaleciendo la cohesión social y la pervivencia cultural del pueblo Pijao.</w:t>
      </w:r>
    </w:p>
    <w:p w14:paraId="273792BE" w14:textId="77777777" w:rsidR="00EF70C9" w:rsidRPr="00313A0A" w:rsidRDefault="00EF70C9" w:rsidP="000E67B2">
      <w:pPr>
        <w:pStyle w:val="Textoindependiente"/>
        <w:jc w:val="both"/>
        <w:rPr>
          <w:rFonts w:ascii="Verdana" w:hAnsi="Verdana"/>
          <w:lang w:val="es-CO"/>
        </w:rPr>
      </w:pPr>
    </w:p>
    <w:p w14:paraId="3C85D67C" w14:textId="427076DC" w:rsidR="004513B1" w:rsidRPr="00313A0A" w:rsidRDefault="00116B0B" w:rsidP="00116B0B">
      <w:pPr>
        <w:pStyle w:val="Ttulo1"/>
        <w:keepLines/>
        <w:spacing w:before="240" w:after="240"/>
        <w:jc w:val="left"/>
        <w:rPr>
          <w:noProof/>
          <w:color w:val="000000" w:themeColor="text1"/>
        </w:rPr>
      </w:pPr>
      <w:bookmarkStart w:id="42" w:name="_Toc101737612"/>
      <w:r>
        <w:rPr>
          <w:noProof/>
          <w:color w:val="000000" w:themeColor="text1"/>
        </w:rPr>
        <w:t>4.</w:t>
      </w:r>
      <w:r w:rsidR="004513B1" w:rsidRPr="00313A0A">
        <w:rPr>
          <w:noProof/>
          <w:color w:val="000000" w:themeColor="text1"/>
        </w:rPr>
        <w:t>H</w:t>
      </w:r>
      <w:r w:rsidR="004513B1" w:rsidRPr="00313A0A">
        <w:rPr>
          <w:rFonts w:ascii="Verdana" w:hAnsi="Verdana"/>
          <w:noProof/>
          <w:color w:val="000000" w:themeColor="text1"/>
        </w:rPr>
        <w:t>ECHOS VICTIMIZANTES: ESTALLIDO Y ESCALONAMIENTO DEL CONFLICTO ARMADO</w:t>
      </w:r>
      <w:bookmarkEnd w:id="42"/>
      <w:r w:rsidR="004513B1" w:rsidRPr="00313A0A">
        <w:rPr>
          <w:rFonts w:ascii="Verdana" w:hAnsi="Verdana"/>
          <w:noProof/>
          <w:color w:val="000000" w:themeColor="text1"/>
        </w:rPr>
        <w:t xml:space="preserve"> </w:t>
      </w:r>
    </w:p>
    <w:p w14:paraId="16161B11" w14:textId="4C6F71D5" w:rsidR="009D00EC" w:rsidRPr="00313A0A" w:rsidRDefault="009D00EC" w:rsidP="004513B1">
      <w:pPr>
        <w:pStyle w:val="Textocomentario"/>
        <w:jc w:val="both"/>
        <w:rPr>
          <w:rStyle w:val="nfasissutil"/>
          <w:rFonts w:ascii="Verdana" w:hAnsi="Verdana" w:cs="Arial"/>
          <w:color w:val="auto"/>
          <w:sz w:val="24"/>
          <w:szCs w:val="24"/>
        </w:rPr>
      </w:pPr>
    </w:p>
    <w:p w14:paraId="099416FA" w14:textId="77777777" w:rsidR="009D00EC" w:rsidRPr="00313A0A" w:rsidRDefault="009D00EC" w:rsidP="009D00EC">
      <w:pPr>
        <w:pStyle w:val="Textocomentario"/>
        <w:jc w:val="both"/>
        <w:rPr>
          <w:rFonts w:ascii="Verdana" w:hAnsi="Verdana" w:cs="Arial"/>
          <w:sz w:val="24"/>
          <w:szCs w:val="24"/>
        </w:rPr>
      </w:pPr>
      <w:r w:rsidRPr="00313A0A">
        <w:rPr>
          <w:rFonts w:ascii="Verdana" w:hAnsi="Verdana" w:cs="Arial"/>
          <w:sz w:val="24"/>
          <w:szCs w:val="24"/>
        </w:rPr>
        <w:t>El presente capítulo se orienta al análisis del contexto del conflicto armado experimentado por la comunidad del Resguardo Indígena La Sortija, abordando su desarrollo desde las primeras manifestaciones hasta periodos más recientes, con el propósito de identificar los patrones, dinámicas de acción y motivaciones de los distintos actores armados que hicieron presencia en el territorio. En este sentido, se busca comprender la complejidad del escalonamiento del conflicto en la zona, a partir del reconocimiento de los hechos de violencia que incidieron de manera directa en las dimensiones social, política, cultural y ambiental de la comunidad.</w:t>
      </w:r>
    </w:p>
    <w:p w14:paraId="114220CE" w14:textId="5A5D6F9F" w:rsidR="009D00EC" w:rsidRPr="00313A0A" w:rsidRDefault="009D00EC" w:rsidP="009D00EC">
      <w:pPr>
        <w:pStyle w:val="Textocomentario"/>
        <w:jc w:val="both"/>
        <w:rPr>
          <w:rFonts w:ascii="Verdana" w:hAnsi="Verdana" w:cs="Arial"/>
          <w:sz w:val="24"/>
          <w:szCs w:val="24"/>
        </w:rPr>
      </w:pPr>
      <w:r w:rsidRPr="00313A0A">
        <w:rPr>
          <w:rFonts w:ascii="Verdana" w:hAnsi="Verdana" w:cs="Arial"/>
          <w:sz w:val="24"/>
          <w:szCs w:val="24"/>
        </w:rPr>
        <w:t xml:space="preserve">La comunidad del Resguardo Indígena La Sortija se encuentra asentada en el municipio de Ortega, departamento del Tolima; en el marco del conflicto armado, </w:t>
      </w:r>
      <w:proofErr w:type="gramStart"/>
      <w:r w:rsidRPr="00313A0A">
        <w:rPr>
          <w:rFonts w:ascii="Verdana" w:hAnsi="Verdana" w:cs="Arial"/>
          <w:sz w:val="24"/>
          <w:szCs w:val="24"/>
        </w:rPr>
        <w:t>los comuneros y comuneras</w:t>
      </w:r>
      <w:proofErr w:type="gramEnd"/>
      <w:r w:rsidRPr="00313A0A">
        <w:rPr>
          <w:rFonts w:ascii="Verdana" w:hAnsi="Verdana" w:cs="Arial"/>
          <w:sz w:val="24"/>
          <w:szCs w:val="24"/>
        </w:rPr>
        <w:t xml:space="preserve"> fueron objeto de daños colectivos derivados de graves </w:t>
      </w:r>
      <w:r w:rsidRPr="00313A0A">
        <w:rPr>
          <w:rFonts w:ascii="Verdana" w:hAnsi="Verdana" w:cs="Arial"/>
          <w:sz w:val="24"/>
          <w:szCs w:val="24"/>
        </w:rPr>
        <w:lastRenderedPageBreak/>
        <w:t>y manifiestas vulneraciones a los derechos individuales de sus integrantes, así como de afectaciones a sus derechos colectivos, en los términos establecidos en el artículo 184 del Decreto Ley 4633 de 2011. Estas afectaciones trascendieron el ámbito individual, impactando de manera estructural la vida comunitaria y el ejercicio de sus formas propias de organización.</w:t>
      </w:r>
    </w:p>
    <w:p w14:paraId="30F14A37" w14:textId="77777777" w:rsidR="009D00EC" w:rsidRPr="00313A0A" w:rsidRDefault="009D00EC" w:rsidP="009D00EC">
      <w:pPr>
        <w:pStyle w:val="Textocomentario"/>
        <w:jc w:val="both"/>
        <w:rPr>
          <w:rFonts w:ascii="Verdana" w:hAnsi="Verdana" w:cs="Arial"/>
          <w:sz w:val="24"/>
          <w:szCs w:val="24"/>
        </w:rPr>
      </w:pPr>
      <w:r w:rsidRPr="00313A0A">
        <w:rPr>
          <w:rFonts w:ascii="Verdana" w:hAnsi="Verdana" w:cs="Arial"/>
          <w:sz w:val="24"/>
          <w:szCs w:val="24"/>
        </w:rPr>
        <w:t>El territorio ancestral del Resguardo Indígena La Sortija adquirió un carácter estratégico para los grupos armados al margen de la ley, debido a su ubicación geográfica, lo que facilitó su utilización como corredor para el tránsito y operación de dichos actores. Esta condición propició el asentamiento de diferentes estructuras armadas con el objetivo de consolidar control territorial y someter la voluntad de la comunidad, prolongando el conflicto durante varias décadas. Como consecuencia, se generaron múltiples violaciones a los derechos humanos y al derecho internacional humanitario, situación que se vio agravada por actuaciones de las fuerzas del Estado, en tanto se presentaron patrones de estigmatización y acciones dirigidas contra autoridades tradicionales, líderes, lideresas y miembros del resguardo, lo que incidió en el debilitamiento de la confianza institucional y en la percepción de legitimidad de las entidades de orden militar.</w:t>
      </w:r>
    </w:p>
    <w:p w14:paraId="33B8EF7B" w14:textId="77777777" w:rsidR="009D00EC" w:rsidRPr="00313A0A" w:rsidRDefault="009D00EC" w:rsidP="009D00EC">
      <w:pPr>
        <w:pStyle w:val="Textocomentario"/>
        <w:jc w:val="both"/>
        <w:rPr>
          <w:rFonts w:ascii="Verdana" w:hAnsi="Verdana" w:cs="Arial"/>
          <w:sz w:val="24"/>
          <w:szCs w:val="24"/>
        </w:rPr>
      </w:pPr>
      <w:r w:rsidRPr="00313A0A">
        <w:rPr>
          <w:rFonts w:ascii="Verdana" w:hAnsi="Verdana" w:cs="Arial"/>
          <w:sz w:val="24"/>
          <w:szCs w:val="24"/>
        </w:rPr>
        <w:t>En el marco de las narraciones orales recopiladas durante la fase de caracterización del daño, el miedo y el temor se posicionan como elementos transversales en la memoria colectiva, asociados a los constantes enfrentamientos entre los distintos actores armados presentes en el territorio. Estas dinámicas desconocieron las formas propias de organización del cabildo, afectando su autonomía, el ejercicio del gobierno propio y los mecanismos tradicionales de control territorial. De igual manera, se evidenció una vulneración al territorio ancestral y un desconocimiento de la identidad cultural, la cosmovisión y los principios que orientan la vida comunitaria. En este contexto, la comunidad se vio forzada a habitar un escenario atravesado por intereses externos, en medio de un conflicto ajeno a su historia, cosmovisión, cosmogonía y usos y costumbres, generando afectaciones profundas en su estructura social y cultural.</w:t>
      </w:r>
    </w:p>
    <w:p w14:paraId="75821581" w14:textId="26B24201" w:rsidR="004513B1" w:rsidRPr="00313A0A" w:rsidRDefault="004513B1" w:rsidP="004513B1">
      <w:pPr>
        <w:pStyle w:val="Textocomentario"/>
        <w:jc w:val="both"/>
        <w:rPr>
          <w:rStyle w:val="nfasissutil"/>
          <w:rFonts w:ascii="Verdana" w:hAnsi="Verdana" w:cs="Arial"/>
          <w:sz w:val="24"/>
          <w:szCs w:val="24"/>
        </w:rPr>
      </w:pPr>
      <w:r w:rsidRPr="00313A0A">
        <w:rPr>
          <w:rStyle w:val="nfasissutil"/>
          <w:rFonts w:ascii="Verdana" w:hAnsi="Verdana" w:cs="Arial"/>
          <w:color w:val="auto"/>
          <w:sz w:val="24"/>
          <w:szCs w:val="24"/>
        </w:rPr>
        <w:t xml:space="preserve">Este cuarto apartado busca identificar y profundizar en la situación del sujeto colectivo durante la llegada de los actores armados y el escalonamiento del conflicto armado. </w:t>
      </w:r>
    </w:p>
    <w:p w14:paraId="1A7FFA7D" w14:textId="77777777" w:rsidR="004513B1"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Los hechos son los eventos que caracterizan las violaciones graves a los derechos humanos o las infracciones al DIH. La información consignada en este apartado debe estar debidamente sustentada, aclarando si fue suministrada por la comunidad, por un ente investigador o por otro tipo de fuente.</w:t>
      </w:r>
    </w:p>
    <w:p w14:paraId="3AB9545E" w14:textId="63440E52" w:rsidR="004513B1" w:rsidRPr="00B7503D" w:rsidRDefault="004513B1" w:rsidP="004513B1">
      <w:pPr>
        <w:pStyle w:val="Ttulo2"/>
        <w:numPr>
          <w:ilvl w:val="1"/>
          <w:numId w:val="3"/>
        </w:numPr>
        <w:spacing w:after="240" w:line="240" w:lineRule="auto"/>
        <w:rPr>
          <w:rFonts w:ascii="Verdana" w:hAnsi="Verdana" w:cs="Arial"/>
          <w:b/>
          <w:color w:val="000000" w:themeColor="text1"/>
          <w:sz w:val="24"/>
          <w:szCs w:val="24"/>
        </w:rPr>
      </w:pPr>
      <w:bookmarkStart w:id="43" w:name="_Toc101737613"/>
      <w:r w:rsidRPr="00B7503D">
        <w:rPr>
          <w:rFonts w:ascii="Verdana" w:hAnsi="Verdana" w:cs="Arial"/>
          <w:b/>
          <w:color w:val="000000" w:themeColor="text1"/>
          <w:sz w:val="24"/>
          <w:szCs w:val="24"/>
        </w:rPr>
        <w:lastRenderedPageBreak/>
        <w:t xml:space="preserve">Identificación y descripción cronológica de los hechos </w:t>
      </w:r>
      <w:proofErr w:type="spellStart"/>
      <w:r w:rsidRPr="00B7503D">
        <w:rPr>
          <w:rFonts w:ascii="Verdana" w:hAnsi="Verdana" w:cs="Arial"/>
          <w:b/>
          <w:color w:val="000000" w:themeColor="text1"/>
          <w:sz w:val="24"/>
          <w:szCs w:val="24"/>
        </w:rPr>
        <w:t>victimizantes</w:t>
      </w:r>
      <w:bookmarkEnd w:id="43"/>
      <w:proofErr w:type="spellEnd"/>
      <w:r w:rsidR="00E56C3F" w:rsidRPr="00B7503D">
        <w:rPr>
          <w:rFonts w:ascii="Verdana" w:hAnsi="Verdana" w:cs="Arial"/>
          <w:b/>
          <w:color w:val="000000" w:themeColor="text1"/>
          <w:sz w:val="24"/>
          <w:szCs w:val="24"/>
        </w:rPr>
        <w:t xml:space="preserve">  </w:t>
      </w:r>
    </w:p>
    <w:p w14:paraId="2862A665" w14:textId="5431D343" w:rsidR="009D00EC" w:rsidRPr="00313A0A" w:rsidRDefault="009D00EC" w:rsidP="0066117F">
      <w:pPr>
        <w:pStyle w:val="Textoindependiente"/>
        <w:jc w:val="both"/>
        <w:rPr>
          <w:rFonts w:ascii="Verdana" w:hAnsi="Verdana"/>
        </w:rPr>
      </w:pPr>
      <w:bookmarkStart w:id="44" w:name="_Hlk225434828"/>
      <w:r w:rsidRPr="00313A0A">
        <w:rPr>
          <w:rFonts w:ascii="Verdana" w:hAnsi="Verdana"/>
        </w:rPr>
        <w:t xml:space="preserve">Como resultado de la concertación en el marco de la consulta previa, y a partir de las herramientas metodológicas mapa de la comunidad, línea de tiempo y grupos focales aplicadas en la jornada de caracterización del daño, así como fuentes secundarias como el informe de caracterización del daño elaborado por la Unidad de Restitución de Tierras que incluyen relatos de la Declaración y la Resolución de Inclusión, se reconstruye la línea de tiempo de los hechos </w:t>
      </w:r>
      <w:proofErr w:type="spellStart"/>
      <w:r w:rsidRPr="00313A0A">
        <w:rPr>
          <w:rFonts w:ascii="Verdana" w:hAnsi="Verdana"/>
        </w:rPr>
        <w:t>victimizantes</w:t>
      </w:r>
      <w:proofErr w:type="spellEnd"/>
      <w:r w:rsidRPr="00313A0A">
        <w:rPr>
          <w:rFonts w:ascii="Verdana" w:hAnsi="Verdana"/>
        </w:rPr>
        <w:t>:</w:t>
      </w:r>
    </w:p>
    <w:p w14:paraId="140E7B94" w14:textId="77777777" w:rsidR="0066117F" w:rsidRPr="00313A0A" w:rsidRDefault="0066117F" w:rsidP="0066117F">
      <w:pPr>
        <w:pStyle w:val="Textoindependiente"/>
        <w:jc w:val="both"/>
        <w:rPr>
          <w:rFonts w:ascii="Verdana" w:hAnsi="Verdana"/>
        </w:rPr>
      </w:pPr>
    </w:p>
    <w:p w14:paraId="1A86091A" w14:textId="3F574B40" w:rsidR="0006043C" w:rsidRPr="00313A0A" w:rsidRDefault="0006043C" w:rsidP="0066117F">
      <w:pPr>
        <w:pStyle w:val="Textoindependiente"/>
        <w:jc w:val="both"/>
        <w:rPr>
          <w:rFonts w:ascii="Verdana" w:hAnsi="Verdana"/>
        </w:rPr>
      </w:pPr>
      <w:r w:rsidRPr="00313A0A">
        <w:rPr>
          <w:rFonts w:ascii="Verdana" w:hAnsi="Verdana"/>
        </w:rPr>
        <w:t xml:space="preserve">Históricamente los grupos armados han hecho presencia en el territorio, sin </w:t>
      </w:r>
      <w:r w:rsidR="00B7503D" w:rsidRPr="00313A0A">
        <w:rPr>
          <w:rFonts w:ascii="Verdana" w:hAnsi="Verdana"/>
        </w:rPr>
        <w:t>embargo,</w:t>
      </w:r>
      <w:r w:rsidR="0066117F" w:rsidRPr="00313A0A">
        <w:rPr>
          <w:rFonts w:ascii="Verdana" w:hAnsi="Verdana"/>
        </w:rPr>
        <w:t xml:space="preserve"> se</w:t>
      </w:r>
      <w:r w:rsidRPr="00313A0A">
        <w:rPr>
          <w:rFonts w:ascii="Verdana" w:hAnsi="Verdana"/>
        </w:rPr>
        <w:t xml:space="preserve"> ha presentado un recrudecimiento a partir de las fechas relacionadas:</w:t>
      </w:r>
    </w:p>
    <w:p w14:paraId="21FE6AA8" w14:textId="77777777" w:rsidR="0066117F" w:rsidRPr="00313A0A" w:rsidRDefault="0066117F" w:rsidP="0066117F">
      <w:pPr>
        <w:pStyle w:val="Textoindependiente"/>
        <w:jc w:val="both"/>
        <w:rPr>
          <w:rFonts w:ascii="Verdana" w:hAnsi="Verdana"/>
        </w:rPr>
      </w:pPr>
    </w:p>
    <w:p w14:paraId="0DA7687F" w14:textId="582F1EC8" w:rsidR="0086425E" w:rsidRPr="00313A0A" w:rsidRDefault="0086425E" w:rsidP="0066117F">
      <w:pPr>
        <w:pStyle w:val="Default"/>
        <w:jc w:val="both"/>
        <w:rPr>
          <w:rFonts w:ascii="Verdana" w:hAnsi="Verdana"/>
        </w:rPr>
      </w:pPr>
      <w:r w:rsidRPr="00313A0A">
        <w:rPr>
          <w:rStyle w:val="nfasissutil"/>
          <w:rFonts w:ascii="Verdana" w:hAnsi="Verdana" w:cs="Arial"/>
          <w:color w:val="auto"/>
        </w:rPr>
        <w:t xml:space="preserve">1986 </w:t>
      </w:r>
      <w:r w:rsidRPr="00313A0A">
        <w:rPr>
          <w:rFonts w:ascii="Verdana" w:hAnsi="Verdana"/>
          <w:b/>
          <w:bCs/>
        </w:rPr>
        <w:t xml:space="preserve">intimidación: </w:t>
      </w:r>
      <w:r w:rsidRPr="00313A0A">
        <w:rPr>
          <w:rFonts w:ascii="Verdana" w:hAnsi="Verdana"/>
        </w:rPr>
        <w:t xml:space="preserve">Las FARC hacen presencia en el territorio y llevan a cabo reuniones donde se solicita información sobre el Ejército a los comuneros, tildándolos de sapos e intimidándolos. Eran reunidos en la casa comunal. </w:t>
      </w:r>
    </w:p>
    <w:p w14:paraId="589F3C6B" w14:textId="77777777" w:rsidR="0066117F" w:rsidRPr="00313A0A" w:rsidRDefault="0066117F" w:rsidP="0066117F">
      <w:pPr>
        <w:pStyle w:val="Default"/>
        <w:jc w:val="both"/>
        <w:rPr>
          <w:rFonts w:ascii="Verdana" w:hAnsi="Verdana"/>
        </w:rPr>
      </w:pPr>
    </w:p>
    <w:p w14:paraId="14DDC371" w14:textId="1A9F78EE" w:rsidR="005A4F6C" w:rsidRDefault="005A4F6C" w:rsidP="0066117F">
      <w:pPr>
        <w:pStyle w:val="Default"/>
        <w:jc w:val="both"/>
        <w:rPr>
          <w:rFonts w:ascii="Verdana" w:hAnsi="Verdana"/>
        </w:rPr>
      </w:pPr>
      <w:r w:rsidRPr="00313A0A">
        <w:rPr>
          <w:rStyle w:val="nfasissutil"/>
          <w:rFonts w:ascii="Verdana" w:hAnsi="Verdana" w:cs="Arial"/>
          <w:color w:val="auto"/>
        </w:rPr>
        <w:t xml:space="preserve">1989 diciembre </w:t>
      </w:r>
      <w:r w:rsidRPr="00313A0A">
        <w:rPr>
          <w:rFonts w:ascii="Verdana" w:hAnsi="Verdana"/>
          <w:b/>
          <w:bCs/>
        </w:rPr>
        <w:t xml:space="preserve">Presencia e intimidación: </w:t>
      </w:r>
      <w:r w:rsidRPr="00313A0A">
        <w:rPr>
          <w:rFonts w:ascii="Verdana" w:hAnsi="Verdana"/>
        </w:rPr>
        <w:t xml:space="preserve">durante la celebración de la fiesta de año nuevo, un grupo de hombres armados hacen seis disparos al aire en la orilla del rio en la vereda, cerca de las casas de los comuneros. </w:t>
      </w:r>
    </w:p>
    <w:p w14:paraId="2AF21281" w14:textId="77777777" w:rsidR="00400BB7" w:rsidRPr="00313A0A" w:rsidRDefault="00400BB7" w:rsidP="0066117F">
      <w:pPr>
        <w:pStyle w:val="Default"/>
        <w:jc w:val="both"/>
        <w:rPr>
          <w:rFonts w:ascii="Verdana" w:hAnsi="Verdana"/>
        </w:rPr>
      </w:pPr>
    </w:p>
    <w:p w14:paraId="563B6488" w14:textId="7C9884B9" w:rsidR="00BD0565" w:rsidRPr="00313A0A" w:rsidRDefault="00BD0565" w:rsidP="0066117F">
      <w:pPr>
        <w:pStyle w:val="Default"/>
        <w:jc w:val="both"/>
        <w:rPr>
          <w:rFonts w:ascii="Verdana" w:hAnsi="Verdana"/>
          <w:i/>
          <w:iCs/>
          <w:lang w:val="es-CO"/>
        </w:rPr>
      </w:pPr>
      <w:r w:rsidRPr="00313A0A">
        <w:rPr>
          <w:rFonts w:ascii="Verdana" w:hAnsi="Verdana"/>
          <w:i/>
          <w:iCs/>
          <w:lang w:val="es-CO"/>
        </w:rPr>
        <w:t xml:space="preserve">1990 </w:t>
      </w:r>
      <w:r w:rsidR="007552D8" w:rsidRPr="00313A0A">
        <w:rPr>
          <w:rFonts w:ascii="Verdana" w:hAnsi="Verdana"/>
          <w:i/>
          <w:iCs/>
          <w:lang w:val="es-CO"/>
        </w:rPr>
        <w:t>cuando</w:t>
      </w:r>
      <w:r w:rsidRPr="00313A0A">
        <w:rPr>
          <w:rFonts w:ascii="Verdana" w:hAnsi="Verdana"/>
          <w:i/>
          <w:iCs/>
          <w:lang w:val="es-CO"/>
        </w:rPr>
        <w:t xml:space="preserve"> [Grupo armado] llegó al territorio le pidió a la comunidad de La Sortija que la necesitaba reunida porque ellos estaban buscando un sapo</w:t>
      </w:r>
    </w:p>
    <w:p w14:paraId="2A61214D" w14:textId="77777777" w:rsidR="0066117F" w:rsidRPr="00313A0A" w:rsidRDefault="0066117F" w:rsidP="0066117F">
      <w:pPr>
        <w:pStyle w:val="Default"/>
        <w:jc w:val="both"/>
        <w:rPr>
          <w:rFonts w:ascii="Verdana" w:hAnsi="Verdana"/>
        </w:rPr>
      </w:pPr>
    </w:p>
    <w:p w14:paraId="7FA0A375" w14:textId="77777777" w:rsidR="0066117F" w:rsidRPr="00313A0A" w:rsidRDefault="005A4F6C" w:rsidP="0066117F">
      <w:pPr>
        <w:pStyle w:val="Default"/>
        <w:jc w:val="both"/>
        <w:rPr>
          <w:rFonts w:ascii="Verdana" w:hAnsi="Verdana"/>
        </w:rPr>
      </w:pPr>
      <w:r w:rsidRPr="00313A0A">
        <w:rPr>
          <w:rFonts w:ascii="Verdana" w:hAnsi="Verdana"/>
        </w:rPr>
        <w:t xml:space="preserve">1990 </w:t>
      </w:r>
      <w:r w:rsidRPr="00313A0A">
        <w:rPr>
          <w:rFonts w:ascii="Verdana" w:hAnsi="Verdana"/>
          <w:b/>
          <w:bCs/>
        </w:rPr>
        <w:t xml:space="preserve">hostigamiento a la población: hay persecución al cabildo, </w:t>
      </w:r>
      <w:r w:rsidRPr="00313A0A">
        <w:rPr>
          <w:rFonts w:ascii="Verdana" w:hAnsi="Verdana"/>
        </w:rPr>
        <w:t xml:space="preserve">Grupo armado apoyado por terratenientes hostiga a los comuneros. Por tal motivo, la comunidad realiza recuperación de tierras, tomándose finca </w:t>
      </w:r>
      <w:proofErr w:type="spellStart"/>
      <w:r w:rsidRPr="00313A0A">
        <w:rPr>
          <w:rFonts w:ascii="Verdana" w:hAnsi="Verdana"/>
        </w:rPr>
        <w:t>trapichito</w:t>
      </w:r>
      <w:proofErr w:type="spellEnd"/>
    </w:p>
    <w:p w14:paraId="058CC20B" w14:textId="2C096627" w:rsidR="005A4F6C" w:rsidRPr="00313A0A" w:rsidRDefault="005A4F6C" w:rsidP="0066117F">
      <w:pPr>
        <w:pStyle w:val="Default"/>
        <w:jc w:val="both"/>
        <w:rPr>
          <w:rFonts w:ascii="Verdana" w:hAnsi="Verdana"/>
        </w:rPr>
      </w:pPr>
      <w:r w:rsidRPr="00313A0A">
        <w:rPr>
          <w:rFonts w:ascii="Verdana" w:hAnsi="Verdana"/>
        </w:rPr>
        <w:t xml:space="preserve"> </w:t>
      </w:r>
    </w:p>
    <w:p w14:paraId="3DAE66A0" w14:textId="41FED152" w:rsidR="000477C1" w:rsidRPr="00313A0A" w:rsidRDefault="000477C1" w:rsidP="0066117F">
      <w:pPr>
        <w:pStyle w:val="Default"/>
        <w:jc w:val="both"/>
        <w:rPr>
          <w:rFonts w:ascii="Verdana" w:hAnsi="Verdana"/>
        </w:rPr>
      </w:pPr>
      <w:r w:rsidRPr="00313A0A">
        <w:rPr>
          <w:rFonts w:ascii="Verdana" w:hAnsi="Verdana"/>
        </w:rPr>
        <w:t>1990, desplazamiento de un comunero menor de edad, vuelve en 1997 y ya en el 2000 se consigue una esposa con quien tiene dos hijos, se fue a vivir a la segunda sede del cabildo, en lo cual me toco desplazarme con todo mi núcleo familiar.</w:t>
      </w:r>
    </w:p>
    <w:p w14:paraId="2C935AA6" w14:textId="77777777" w:rsidR="0066117F" w:rsidRPr="00313A0A" w:rsidRDefault="0066117F" w:rsidP="0066117F">
      <w:pPr>
        <w:pStyle w:val="Default"/>
        <w:jc w:val="both"/>
        <w:rPr>
          <w:rFonts w:ascii="Verdana" w:hAnsi="Verdana"/>
        </w:rPr>
      </w:pPr>
    </w:p>
    <w:p w14:paraId="54182521" w14:textId="416BEF7C" w:rsidR="005A4F6C" w:rsidRPr="00313A0A" w:rsidRDefault="005A4F6C" w:rsidP="0066117F">
      <w:pPr>
        <w:pStyle w:val="Default"/>
        <w:jc w:val="both"/>
        <w:rPr>
          <w:rFonts w:ascii="Verdana" w:hAnsi="Verdana"/>
        </w:rPr>
      </w:pPr>
      <w:r w:rsidRPr="00313A0A">
        <w:rPr>
          <w:rStyle w:val="nfasissutil"/>
          <w:rFonts w:ascii="Verdana" w:hAnsi="Verdana" w:cs="Arial"/>
          <w:color w:val="auto"/>
        </w:rPr>
        <w:t xml:space="preserve">1991 </w:t>
      </w:r>
      <w:r w:rsidR="007552D8" w:rsidRPr="00313A0A">
        <w:rPr>
          <w:rFonts w:ascii="Verdana" w:hAnsi="Verdana"/>
          <w:b/>
          <w:bCs/>
        </w:rPr>
        <w:t>amenazas</w:t>
      </w:r>
      <w:r w:rsidRPr="00313A0A">
        <w:rPr>
          <w:rFonts w:ascii="Verdana" w:hAnsi="Verdana"/>
          <w:b/>
          <w:bCs/>
        </w:rPr>
        <w:t xml:space="preserve">: </w:t>
      </w:r>
      <w:r w:rsidRPr="00313A0A">
        <w:rPr>
          <w:rFonts w:ascii="Verdana" w:hAnsi="Verdana"/>
        </w:rPr>
        <w:t xml:space="preserve">a líder indígena José Yesid Leyton (fue sacado de la casa, tildándolo de colaborador del ejercito) y ex gobernador del cabildo, por parte de las FARC. </w:t>
      </w:r>
    </w:p>
    <w:p w14:paraId="657F302D" w14:textId="77777777" w:rsidR="0066117F" w:rsidRPr="00313A0A" w:rsidRDefault="0066117F" w:rsidP="0066117F">
      <w:pPr>
        <w:pStyle w:val="Default"/>
        <w:jc w:val="both"/>
        <w:rPr>
          <w:rFonts w:ascii="Verdana" w:hAnsi="Verdana"/>
        </w:rPr>
      </w:pPr>
    </w:p>
    <w:p w14:paraId="6FBA789A" w14:textId="33CA022E" w:rsidR="0054136F" w:rsidRPr="00313A0A" w:rsidRDefault="007552D8" w:rsidP="0066117F">
      <w:pPr>
        <w:pStyle w:val="Default"/>
        <w:jc w:val="both"/>
        <w:rPr>
          <w:rFonts w:ascii="Verdana" w:hAnsi="Verdana"/>
          <w:lang w:val="es-CO"/>
        </w:rPr>
      </w:pPr>
      <w:r w:rsidRPr="00313A0A">
        <w:rPr>
          <w:rFonts w:ascii="Verdana" w:hAnsi="Verdana"/>
          <w:lang w:val="es-CO"/>
        </w:rPr>
        <w:t>1986 intimidación</w:t>
      </w:r>
      <w:r w:rsidR="0054136F" w:rsidRPr="00313A0A">
        <w:rPr>
          <w:rFonts w:ascii="Verdana" w:hAnsi="Verdana"/>
          <w:lang w:val="es-CO"/>
        </w:rPr>
        <w:t>: Las FARC hacen presencia en el territorio y llevan a cabo reuniones donde se solicita información sobre el Ejército a los comuneros, tildándolos de sapos e intimidándolos. Eran reunidos en la casa comunal.</w:t>
      </w:r>
    </w:p>
    <w:p w14:paraId="41F7C0A2" w14:textId="77777777" w:rsidR="0066117F" w:rsidRPr="00313A0A" w:rsidRDefault="0066117F" w:rsidP="0066117F">
      <w:pPr>
        <w:pStyle w:val="Default"/>
        <w:jc w:val="both"/>
        <w:rPr>
          <w:rFonts w:ascii="Verdana" w:hAnsi="Verdana"/>
          <w:lang w:val="es-CO"/>
        </w:rPr>
      </w:pPr>
    </w:p>
    <w:p w14:paraId="57FD2DC6" w14:textId="79FBCA5B" w:rsidR="0054136F" w:rsidRDefault="0054136F" w:rsidP="0066117F">
      <w:pPr>
        <w:pStyle w:val="Default"/>
        <w:jc w:val="both"/>
        <w:rPr>
          <w:rFonts w:ascii="Verdana" w:hAnsi="Verdana"/>
        </w:rPr>
      </w:pPr>
      <w:r w:rsidRPr="00313A0A">
        <w:rPr>
          <w:rFonts w:ascii="Verdana" w:hAnsi="Verdana"/>
        </w:rPr>
        <w:lastRenderedPageBreak/>
        <w:t>Diciembre de 1989 Presencia e intimidación: durante la celebración de la fiesta de año nuevo, un grupo de hombres armados hacen seis disparos al aire en la orilla del rio en la vereda, cerca de las casas de los comuneros.</w:t>
      </w:r>
    </w:p>
    <w:p w14:paraId="03BB7A10" w14:textId="77777777" w:rsidR="00400BB7" w:rsidRPr="00313A0A" w:rsidRDefault="00400BB7" w:rsidP="0066117F">
      <w:pPr>
        <w:pStyle w:val="Default"/>
        <w:jc w:val="both"/>
        <w:rPr>
          <w:rFonts w:ascii="Verdana" w:hAnsi="Verdana"/>
        </w:rPr>
      </w:pPr>
    </w:p>
    <w:p w14:paraId="491A2977" w14:textId="6B414188" w:rsidR="0054136F" w:rsidRPr="00313A0A" w:rsidRDefault="0054136F" w:rsidP="0066117F">
      <w:pPr>
        <w:pStyle w:val="Textocomentario"/>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 xml:space="preserve">1990 </w:t>
      </w:r>
      <w:r w:rsidR="007552D8" w:rsidRPr="00313A0A">
        <w:rPr>
          <w:rStyle w:val="nfasissutil"/>
          <w:rFonts w:ascii="Verdana" w:hAnsi="Verdana" w:cs="Arial"/>
          <w:color w:val="auto"/>
          <w:sz w:val="24"/>
          <w:szCs w:val="24"/>
          <w:lang w:val="es-ES"/>
        </w:rPr>
        <w:t>hostigamiento</w:t>
      </w:r>
      <w:r w:rsidRPr="00313A0A">
        <w:rPr>
          <w:rStyle w:val="nfasissutil"/>
          <w:rFonts w:ascii="Verdana" w:hAnsi="Verdana" w:cs="Arial"/>
          <w:color w:val="auto"/>
          <w:sz w:val="24"/>
          <w:szCs w:val="24"/>
          <w:lang w:val="es-ES"/>
        </w:rPr>
        <w:t xml:space="preserve"> a la población: hay persecución al cabildo, Grupo armado apoyado por terratenientes hostiga a los comuneros. Por tal motivo, la comunidad realiza recuperación de tierras, tomándose finca </w:t>
      </w:r>
      <w:proofErr w:type="spellStart"/>
      <w:r w:rsidRPr="00313A0A">
        <w:rPr>
          <w:rStyle w:val="nfasissutil"/>
          <w:rFonts w:ascii="Verdana" w:hAnsi="Verdana" w:cs="Arial"/>
          <w:color w:val="auto"/>
          <w:sz w:val="24"/>
          <w:szCs w:val="24"/>
          <w:lang w:val="es-ES"/>
        </w:rPr>
        <w:t>trapichito</w:t>
      </w:r>
      <w:proofErr w:type="spellEnd"/>
      <w:r w:rsidRPr="00313A0A">
        <w:rPr>
          <w:rStyle w:val="nfasissutil"/>
          <w:rFonts w:ascii="Verdana" w:hAnsi="Verdana" w:cs="Arial"/>
          <w:color w:val="auto"/>
          <w:sz w:val="24"/>
          <w:szCs w:val="24"/>
          <w:lang w:val="es-ES"/>
        </w:rPr>
        <w:t>.</w:t>
      </w:r>
    </w:p>
    <w:p w14:paraId="45ED71F0" w14:textId="48DB9DD9" w:rsidR="0054136F" w:rsidRPr="00313A0A" w:rsidRDefault="0054136F" w:rsidP="0066117F">
      <w:pPr>
        <w:pStyle w:val="Textocomentario"/>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 xml:space="preserve">1991 </w:t>
      </w:r>
      <w:r w:rsidR="007552D8" w:rsidRPr="00313A0A">
        <w:rPr>
          <w:rStyle w:val="nfasissutil"/>
          <w:rFonts w:ascii="Verdana" w:hAnsi="Verdana" w:cs="Arial"/>
          <w:color w:val="auto"/>
          <w:sz w:val="24"/>
          <w:szCs w:val="24"/>
          <w:lang w:val="es-ES"/>
        </w:rPr>
        <w:t>amenazas</w:t>
      </w:r>
      <w:r w:rsidRPr="00313A0A">
        <w:rPr>
          <w:rStyle w:val="nfasissutil"/>
          <w:rFonts w:ascii="Verdana" w:hAnsi="Verdana" w:cs="Arial"/>
          <w:color w:val="auto"/>
          <w:sz w:val="24"/>
          <w:szCs w:val="24"/>
          <w:lang w:val="es-ES"/>
        </w:rPr>
        <w:t>: a líder indígena José Yesid Leyton (fue sacado de la casa, tildándolo de colaborador del ejercito) y ex gobernador del cabildo, por parte de las FARC.</w:t>
      </w:r>
    </w:p>
    <w:p w14:paraId="60FB30C8" w14:textId="15A82D16" w:rsidR="0054136F" w:rsidRPr="00313A0A" w:rsidRDefault="0054136F" w:rsidP="0066117F">
      <w:pPr>
        <w:pStyle w:val="Textocomentario"/>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19 de mayo de 1992 Homicidio: del miembro indígena Argelio Ducuara de 17 años es asesinado cuando llegaba a su casa. La muerte se dio con sevicia. Como consecuencia, se desplazan el hermano de la víctima, Alfredo y su padre Ramiro Ducuara. (05 de agosto de 1992)</w:t>
      </w:r>
    </w:p>
    <w:p w14:paraId="3C96F2E7" w14:textId="284485AB" w:rsidR="0054136F" w:rsidRPr="00313A0A" w:rsidRDefault="0054136F" w:rsidP="0066117F">
      <w:pPr>
        <w:pStyle w:val="Textocomentario"/>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 xml:space="preserve">1992 </w:t>
      </w:r>
      <w:r w:rsidR="007552D8" w:rsidRPr="00313A0A">
        <w:rPr>
          <w:rStyle w:val="nfasissutil"/>
          <w:rFonts w:ascii="Verdana" w:hAnsi="Verdana" w:cs="Arial"/>
          <w:color w:val="auto"/>
          <w:sz w:val="24"/>
          <w:szCs w:val="24"/>
          <w:lang w:val="es-ES"/>
        </w:rPr>
        <w:t>atentado</w:t>
      </w:r>
      <w:r w:rsidRPr="00313A0A">
        <w:rPr>
          <w:rStyle w:val="nfasissutil"/>
          <w:rFonts w:ascii="Verdana" w:hAnsi="Verdana" w:cs="Arial"/>
          <w:color w:val="auto"/>
          <w:sz w:val="24"/>
          <w:szCs w:val="24"/>
          <w:lang w:val="es-ES"/>
        </w:rPr>
        <w:t>: Se presenta una explosión de bomba contra una patrulla que pasaba por la vía de la vereda La Sortija. Meses después (1992) hubo otra explosión de una bomba en el mismo sito, que afectó a la policía que transitaba en la zona</w:t>
      </w:r>
    </w:p>
    <w:p w14:paraId="199BF181" w14:textId="0AAE6623" w:rsidR="0054136F" w:rsidRPr="00313A0A" w:rsidRDefault="0054136F" w:rsidP="0066117F">
      <w:pPr>
        <w:pStyle w:val="Textocomentario"/>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 xml:space="preserve">1993 </w:t>
      </w:r>
      <w:r w:rsidR="00400BB7" w:rsidRPr="00313A0A">
        <w:rPr>
          <w:rStyle w:val="nfasissutil"/>
          <w:rFonts w:ascii="Verdana" w:hAnsi="Verdana" w:cs="Arial"/>
          <w:color w:val="auto"/>
          <w:sz w:val="24"/>
          <w:szCs w:val="24"/>
          <w:lang w:val="es-ES"/>
        </w:rPr>
        <w:t>presencia</w:t>
      </w:r>
      <w:r w:rsidRPr="00313A0A">
        <w:rPr>
          <w:rStyle w:val="nfasissutil"/>
          <w:rFonts w:ascii="Verdana" w:hAnsi="Verdana" w:cs="Arial"/>
          <w:color w:val="auto"/>
          <w:sz w:val="24"/>
          <w:szCs w:val="24"/>
          <w:lang w:val="es-ES"/>
        </w:rPr>
        <w:t xml:space="preserve"> e intimidación: grupo armado llega a la tienda del campesino con predio en la vereda dueño de una tienda a recibir apoyo, víveres e instrucciones. Genera intimidación y miedo en la población.</w:t>
      </w:r>
    </w:p>
    <w:p w14:paraId="423B9CED" w14:textId="7BF5601D" w:rsidR="0054136F" w:rsidRPr="00313A0A" w:rsidRDefault="0054136F" w:rsidP="0066117F">
      <w:pPr>
        <w:pStyle w:val="Textocomentario"/>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 xml:space="preserve">1993 </w:t>
      </w:r>
      <w:r w:rsidR="0066117F" w:rsidRPr="00313A0A">
        <w:rPr>
          <w:rStyle w:val="nfasissutil"/>
          <w:rFonts w:ascii="Verdana" w:hAnsi="Verdana" w:cs="Arial"/>
          <w:color w:val="auto"/>
          <w:sz w:val="24"/>
          <w:szCs w:val="24"/>
          <w:lang w:val="es-ES"/>
        </w:rPr>
        <w:t>amenazas</w:t>
      </w:r>
      <w:r w:rsidRPr="00313A0A">
        <w:rPr>
          <w:rStyle w:val="nfasissutil"/>
          <w:rFonts w:ascii="Verdana" w:hAnsi="Verdana" w:cs="Arial"/>
          <w:color w:val="auto"/>
          <w:sz w:val="24"/>
          <w:szCs w:val="24"/>
          <w:lang w:val="es-ES"/>
        </w:rPr>
        <w:t xml:space="preserve">: de muerte enviadas mediante carta para </w:t>
      </w:r>
      <w:r w:rsidR="0006043C" w:rsidRPr="00313A0A">
        <w:rPr>
          <w:rStyle w:val="nfasissutil"/>
          <w:rFonts w:ascii="Verdana" w:hAnsi="Verdana" w:cs="Arial"/>
          <w:color w:val="auto"/>
          <w:sz w:val="24"/>
          <w:szCs w:val="24"/>
          <w:lang w:val="es-ES"/>
        </w:rPr>
        <w:t>comuneros</w:t>
      </w:r>
      <w:r w:rsidRPr="00313A0A">
        <w:rPr>
          <w:rStyle w:val="nfasissutil"/>
          <w:rFonts w:ascii="Verdana" w:hAnsi="Verdana" w:cs="Arial"/>
          <w:color w:val="auto"/>
          <w:sz w:val="24"/>
          <w:szCs w:val="24"/>
          <w:lang w:val="es-ES"/>
        </w:rPr>
        <w:t xml:space="preserve"> (hermanos) comunero del resguardo “para que se cuiden</w:t>
      </w:r>
      <w:r w:rsidR="0066117F" w:rsidRPr="00313A0A">
        <w:rPr>
          <w:rStyle w:val="nfasissutil"/>
          <w:rFonts w:ascii="Verdana" w:hAnsi="Verdana" w:cs="Arial"/>
          <w:color w:val="auto"/>
          <w:sz w:val="24"/>
          <w:szCs w:val="24"/>
          <w:lang w:val="es-ES"/>
        </w:rPr>
        <w:t>”, ambos</w:t>
      </w:r>
      <w:r w:rsidR="00C20F00" w:rsidRPr="00313A0A">
        <w:rPr>
          <w:rStyle w:val="nfasissutil"/>
          <w:rFonts w:ascii="Verdana" w:hAnsi="Verdana" w:cs="Arial"/>
          <w:color w:val="auto"/>
          <w:sz w:val="24"/>
          <w:szCs w:val="24"/>
          <w:lang w:val="es-ES"/>
        </w:rPr>
        <w:t xml:space="preserve"> menores de edad.</w:t>
      </w:r>
    </w:p>
    <w:p w14:paraId="0DCF8D4A" w14:textId="1B6286A0" w:rsidR="0054136F" w:rsidRPr="00313A0A" w:rsidRDefault="0054136F" w:rsidP="0066117F">
      <w:pPr>
        <w:pStyle w:val="Textocomentario"/>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 xml:space="preserve">1993 </w:t>
      </w:r>
      <w:r w:rsidR="0066117F" w:rsidRPr="00313A0A">
        <w:rPr>
          <w:rStyle w:val="nfasissutil"/>
          <w:rFonts w:ascii="Verdana" w:hAnsi="Verdana" w:cs="Arial"/>
          <w:color w:val="auto"/>
          <w:sz w:val="24"/>
          <w:szCs w:val="24"/>
          <w:lang w:val="es-ES"/>
        </w:rPr>
        <w:t>amenazas</w:t>
      </w:r>
      <w:r w:rsidRPr="00313A0A">
        <w:rPr>
          <w:rStyle w:val="nfasissutil"/>
          <w:rFonts w:ascii="Verdana" w:hAnsi="Verdana" w:cs="Arial"/>
          <w:color w:val="auto"/>
          <w:sz w:val="24"/>
          <w:szCs w:val="24"/>
          <w:lang w:val="es-ES"/>
        </w:rPr>
        <w:t xml:space="preserve"> e intimidación: matan a mascota de la familia Ducuara frente a la casa de 9 tiros, para intimidarlos. Luego de este hecho envían carta de amenaza.</w:t>
      </w:r>
    </w:p>
    <w:p w14:paraId="002286C0" w14:textId="21178CFD" w:rsidR="0054136F" w:rsidRPr="00313A0A" w:rsidRDefault="0054136F" w:rsidP="0066117F">
      <w:pPr>
        <w:pStyle w:val="Textocomentario"/>
        <w:jc w:val="both"/>
        <w:rPr>
          <w:rStyle w:val="nfasissutil"/>
          <w:rFonts w:ascii="Verdana" w:hAnsi="Verdana" w:cs="Arial"/>
          <w:color w:val="auto"/>
          <w:sz w:val="24"/>
          <w:szCs w:val="24"/>
          <w:lang w:val="es-ES"/>
        </w:rPr>
      </w:pPr>
      <w:r w:rsidRPr="00313A0A">
        <w:rPr>
          <w:rStyle w:val="nfasissutil"/>
          <w:rFonts w:ascii="Verdana" w:hAnsi="Verdana" w:cs="Arial"/>
          <w:color w:val="auto"/>
          <w:sz w:val="24"/>
          <w:szCs w:val="24"/>
          <w:lang w:val="es-ES"/>
        </w:rPr>
        <w:t xml:space="preserve">1993 </w:t>
      </w:r>
      <w:r w:rsidR="0066117F" w:rsidRPr="00313A0A">
        <w:rPr>
          <w:rStyle w:val="nfasissutil"/>
          <w:rFonts w:ascii="Verdana" w:hAnsi="Verdana" w:cs="Arial"/>
          <w:color w:val="auto"/>
          <w:sz w:val="24"/>
          <w:szCs w:val="24"/>
          <w:lang w:val="es-ES"/>
        </w:rPr>
        <w:t>amenazas</w:t>
      </w:r>
      <w:r w:rsidRPr="00313A0A">
        <w:rPr>
          <w:rStyle w:val="nfasissutil"/>
          <w:rFonts w:ascii="Verdana" w:hAnsi="Verdana" w:cs="Arial"/>
          <w:color w:val="auto"/>
          <w:sz w:val="24"/>
          <w:szCs w:val="24"/>
          <w:lang w:val="es-ES"/>
        </w:rPr>
        <w:t xml:space="preserve"> e intimidación. </w:t>
      </w:r>
      <w:r w:rsidR="0006043C" w:rsidRPr="00313A0A">
        <w:rPr>
          <w:rStyle w:val="nfasissutil"/>
          <w:rFonts w:ascii="Verdana" w:hAnsi="Verdana" w:cs="Arial"/>
          <w:color w:val="auto"/>
          <w:sz w:val="24"/>
          <w:szCs w:val="24"/>
          <w:lang w:val="es-ES"/>
        </w:rPr>
        <w:t xml:space="preserve">Dos </w:t>
      </w:r>
      <w:r w:rsidRPr="00313A0A">
        <w:rPr>
          <w:rStyle w:val="nfasissutil"/>
          <w:rFonts w:ascii="Verdana" w:hAnsi="Verdana" w:cs="Arial"/>
          <w:color w:val="auto"/>
          <w:sz w:val="24"/>
          <w:szCs w:val="24"/>
          <w:lang w:val="es-ES"/>
        </w:rPr>
        <w:t xml:space="preserve">comuneras, se encontraban en la finca del resguardo </w:t>
      </w:r>
      <w:r w:rsidR="00A05429" w:rsidRPr="00313A0A">
        <w:rPr>
          <w:rStyle w:val="nfasissutil"/>
          <w:rFonts w:ascii="Verdana" w:hAnsi="Verdana" w:cs="Arial"/>
          <w:color w:val="auto"/>
          <w:sz w:val="24"/>
          <w:szCs w:val="24"/>
          <w:lang w:val="es-ES"/>
        </w:rPr>
        <w:t>“</w:t>
      </w:r>
      <w:proofErr w:type="spellStart"/>
      <w:r w:rsidRPr="00313A0A">
        <w:rPr>
          <w:rStyle w:val="nfasissutil"/>
          <w:rFonts w:ascii="Verdana" w:hAnsi="Verdana" w:cs="Arial"/>
          <w:color w:val="auto"/>
          <w:sz w:val="24"/>
          <w:szCs w:val="24"/>
          <w:lang w:val="es-ES"/>
        </w:rPr>
        <w:t>Trapichito</w:t>
      </w:r>
      <w:proofErr w:type="spellEnd"/>
      <w:r w:rsidR="00A05429" w:rsidRPr="00313A0A">
        <w:rPr>
          <w:rStyle w:val="nfasissutil"/>
          <w:rFonts w:ascii="Verdana" w:hAnsi="Verdana" w:cs="Arial"/>
          <w:color w:val="auto"/>
          <w:sz w:val="24"/>
          <w:szCs w:val="24"/>
          <w:lang w:val="es-ES"/>
        </w:rPr>
        <w:t>”</w:t>
      </w:r>
      <w:r w:rsidRPr="00313A0A">
        <w:rPr>
          <w:rStyle w:val="nfasissutil"/>
          <w:rFonts w:ascii="Verdana" w:hAnsi="Verdana" w:cs="Arial"/>
          <w:color w:val="auto"/>
          <w:sz w:val="24"/>
          <w:szCs w:val="24"/>
          <w:lang w:val="es-ES"/>
        </w:rPr>
        <w:t xml:space="preserve">, cuando hombres armados irrumpieron y las obligaron a cocinar para ellos unas gallinas que habían robado </w:t>
      </w:r>
      <w:r w:rsidR="0006043C" w:rsidRPr="00313A0A">
        <w:rPr>
          <w:rStyle w:val="nfasissutil"/>
          <w:rFonts w:ascii="Verdana" w:hAnsi="Verdana" w:cs="Arial"/>
          <w:color w:val="auto"/>
          <w:sz w:val="24"/>
          <w:szCs w:val="24"/>
          <w:lang w:val="es-ES"/>
        </w:rPr>
        <w:t>de una mayora</w:t>
      </w:r>
      <w:r w:rsidRPr="00313A0A">
        <w:rPr>
          <w:rStyle w:val="nfasissutil"/>
          <w:rFonts w:ascii="Verdana" w:hAnsi="Verdana" w:cs="Arial"/>
          <w:color w:val="auto"/>
          <w:sz w:val="24"/>
          <w:szCs w:val="24"/>
          <w:lang w:val="es-ES"/>
        </w:rPr>
        <w:t>.</w:t>
      </w:r>
    </w:p>
    <w:p w14:paraId="0E09DEA0" w14:textId="4271D6CA" w:rsidR="0054136F" w:rsidRPr="00313A0A" w:rsidRDefault="0054136F" w:rsidP="0066117F">
      <w:pPr>
        <w:pStyle w:val="Default"/>
        <w:jc w:val="both"/>
        <w:rPr>
          <w:rFonts w:ascii="Verdana" w:hAnsi="Verdana"/>
        </w:rPr>
      </w:pPr>
      <w:r w:rsidRPr="00313A0A">
        <w:rPr>
          <w:rStyle w:val="nfasissutil"/>
          <w:rFonts w:ascii="Verdana" w:hAnsi="Verdana" w:cs="Arial"/>
          <w:color w:val="auto"/>
        </w:rPr>
        <w:t xml:space="preserve">Domingo de Ramos 1993 </w:t>
      </w:r>
      <w:r w:rsidRPr="00313A0A">
        <w:rPr>
          <w:rFonts w:ascii="Verdana" w:hAnsi="Verdana"/>
          <w:b/>
          <w:bCs/>
        </w:rPr>
        <w:t>Amenazas y desplazamiento</w:t>
      </w:r>
      <w:r w:rsidRPr="00313A0A">
        <w:rPr>
          <w:rFonts w:ascii="Verdana" w:hAnsi="Verdana"/>
        </w:rPr>
        <w:t xml:space="preserve">: actores armados dejan material de guerra en el territorio. </w:t>
      </w:r>
      <w:r w:rsidR="0006043C" w:rsidRPr="00313A0A">
        <w:rPr>
          <w:rFonts w:ascii="Verdana" w:hAnsi="Verdana"/>
        </w:rPr>
        <w:t>Compañero de</w:t>
      </w:r>
      <w:r w:rsidRPr="00313A0A">
        <w:rPr>
          <w:rFonts w:ascii="Verdana" w:hAnsi="Verdana"/>
        </w:rPr>
        <w:t xml:space="preserve"> (14 años) se desplaza por amenazas</w:t>
      </w:r>
      <w:r w:rsidR="0006043C" w:rsidRPr="00313A0A">
        <w:rPr>
          <w:rFonts w:ascii="Verdana" w:hAnsi="Verdana"/>
        </w:rPr>
        <w:t xml:space="preserve"> a la ciudad</w:t>
      </w:r>
      <w:r w:rsidRPr="00313A0A">
        <w:rPr>
          <w:rFonts w:ascii="Verdana" w:hAnsi="Verdana"/>
        </w:rPr>
        <w:t xml:space="preserve">, porque encuentra estos materiales y se los lleva a la casa. Luego de su desplazamiento intenta regresar al territorio (agosto de 1993), pero recibe amenazas de 4 hombres que lo querían asesinar. </w:t>
      </w:r>
    </w:p>
    <w:p w14:paraId="5562D192" w14:textId="77777777" w:rsidR="0066117F" w:rsidRPr="00313A0A" w:rsidRDefault="0066117F" w:rsidP="0066117F">
      <w:pPr>
        <w:pStyle w:val="Default"/>
        <w:jc w:val="both"/>
        <w:rPr>
          <w:rFonts w:ascii="Verdana" w:hAnsi="Verdana"/>
        </w:rPr>
      </w:pPr>
    </w:p>
    <w:p w14:paraId="331C85E3" w14:textId="57A49646" w:rsidR="0054136F" w:rsidRPr="00313A0A" w:rsidRDefault="0054136F" w:rsidP="0066117F">
      <w:pPr>
        <w:pStyle w:val="Default"/>
        <w:jc w:val="both"/>
        <w:rPr>
          <w:rFonts w:ascii="Verdana" w:hAnsi="Verdana"/>
        </w:rPr>
      </w:pPr>
      <w:r w:rsidRPr="00313A0A">
        <w:rPr>
          <w:rStyle w:val="nfasissutil"/>
          <w:rFonts w:ascii="Verdana" w:hAnsi="Verdana" w:cs="Arial"/>
          <w:color w:val="auto"/>
        </w:rPr>
        <w:t xml:space="preserve">1995 </w:t>
      </w:r>
      <w:r w:rsidR="00400BB7" w:rsidRPr="00313A0A">
        <w:rPr>
          <w:rFonts w:ascii="Verdana" w:hAnsi="Verdana"/>
          <w:b/>
          <w:bCs/>
        </w:rPr>
        <w:t>homicidio</w:t>
      </w:r>
      <w:r w:rsidRPr="00313A0A">
        <w:rPr>
          <w:rFonts w:ascii="Verdana" w:hAnsi="Verdana"/>
          <w:b/>
          <w:bCs/>
        </w:rPr>
        <w:t xml:space="preserve"> y desplazamiento</w:t>
      </w:r>
      <w:r w:rsidRPr="00313A0A">
        <w:rPr>
          <w:rFonts w:ascii="Verdana" w:hAnsi="Verdana"/>
        </w:rPr>
        <w:t xml:space="preserve">: es asesinado Vidal Ducuara de la comunidad Vuelta </w:t>
      </w:r>
      <w:r w:rsidR="00003523" w:rsidRPr="00313A0A">
        <w:rPr>
          <w:rFonts w:ascii="Verdana" w:hAnsi="Verdana"/>
        </w:rPr>
        <w:t>de</w:t>
      </w:r>
      <w:r w:rsidRPr="00313A0A">
        <w:rPr>
          <w:rFonts w:ascii="Verdana" w:hAnsi="Verdana"/>
        </w:rPr>
        <w:t xml:space="preserve">l Río, en territorio de Sortija. A dos señoras acompañantes. El hecho lo presencia </w:t>
      </w:r>
      <w:r w:rsidR="0006043C" w:rsidRPr="00313A0A">
        <w:rPr>
          <w:rFonts w:ascii="Verdana" w:hAnsi="Verdana"/>
        </w:rPr>
        <w:t>un</w:t>
      </w:r>
      <w:r w:rsidRPr="00313A0A">
        <w:rPr>
          <w:rFonts w:ascii="Verdana" w:hAnsi="Verdana"/>
        </w:rPr>
        <w:t xml:space="preserve"> líder </w:t>
      </w:r>
      <w:r w:rsidR="0006043C" w:rsidRPr="00313A0A">
        <w:rPr>
          <w:rFonts w:ascii="Verdana" w:hAnsi="Verdana"/>
        </w:rPr>
        <w:t>del resguardo compañero</w:t>
      </w:r>
      <w:r w:rsidRPr="00313A0A">
        <w:rPr>
          <w:rFonts w:ascii="Verdana" w:hAnsi="Verdana"/>
        </w:rPr>
        <w:t xml:space="preserve">, a quien el grupo intenta asesinar por haber presenciado el hecho. Como consecuencia se desplaza el 5 de junio de 1995 </w:t>
      </w:r>
      <w:r w:rsidR="0006043C" w:rsidRPr="00313A0A">
        <w:rPr>
          <w:rFonts w:ascii="Verdana" w:hAnsi="Verdana"/>
        </w:rPr>
        <w:t>para la ciudad</w:t>
      </w:r>
      <w:r w:rsidRPr="00313A0A">
        <w:rPr>
          <w:rFonts w:ascii="Verdana" w:hAnsi="Verdana"/>
        </w:rPr>
        <w:t>. Regresa 5 meses después, pero nuevamente se desplaza</w:t>
      </w:r>
      <w:r w:rsidR="00C430E9" w:rsidRPr="00313A0A">
        <w:rPr>
          <w:rFonts w:ascii="Verdana" w:hAnsi="Verdana"/>
        </w:rPr>
        <w:t xml:space="preserve">, en este </w:t>
      </w:r>
      <w:r w:rsidR="00C430E9" w:rsidRPr="00313A0A">
        <w:rPr>
          <w:rFonts w:ascii="Verdana" w:hAnsi="Verdana"/>
        </w:rPr>
        <w:lastRenderedPageBreak/>
        <w:t>hecho también se desplaza un comunero menor de edad</w:t>
      </w:r>
      <w:r w:rsidR="00DD1271" w:rsidRPr="00313A0A">
        <w:rPr>
          <w:rFonts w:ascii="Verdana" w:hAnsi="Verdana"/>
        </w:rPr>
        <w:t xml:space="preserve"> de 17 años</w:t>
      </w:r>
      <w:r w:rsidR="00C430E9" w:rsidRPr="00313A0A">
        <w:rPr>
          <w:rFonts w:ascii="Verdana" w:hAnsi="Verdana"/>
        </w:rPr>
        <w:t>, afectando a todos los niños de la comunidad a nivel psicológico, causando mucho temor.</w:t>
      </w:r>
    </w:p>
    <w:p w14:paraId="0D8A460F" w14:textId="77777777" w:rsidR="0066117F" w:rsidRPr="00313A0A" w:rsidRDefault="0066117F" w:rsidP="0066117F">
      <w:pPr>
        <w:pStyle w:val="Default"/>
        <w:jc w:val="both"/>
        <w:rPr>
          <w:rFonts w:ascii="Verdana" w:hAnsi="Verdana"/>
        </w:rPr>
      </w:pPr>
    </w:p>
    <w:p w14:paraId="4B7B53D2" w14:textId="470F1EBD" w:rsidR="0054136F" w:rsidRPr="00313A0A" w:rsidRDefault="0054136F" w:rsidP="0066117F">
      <w:pPr>
        <w:pStyle w:val="Default"/>
        <w:jc w:val="both"/>
        <w:rPr>
          <w:rFonts w:ascii="Verdana" w:hAnsi="Verdana"/>
        </w:rPr>
      </w:pPr>
      <w:r w:rsidRPr="00313A0A">
        <w:rPr>
          <w:rStyle w:val="nfasissutil"/>
          <w:rFonts w:ascii="Verdana" w:hAnsi="Verdana" w:cs="Arial"/>
          <w:color w:val="auto"/>
        </w:rPr>
        <w:t xml:space="preserve">6 de agosto de 1995 </w:t>
      </w:r>
      <w:r w:rsidRPr="00313A0A">
        <w:rPr>
          <w:rFonts w:ascii="Verdana" w:hAnsi="Verdana"/>
          <w:b/>
          <w:bCs/>
        </w:rPr>
        <w:t xml:space="preserve">Amenazas e intimidación: </w:t>
      </w:r>
      <w:r w:rsidRPr="00313A0A">
        <w:rPr>
          <w:rFonts w:ascii="Verdana" w:hAnsi="Verdana"/>
        </w:rPr>
        <w:t xml:space="preserve">hombres armados ingresan al territorio e irrumpen a las 6 am, en casa de </w:t>
      </w:r>
      <w:r w:rsidR="00003523" w:rsidRPr="00313A0A">
        <w:rPr>
          <w:rFonts w:ascii="Verdana" w:hAnsi="Verdana"/>
        </w:rPr>
        <w:t>una mayora</w:t>
      </w:r>
      <w:r w:rsidRPr="00313A0A">
        <w:rPr>
          <w:rFonts w:ascii="Verdana" w:hAnsi="Verdana"/>
        </w:rPr>
        <w:t xml:space="preserve">. Los sacan a la carretera principal para asesinarlos. Juan Correcha, terrateniente de la zona, </w:t>
      </w:r>
      <w:r w:rsidR="00B73D5F" w:rsidRPr="00313A0A">
        <w:rPr>
          <w:rFonts w:ascii="Verdana" w:hAnsi="Verdana"/>
        </w:rPr>
        <w:t>le</w:t>
      </w:r>
      <w:r w:rsidRPr="00313A0A">
        <w:rPr>
          <w:rFonts w:ascii="Verdana" w:hAnsi="Verdana"/>
        </w:rPr>
        <w:t xml:space="preserve"> dice al grupo que no los asesinen. </w:t>
      </w:r>
    </w:p>
    <w:p w14:paraId="19281181" w14:textId="77777777" w:rsidR="0066117F" w:rsidRPr="00313A0A" w:rsidRDefault="0066117F" w:rsidP="0066117F">
      <w:pPr>
        <w:pStyle w:val="Default"/>
        <w:jc w:val="both"/>
        <w:rPr>
          <w:rFonts w:ascii="Verdana" w:hAnsi="Verdana"/>
        </w:rPr>
      </w:pPr>
    </w:p>
    <w:p w14:paraId="5F735F3A" w14:textId="6A51394D" w:rsidR="0054136F" w:rsidRPr="00313A0A" w:rsidRDefault="0054136F" w:rsidP="0066117F">
      <w:pPr>
        <w:pStyle w:val="Default"/>
        <w:jc w:val="both"/>
        <w:rPr>
          <w:rFonts w:ascii="Verdana" w:hAnsi="Verdana"/>
        </w:rPr>
      </w:pPr>
      <w:r w:rsidRPr="00313A0A">
        <w:rPr>
          <w:rStyle w:val="nfasissutil"/>
          <w:rFonts w:ascii="Verdana" w:hAnsi="Verdana" w:cs="Arial"/>
          <w:color w:val="auto"/>
        </w:rPr>
        <w:t xml:space="preserve">1997 </w:t>
      </w:r>
      <w:r w:rsidR="00B73D5F" w:rsidRPr="00313A0A">
        <w:rPr>
          <w:rFonts w:ascii="Verdana" w:hAnsi="Verdana"/>
          <w:b/>
          <w:bCs/>
        </w:rPr>
        <w:t>amenazas</w:t>
      </w:r>
      <w:r w:rsidRPr="00313A0A">
        <w:rPr>
          <w:rFonts w:ascii="Verdana" w:hAnsi="Verdana"/>
          <w:b/>
          <w:bCs/>
        </w:rPr>
        <w:t xml:space="preserve">: </w:t>
      </w:r>
      <w:r w:rsidR="00003523" w:rsidRPr="00313A0A">
        <w:rPr>
          <w:rFonts w:ascii="Verdana" w:hAnsi="Verdana"/>
        </w:rPr>
        <w:t>a</w:t>
      </w:r>
      <w:r w:rsidR="00C20F00" w:rsidRPr="00313A0A">
        <w:rPr>
          <w:rFonts w:ascii="Verdana" w:hAnsi="Verdana"/>
        </w:rPr>
        <w:t xml:space="preserve"> </w:t>
      </w:r>
      <w:r w:rsidR="00003523" w:rsidRPr="00313A0A">
        <w:rPr>
          <w:rFonts w:ascii="Verdana" w:hAnsi="Verdana"/>
        </w:rPr>
        <w:t>una compañera</w:t>
      </w:r>
      <w:r w:rsidRPr="00313A0A">
        <w:rPr>
          <w:rFonts w:ascii="Verdana" w:hAnsi="Verdana"/>
        </w:rPr>
        <w:t>, compañera sentimental de</w:t>
      </w:r>
      <w:r w:rsidR="00003523" w:rsidRPr="00313A0A">
        <w:rPr>
          <w:rFonts w:ascii="Verdana" w:hAnsi="Verdana"/>
        </w:rPr>
        <w:t>l gobernador asesinado</w:t>
      </w:r>
      <w:r w:rsidRPr="00313A0A">
        <w:rPr>
          <w:rFonts w:ascii="Verdana" w:hAnsi="Verdana"/>
        </w:rPr>
        <w:t xml:space="preserve">, por parte de </w:t>
      </w:r>
      <w:r w:rsidR="00A05429" w:rsidRPr="00313A0A">
        <w:rPr>
          <w:rFonts w:ascii="Verdana" w:hAnsi="Verdana"/>
        </w:rPr>
        <w:t>“</w:t>
      </w:r>
      <w:proofErr w:type="spellStart"/>
      <w:r w:rsidRPr="00313A0A">
        <w:rPr>
          <w:rFonts w:ascii="Verdana" w:hAnsi="Verdana"/>
        </w:rPr>
        <w:t>Arlenzo</w:t>
      </w:r>
      <w:proofErr w:type="spellEnd"/>
      <w:r w:rsidR="00A05429" w:rsidRPr="00313A0A">
        <w:rPr>
          <w:rFonts w:ascii="Verdana" w:hAnsi="Verdana"/>
        </w:rPr>
        <w:t>”</w:t>
      </w:r>
      <w:r w:rsidRPr="00313A0A">
        <w:rPr>
          <w:rFonts w:ascii="Verdana" w:hAnsi="Verdana"/>
        </w:rPr>
        <w:t xml:space="preserve"> (integrante de </w:t>
      </w:r>
      <w:r w:rsidR="00A05429" w:rsidRPr="00313A0A">
        <w:rPr>
          <w:rFonts w:ascii="Verdana" w:hAnsi="Verdana"/>
        </w:rPr>
        <w:t>“</w:t>
      </w:r>
      <w:r w:rsidRPr="00313A0A">
        <w:rPr>
          <w:rFonts w:ascii="Verdana" w:hAnsi="Verdana"/>
        </w:rPr>
        <w:t>Gatillo duro</w:t>
      </w:r>
      <w:r w:rsidR="00A05429" w:rsidRPr="00313A0A">
        <w:rPr>
          <w:rFonts w:ascii="Verdana" w:hAnsi="Verdana"/>
        </w:rPr>
        <w:t>”</w:t>
      </w:r>
      <w:r w:rsidRPr="00313A0A">
        <w:rPr>
          <w:rFonts w:ascii="Verdana" w:hAnsi="Verdana"/>
        </w:rPr>
        <w:t xml:space="preserve">), antes de que asesinaran a su pareja. </w:t>
      </w:r>
    </w:p>
    <w:p w14:paraId="5DCBA2C8" w14:textId="77777777" w:rsidR="00100337" w:rsidRPr="00313A0A" w:rsidRDefault="00100337" w:rsidP="0066117F">
      <w:pPr>
        <w:pStyle w:val="Default"/>
        <w:jc w:val="both"/>
        <w:rPr>
          <w:rStyle w:val="nfasissutil"/>
          <w:rFonts w:ascii="Verdana" w:hAnsi="Verdana" w:cs="Arial"/>
          <w:color w:val="auto"/>
        </w:rPr>
      </w:pPr>
    </w:p>
    <w:p w14:paraId="213B495C" w14:textId="18A71B36" w:rsidR="0054136F" w:rsidRPr="00313A0A" w:rsidRDefault="0054136F" w:rsidP="0066117F">
      <w:pPr>
        <w:pStyle w:val="Default"/>
        <w:jc w:val="both"/>
        <w:rPr>
          <w:rFonts w:ascii="Verdana" w:hAnsi="Verdana"/>
        </w:rPr>
      </w:pPr>
      <w:r w:rsidRPr="00313A0A">
        <w:rPr>
          <w:rStyle w:val="nfasissutil"/>
          <w:rFonts w:ascii="Verdana" w:hAnsi="Verdana" w:cs="Arial"/>
          <w:color w:val="auto"/>
        </w:rPr>
        <w:t xml:space="preserve">Abril 22 1997 </w:t>
      </w:r>
      <w:r w:rsidRPr="00313A0A">
        <w:rPr>
          <w:rFonts w:ascii="Verdana" w:hAnsi="Verdana"/>
          <w:b/>
          <w:bCs/>
        </w:rPr>
        <w:t xml:space="preserve">Homicidio: </w:t>
      </w:r>
      <w:r w:rsidRPr="00313A0A">
        <w:rPr>
          <w:rFonts w:ascii="Verdana" w:hAnsi="Verdana"/>
        </w:rPr>
        <w:t>Gobernador Medardo Ducuara indígena muere de un disparo a quema ropa por parte de la Fuerza Pública y con presencia del Personero y el inspector de policía, cuando este establecía linderos del resguardo. En el suceso, terminan heridos por los disparos, el sobrino del Gobernador, y su hermana</w:t>
      </w:r>
      <w:r w:rsidR="00003523" w:rsidRPr="00313A0A">
        <w:rPr>
          <w:rFonts w:ascii="Verdana" w:hAnsi="Verdana"/>
        </w:rPr>
        <w:t xml:space="preserve"> del gobernador</w:t>
      </w:r>
      <w:r w:rsidRPr="00313A0A">
        <w:rPr>
          <w:rFonts w:ascii="Verdana" w:hAnsi="Verdana"/>
        </w:rPr>
        <w:t xml:space="preserve">. </w:t>
      </w:r>
      <w:r w:rsidR="000477C1" w:rsidRPr="00313A0A">
        <w:rPr>
          <w:rFonts w:ascii="Verdana" w:hAnsi="Verdana"/>
        </w:rPr>
        <w:t>Ahí sufrieron daños psicológicos y daños físicos los dos compañeros y una mayora</w:t>
      </w:r>
    </w:p>
    <w:p w14:paraId="33443D09" w14:textId="77777777" w:rsidR="00100337" w:rsidRPr="00313A0A" w:rsidRDefault="00100337" w:rsidP="0066117F">
      <w:pPr>
        <w:pStyle w:val="Default"/>
        <w:jc w:val="both"/>
        <w:rPr>
          <w:rStyle w:val="nfasissutil"/>
          <w:rFonts w:ascii="Verdana" w:hAnsi="Verdana" w:cs="Arial"/>
          <w:color w:val="auto"/>
        </w:rPr>
      </w:pPr>
    </w:p>
    <w:p w14:paraId="186A6E60" w14:textId="320B7BE6" w:rsidR="0054136F" w:rsidRPr="00313A0A" w:rsidRDefault="0054136F" w:rsidP="0066117F">
      <w:pPr>
        <w:pStyle w:val="Default"/>
        <w:jc w:val="both"/>
        <w:rPr>
          <w:rFonts w:ascii="Verdana" w:hAnsi="Verdana"/>
        </w:rPr>
      </w:pPr>
      <w:r w:rsidRPr="00313A0A">
        <w:rPr>
          <w:rStyle w:val="nfasissutil"/>
          <w:rFonts w:ascii="Verdana" w:hAnsi="Verdana" w:cs="Arial"/>
          <w:color w:val="auto"/>
        </w:rPr>
        <w:t xml:space="preserve">Abril 22 1997 </w:t>
      </w:r>
      <w:r w:rsidRPr="00313A0A">
        <w:rPr>
          <w:rFonts w:ascii="Verdana" w:hAnsi="Verdana"/>
          <w:b/>
          <w:bCs/>
        </w:rPr>
        <w:t xml:space="preserve">Desplazamiento: </w:t>
      </w:r>
      <w:r w:rsidRPr="00313A0A">
        <w:rPr>
          <w:rFonts w:ascii="Verdana" w:hAnsi="Verdana"/>
        </w:rPr>
        <w:t>Durante las exequias del Gobernador Medardo, un grupo sin identificar arrebata a</w:t>
      </w:r>
      <w:r w:rsidR="00003523" w:rsidRPr="00313A0A">
        <w:rPr>
          <w:rFonts w:ascii="Verdana" w:hAnsi="Verdana"/>
        </w:rPr>
        <w:t xml:space="preserve"> un comunero </w:t>
      </w:r>
      <w:r w:rsidR="00C20F00" w:rsidRPr="00313A0A">
        <w:rPr>
          <w:rFonts w:ascii="Verdana" w:hAnsi="Verdana"/>
        </w:rPr>
        <w:t xml:space="preserve">menor de edad, </w:t>
      </w:r>
      <w:r w:rsidR="00003523" w:rsidRPr="00313A0A">
        <w:rPr>
          <w:rFonts w:ascii="Verdana" w:hAnsi="Verdana"/>
        </w:rPr>
        <w:t>de la comunidad</w:t>
      </w:r>
      <w:r w:rsidRPr="00313A0A">
        <w:rPr>
          <w:rFonts w:ascii="Verdana" w:hAnsi="Verdana"/>
        </w:rPr>
        <w:t xml:space="preserve"> de las manos de su tía, y lo encierran en una camioneta. La comunidad se percata y corren para frustrar que se lleven al </w:t>
      </w:r>
      <w:r w:rsidR="00003523" w:rsidRPr="00313A0A">
        <w:rPr>
          <w:rFonts w:ascii="Verdana" w:hAnsi="Verdana"/>
        </w:rPr>
        <w:t>compañero</w:t>
      </w:r>
      <w:r w:rsidRPr="00313A0A">
        <w:rPr>
          <w:rFonts w:ascii="Verdana" w:hAnsi="Verdana"/>
        </w:rPr>
        <w:t xml:space="preserve">. Como consecuencia se desplaza el 24 de abril de </w:t>
      </w:r>
      <w:r w:rsidR="00F6477C" w:rsidRPr="00313A0A">
        <w:rPr>
          <w:rFonts w:ascii="Verdana" w:hAnsi="Verdana"/>
        </w:rPr>
        <w:t>1997. (</w:t>
      </w:r>
      <w:r w:rsidRPr="00313A0A">
        <w:rPr>
          <w:rFonts w:ascii="Verdana" w:hAnsi="Verdana"/>
        </w:rPr>
        <w:t xml:space="preserve">fuerza pública) </w:t>
      </w:r>
    </w:p>
    <w:p w14:paraId="2E6E5B19" w14:textId="77777777" w:rsidR="00100337" w:rsidRPr="00313A0A" w:rsidRDefault="00100337" w:rsidP="0066117F">
      <w:pPr>
        <w:pStyle w:val="Default"/>
        <w:jc w:val="both"/>
        <w:rPr>
          <w:rStyle w:val="nfasissutil"/>
          <w:rFonts w:ascii="Verdana" w:hAnsi="Verdana" w:cs="Arial"/>
          <w:color w:val="auto"/>
        </w:rPr>
      </w:pPr>
    </w:p>
    <w:p w14:paraId="291DC549" w14:textId="5BE65597" w:rsidR="0054136F" w:rsidRPr="00313A0A" w:rsidRDefault="0054136F" w:rsidP="0066117F">
      <w:pPr>
        <w:pStyle w:val="Default"/>
        <w:jc w:val="both"/>
        <w:rPr>
          <w:rFonts w:ascii="Verdana" w:hAnsi="Verdana"/>
        </w:rPr>
      </w:pPr>
      <w:r w:rsidRPr="00313A0A">
        <w:rPr>
          <w:rStyle w:val="nfasissutil"/>
          <w:rFonts w:ascii="Verdana" w:hAnsi="Verdana" w:cs="Arial"/>
          <w:color w:val="auto"/>
        </w:rPr>
        <w:t xml:space="preserve">Octubre 1997 </w:t>
      </w:r>
      <w:r w:rsidRPr="00313A0A">
        <w:rPr>
          <w:rFonts w:ascii="Verdana" w:hAnsi="Verdana"/>
          <w:b/>
          <w:bCs/>
        </w:rPr>
        <w:t xml:space="preserve">Amenazas e intimidación: </w:t>
      </w:r>
      <w:r w:rsidRPr="00313A0A">
        <w:rPr>
          <w:rFonts w:ascii="Verdana" w:hAnsi="Verdana"/>
        </w:rPr>
        <w:t xml:space="preserve">hombres armados amenazan a la madre del gobernador asesinado, </w:t>
      </w:r>
      <w:r w:rsidR="00C20F00" w:rsidRPr="00313A0A">
        <w:rPr>
          <w:rFonts w:ascii="Verdana" w:hAnsi="Verdana"/>
        </w:rPr>
        <w:t>mayora de la comunidad</w:t>
      </w:r>
      <w:r w:rsidRPr="00313A0A">
        <w:rPr>
          <w:rFonts w:ascii="Verdana" w:hAnsi="Verdana"/>
        </w:rPr>
        <w:t xml:space="preserve"> </w:t>
      </w:r>
    </w:p>
    <w:p w14:paraId="35C7A682" w14:textId="77777777" w:rsidR="00100337" w:rsidRPr="00313A0A" w:rsidRDefault="00100337" w:rsidP="0066117F">
      <w:pPr>
        <w:pStyle w:val="Default"/>
        <w:jc w:val="both"/>
        <w:rPr>
          <w:rStyle w:val="nfasissutil"/>
          <w:rFonts w:ascii="Verdana" w:hAnsi="Verdana" w:cs="Arial"/>
          <w:color w:val="auto"/>
        </w:rPr>
      </w:pPr>
    </w:p>
    <w:p w14:paraId="07C75F9F" w14:textId="0CC7F061" w:rsidR="0054136F" w:rsidRPr="00313A0A" w:rsidRDefault="0054136F" w:rsidP="0066117F">
      <w:pPr>
        <w:pStyle w:val="Default"/>
        <w:jc w:val="both"/>
        <w:rPr>
          <w:rFonts w:ascii="Verdana" w:hAnsi="Verdana"/>
        </w:rPr>
      </w:pPr>
      <w:r w:rsidRPr="00313A0A">
        <w:rPr>
          <w:rStyle w:val="nfasissutil"/>
          <w:rFonts w:ascii="Verdana" w:hAnsi="Verdana" w:cs="Arial"/>
          <w:color w:val="auto"/>
        </w:rPr>
        <w:t xml:space="preserve">1998 </w:t>
      </w:r>
      <w:r w:rsidR="00F6477C" w:rsidRPr="00313A0A">
        <w:rPr>
          <w:rFonts w:ascii="Verdana" w:hAnsi="Verdana"/>
          <w:b/>
          <w:bCs/>
        </w:rPr>
        <w:t>desplazamiento</w:t>
      </w:r>
      <w:r w:rsidRPr="00313A0A">
        <w:rPr>
          <w:rFonts w:ascii="Verdana" w:hAnsi="Verdana"/>
          <w:b/>
          <w:bCs/>
        </w:rPr>
        <w:t xml:space="preserve">: </w:t>
      </w:r>
      <w:r w:rsidR="00C20F00" w:rsidRPr="00313A0A">
        <w:rPr>
          <w:rFonts w:ascii="Verdana" w:hAnsi="Verdana"/>
        </w:rPr>
        <w:t>de una compañera</w:t>
      </w:r>
      <w:r w:rsidRPr="00313A0A">
        <w:rPr>
          <w:rFonts w:ascii="Verdana" w:hAnsi="Verdana"/>
        </w:rPr>
        <w:t xml:space="preserve"> y su pareja se desplazan luego de presenciar el asesinato del </w:t>
      </w:r>
      <w:r w:rsidR="00B73D5F" w:rsidRPr="00313A0A">
        <w:rPr>
          <w:rFonts w:ascii="Verdana" w:hAnsi="Verdana"/>
        </w:rPr>
        <w:t>exgobernador</w:t>
      </w:r>
      <w:r w:rsidRPr="00313A0A">
        <w:rPr>
          <w:rFonts w:ascii="Verdana" w:hAnsi="Verdana"/>
        </w:rPr>
        <w:t xml:space="preserve"> Medardo. </w:t>
      </w:r>
    </w:p>
    <w:p w14:paraId="398B0E11" w14:textId="77777777" w:rsidR="00100337" w:rsidRPr="00313A0A" w:rsidRDefault="00100337" w:rsidP="0066117F">
      <w:pPr>
        <w:pStyle w:val="Default"/>
        <w:jc w:val="both"/>
        <w:rPr>
          <w:rStyle w:val="nfasissutil"/>
          <w:rFonts w:ascii="Verdana" w:hAnsi="Verdana" w:cs="Arial"/>
          <w:color w:val="auto"/>
        </w:rPr>
      </w:pPr>
    </w:p>
    <w:p w14:paraId="2CAD047D" w14:textId="68AA13C4" w:rsidR="006C7330" w:rsidRPr="00313A0A" w:rsidRDefault="006C7330" w:rsidP="0066117F">
      <w:pPr>
        <w:pStyle w:val="Default"/>
        <w:jc w:val="both"/>
        <w:rPr>
          <w:rFonts w:ascii="Verdana" w:hAnsi="Verdana"/>
        </w:rPr>
      </w:pPr>
      <w:r w:rsidRPr="00313A0A">
        <w:rPr>
          <w:rStyle w:val="nfasissutil"/>
          <w:rFonts w:ascii="Verdana" w:hAnsi="Verdana" w:cs="Arial"/>
          <w:color w:val="auto"/>
        </w:rPr>
        <w:t xml:space="preserve">1998 </w:t>
      </w:r>
      <w:r w:rsidR="00F6477C" w:rsidRPr="00313A0A">
        <w:rPr>
          <w:rFonts w:ascii="Verdana" w:hAnsi="Verdana"/>
          <w:b/>
          <w:bCs/>
        </w:rPr>
        <w:t>amenazas</w:t>
      </w:r>
      <w:r w:rsidRPr="00313A0A">
        <w:rPr>
          <w:rFonts w:ascii="Verdana" w:hAnsi="Verdana"/>
          <w:b/>
          <w:bCs/>
        </w:rPr>
        <w:t xml:space="preserve"> y desplazamiento: </w:t>
      </w:r>
      <w:r w:rsidR="00C20F00" w:rsidRPr="00313A0A">
        <w:rPr>
          <w:rFonts w:ascii="Verdana" w:hAnsi="Verdana"/>
        </w:rPr>
        <w:t>compañero</w:t>
      </w:r>
      <w:r w:rsidRPr="00313A0A">
        <w:rPr>
          <w:rFonts w:ascii="Verdana" w:hAnsi="Verdana"/>
        </w:rPr>
        <w:t xml:space="preserve"> es forzado a abandonar el territorio por riesgo de reclutamiento de sus hijos. </w:t>
      </w:r>
    </w:p>
    <w:p w14:paraId="1EC526D9" w14:textId="77777777" w:rsidR="004868CC" w:rsidRPr="00313A0A" w:rsidRDefault="004868CC" w:rsidP="0066117F">
      <w:pPr>
        <w:pStyle w:val="Default"/>
        <w:jc w:val="both"/>
        <w:rPr>
          <w:rFonts w:ascii="Verdana" w:hAnsi="Verdana"/>
        </w:rPr>
      </w:pPr>
    </w:p>
    <w:p w14:paraId="7878013B" w14:textId="299BC9F6" w:rsidR="006C7330" w:rsidRPr="00313A0A" w:rsidRDefault="006C7330" w:rsidP="0066117F">
      <w:pPr>
        <w:pStyle w:val="Default"/>
        <w:jc w:val="both"/>
        <w:rPr>
          <w:rFonts w:ascii="Verdana" w:hAnsi="Verdana"/>
        </w:rPr>
      </w:pPr>
      <w:r w:rsidRPr="00313A0A">
        <w:rPr>
          <w:rStyle w:val="nfasissutil"/>
          <w:rFonts w:ascii="Verdana" w:hAnsi="Verdana" w:cs="Arial"/>
          <w:color w:val="auto"/>
        </w:rPr>
        <w:t xml:space="preserve">1998 </w:t>
      </w:r>
      <w:r w:rsidR="00F6477C" w:rsidRPr="00313A0A">
        <w:rPr>
          <w:rFonts w:ascii="Verdana" w:hAnsi="Verdana"/>
          <w:b/>
          <w:bCs/>
        </w:rPr>
        <w:t>amenazas</w:t>
      </w:r>
      <w:r w:rsidRPr="00313A0A">
        <w:rPr>
          <w:rFonts w:ascii="Verdana" w:hAnsi="Verdana"/>
        </w:rPr>
        <w:t xml:space="preserve">: A </w:t>
      </w:r>
      <w:r w:rsidR="00C20F00" w:rsidRPr="00313A0A">
        <w:rPr>
          <w:rFonts w:ascii="Verdana" w:hAnsi="Verdana"/>
        </w:rPr>
        <w:t>un compañero</w:t>
      </w:r>
      <w:r w:rsidRPr="00313A0A">
        <w:rPr>
          <w:rFonts w:ascii="Verdana" w:hAnsi="Verdana"/>
        </w:rPr>
        <w:t xml:space="preserve"> lo llevan al río para asesinarlo. Lo dejan libre con la condición de que abandone el territorio. </w:t>
      </w:r>
    </w:p>
    <w:p w14:paraId="434118C1" w14:textId="77777777" w:rsidR="004868CC" w:rsidRPr="00313A0A" w:rsidRDefault="004868CC" w:rsidP="0066117F">
      <w:pPr>
        <w:pStyle w:val="Default"/>
        <w:jc w:val="both"/>
        <w:rPr>
          <w:rFonts w:ascii="Verdana" w:hAnsi="Verdana"/>
        </w:rPr>
      </w:pPr>
    </w:p>
    <w:p w14:paraId="332C75F2" w14:textId="00B9A950" w:rsidR="006C7330" w:rsidRPr="00313A0A" w:rsidRDefault="006C7330" w:rsidP="0066117F">
      <w:pPr>
        <w:pStyle w:val="Default"/>
        <w:jc w:val="both"/>
        <w:rPr>
          <w:rFonts w:ascii="Verdana" w:hAnsi="Verdana"/>
        </w:rPr>
      </w:pPr>
      <w:r w:rsidRPr="00313A0A">
        <w:rPr>
          <w:rStyle w:val="nfasissutil"/>
          <w:rFonts w:ascii="Verdana" w:hAnsi="Verdana" w:cs="Arial"/>
          <w:color w:val="auto"/>
        </w:rPr>
        <w:t xml:space="preserve">1999 </w:t>
      </w:r>
      <w:r w:rsidR="00F6477C" w:rsidRPr="00313A0A">
        <w:rPr>
          <w:rFonts w:ascii="Verdana" w:hAnsi="Verdana"/>
          <w:b/>
          <w:bCs/>
        </w:rPr>
        <w:t>amenazas</w:t>
      </w:r>
      <w:r w:rsidRPr="00313A0A">
        <w:rPr>
          <w:rFonts w:ascii="Verdana" w:hAnsi="Verdana"/>
          <w:b/>
          <w:bCs/>
        </w:rPr>
        <w:t xml:space="preserve"> e intimidación: </w:t>
      </w:r>
      <w:r w:rsidRPr="00313A0A">
        <w:rPr>
          <w:rFonts w:ascii="Verdana" w:hAnsi="Verdana"/>
        </w:rPr>
        <w:t xml:space="preserve">un grupo de hombres armados sin identificar retienen a comunero y lo interrogan sobre líder indígena Sergio Parra. </w:t>
      </w:r>
      <w:r w:rsidR="00C20F00" w:rsidRPr="00313A0A">
        <w:rPr>
          <w:rFonts w:ascii="Verdana" w:hAnsi="Verdana"/>
        </w:rPr>
        <w:t xml:space="preserve"> </w:t>
      </w:r>
      <w:r w:rsidRPr="00313A0A">
        <w:rPr>
          <w:rFonts w:ascii="Verdana" w:hAnsi="Verdana"/>
        </w:rPr>
        <w:t xml:space="preserve">Es intimidado con arma. </w:t>
      </w:r>
    </w:p>
    <w:p w14:paraId="203C2BAB" w14:textId="3D7B9EEC" w:rsidR="006C7330" w:rsidRPr="00313A0A" w:rsidRDefault="006C7330" w:rsidP="0066117F">
      <w:pPr>
        <w:pStyle w:val="Default"/>
        <w:jc w:val="both"/>
        <w:rPr>
          <w:rFonts w:ascii="Verdana" w:hAnsi="Verdana"/>
        </w:rPr>
      </w:pPr>
      <w:r w:rsidRPr="00313A0A">
        <w:rPr>
          <w:rStyle w:val="nfasissutil"/>
          <w:rFonts w:ascii="Verdana" w:hAnsi="Verdana" w:cs="Arial"/>
          <w:color w:val="auto"/>
        </w:rPr>
        <w:lastRenderedPageBreak/>
        <w:t xml:space="preserve">1999 </w:t>
      </w:r>
      <w:r w:rsidR="0066117F" w:rsidRPr="00313A0A">
        <w:rPr>
          <w:rFonts w:ascii="Verdana" w:hAnsi="Verdana"/>
          <w:b/>
          <w:bCs/>
        </w:rPr>
        <w:t>amenazas</w:t>
      </w:r>
      <w:r w:rsidRPr="00313A0A">
        <w:rPr>
          <w:rFonts w:ascii="Verdana" w:hAnsi="Verdana"/>
        </w:rPr>
        <w:t xml:space="preserve">: líder indígena </w:t>
      </w:r>
      <w:r w:rsidR="00C20F00" w:rsidRPr="00313A0A">
        <w:rPr>
          <w:rFonts w:ascii="Verdana" w:hAnsi="Verdana"/>
        </w:rPr>
        <w:t xml:space="preserve">mayor </w:t>
      </w:r>
      <w:r w:rsidRPr="00313A0A">
        <w:rPr>
          <w:rFonts w:ascii="Verdana" w:hAnsi="Verdana"/>
        </w:rPr>
        <w:t xml:space="preserve">y fiscal del cabildo en ese entonces, es amenazado por el grupo gatillo duro. </w:t>
      </w:r>
    </w:p>
    <w:p w14:paraId="73ABD193" w14:textId="77777777" w:rsidR="004868CC" w:rsidRPr="00313A0A" w:rsidRDefault="004868CC" w:rsidP="0066117F">
      <w:pPr>
        <w:pStyle w:val="Default"/>
        <w:jc w:val="both"/>
        <w:rPr>
          <w:rFonts w:ascii="Verdana" w:hAnsi="Verdana"/>
        </w:rPr>
      </w:pPr>
    </w:p>
    <w:p w14:paraId="05E61DEF" w14:textId="57346745" w:rsidR="004072CF" w:rsidRPr="00313A0A" w:rsidRDefault="004072CF" w:rsidP="0066117F">
      <w:pPr>
        <w:pStyle w:val="Default"/>
        <w:jc w:val="both"/>
        <w:rPr>
          <w:rFonts w:ascii="Verdana" w:hAnsi="Verdana"/>
        </w:rPr>
      </w:pPr>
      <w:r w:rsidRPr="00313A0A">
        <w:rPr>
          <w:rStyle w:val="nfasissutil"/>
          <w:rFonts w:ascii="Verdana" w:hAnsi="Verdana" w:cs="Arial"/>
          <w:color w:val="auto"/>
        </w:rPr>
        <w:t xml:space="preserve">1999 </w:t>
      </w:r>
      <w:r w:rsidR="00F6477C" w:rsidRPr="00313A0A">
        <w:rPr>
          <w:rFonts w:ascii="Verdana" w:hAnsi="Verdana"/>
          <w:b/>
          <w:bCs/>
        </w:rPr>
        <w:t>amenaza</w:t>
      </w:r>
      <w:r w:rsidRPr="00313A0A">
        <w:rPr>
          <w:rFonts w:ascii="Verdana" w:hAnsi="Verdana"/>
          <w:b/>
          <w:bCs/>
        </w:rPr>
        <w:t xml:space="preserve"> y retención: </w:t>
      </w:r>
      <w:r w:rsidR="00C20F00" w:rsidRPr="00313A0A">
        <w:rPr>
          <w:rFonts w:ascii="Verdana" w:hAnsi="Verdana"/>
        </w:rPr>
        <w:t>un</w:t>
      </w:r>
      <w:r w:rsidRPr="00313A0A">
        <w:rPr>
          <w:rFonts w:ascii="Verdana" w:hAnsi="Verdana"/>
        </w:rPr>
        <w:t xml:space="preserve"> líder indígena es retenido durante un día por parte de la Fuerza Pública que lo tilda de ser guerrillero</w:t>
      </w:r>
      <w:r w:rsidR="00C20F00" w:rsidRPr="00313A0A">
        <w:rPr>
          <w:rFonts w:ascii="Verdana" w:hAnsi="Verdana"/>
        </w:rPr>
        <w:t>, en ese entonces era un joven mayor de edad.</w:t>
      </w:r>
    </w:p>
    <w:p w14:paraId="41DFA9B7" w14:textId="77777777" w:rsidR="004868CC" w:rsidRPr="00313A0A" w:rsidRDefault="004868CC" w:rsidP="0066117F">
      <w:pPr>
        <w:pStyle w:val="Default"/>
        <w:jc w:val="both"/>
        <w:rPr>
          <w:rFonts w:ascii="Verdana" w:hAnsi="Verdana"/>
        </w:rPr>
      </w:pPr>
    </w:p>
    <w:p w14:paraId="677A0848" w14:textId="68B7793D" w:rsidR="00F00244" w:rsidRPr="00313A0A" w:rsidRDefault="00F00244" w:rsidP="0066117F">
      <w:pPr>
        <w:pStyle w:val="Textocomentario"/>
        <w:jc w:val="both"/>
        <w:rPr>
          <w:rFonts w:ascii="Verdana" w:hAnsi="Verdana" w:cs="Arial"/>
          <w:i/>
          <w:iCs/>
          <w:sz w:val="24"/>
          <w:szCs w:val="24"/>
          <w:lang w:val="es-ES"/>
        </w:rPr>
      </w:pPr>
      <w:r w:rsidRPr="00313A0A">
        <w:rPr>
          <w:rFonts w:ascii="Verdana" w:hAnsi="Verdana" w:cs="Arial"/>
          <w:i/>
          <w:iCs/>
          <w:sz w:val="24"/>
          <w:szCs w:val="24"/>
          <w:lang w:val="es-ES"/>
        </w:rPr>
        <w:t xml:space="preserve">2003 </w:t>
      </w:r>
      <w:r w:rsidR="0066117F" w:rsidRPr="00313A0A">
        <w:rPr>
          <w:rFonts w:ascii="Verdana" w:hAnsi="Verdana" w:cs="Arial"/>
          <w:i/>
          <w:iCs/>
          <w:sz w:val="24"/>
          <w:szCs w:val="24"/>
          <w:lang w:val="es-ES"/>
        </w:rPr>
        <w:t>luego</w:t>
      </w:r>
      <w:r w:rsidRPr="00313A0A">
        <w:rPr>
          <w:rFonts w:ascii="Verdana" w:hAnsi="Verdana" w:cs="Arial"/>
          <w:i/>
          <w:iCs/>
          <w:sz w:val="24"/>
          <w:szCs w:val="24"/>
          <w:lang w:val="es-ES"/>
        </w:rPr>
        <w:t xml:space="preserve"> llegaron [Grupo armado] al territorio pidiendo vacunas. Querían reclutar a los jóvenes</w:t>
      </w:r>
      <w:r w:rsidR="00C20F00" w:rsidRPr="00313A0A">
        <w:rPr>
          <w:rFonts w:ascii="Verdana" w:hAnsi="Verdana" w:cs="Arial"/>
          <w:i/>
          <w:iCs/>
          <w:sz w:val="24"/>
          <w:szCs w:val="24"/>
          <w:lang w:val="es-ES"/>
        </w:rPr>
        <w:t xml:space="preserve">, eran las AUC porque marcaron las casas, de la comunidad, en ese entonces era la famosa seguridad democrática del expresidente Alvaro Uribe, también amenazaban mostraban con temor que los territorios necesitaban la seguridad democrática. En ese entonces buscaban </w:t>
      </w:r>
      <w:r w:rsidR="0066117F" w:rsidRPr="00313A0A">
        <w:rPr>
          <w:rFonts w:ascii="Verdana" w:hAnsi="Verdana" w:cs="Arial"/>
          <w:i/>
          <w:iCs/>
          <w:sz w:val="24"/>
          <w:szCs w:val="24"/>
          <w:lang w:val="es-ES"/>
        </w:rPr>
        <w:t>reclutarlos</w:t>
      </w:r>
      <w:r w:rsidR="00C20F00" w:rsidRPr="00313A0A">
        <w:rPr>
          <w:rFonts w:ascii="Verdana" w:hAnsi="Verdana" w:cs="Arial"/>
          <w:i/>
          <w:iCs/>
          <w:sz w:val="24"/>
          <w:szCs w:val="24"/>
          <w:lang w:val="es-ES"/>
        </w:rPr>
        <w:t xml:space="preserve"> a la fuerza, para </w:t>
      </w:r>
      <w:r w:rsidR="0066117F" w:rsidRPr="00313A0A">
        <w:rPr>
          <w:rFonts w:ascii="Verdana" w:hAnsi="Verdana" w:cs="Arial"/>
          <w:i/>
          <w:iCs/>
          <w:sz w:val="24"/>
          <w:szCs w:val="24"/>
          <w:lang w:val="es-ES"/>
        </w:rPr>
        <w:t>llevárselos</w:t>
      </w:r>
      <w:r w:rsidR="00C20F00" w:rsidRPr="00313A0A">
        <w:rPr>
          <w:rFonts w:ascii="Verdana" w:hAnsi="Verdana" w:cs="Arial"/>
          <w:i/>
          <w:iCs/>
          <w:sz w:val="24"/>
          <w:szCs w:val="24"/>
          <w:lang w:val="es-ES"/>
        </w:rPr>
        <w:t xml:space="preserve">, ellos andaban en camioneta 4x4 ellos decían que ese muchacho ya casi </w:t>
      </w:r>
      <w:r w:rsidR="00F6477C" w:rsidRPr="00313A0A">
        <w:rPr>
          <w:rFonts w:ascii="Verdana" w:hAnsi="Verdana" w:cs="Arial"/>
          <w:i/>
          <w:iCs/>
          <w:sz w:val="24"/>
          <w:szCs w:val="24"/>
          <w:lang w:val="es-ES"/>
        </w:rPr>
        <w:t>está</w:t>
      </w:r>
      <w:r w:rsidR="00C20F00" w:rsidRPr="00313A0A">
        <w:rPr>
          <w:rFonts w:ascii="Verdana" w:hAnsi="Verdana" w:cs="Arial"/>
          <w:i/>
          <w:iCs/>
          <w:sz w:val="24"/>
          <w:szCs w:val="24"/>
          <w:lang w:val="es-ES"/>
        </w:rPr>
        <w:t xml:space="preserve"> listo para irse con nosotros, ellos echaban plomo por todo lado.</w:t>
      </w:r>
    </w:p>
    <w:p w14:paraId="5C606449" w14:textId="6D5D7B06" w:rsidR="00C20F00" w:rsidRPr="00313A0A" w:rsidRDefault="00C20F00" w:rsidP="0066117F">
      <w:pPr>
        <w:pStyle w:val="Textocomentario"/>
        <w:jc w:val="both"/>
        <w:rPr>
          <w:rFonts w:ascii="Verdana" w:hAnsi="Verdana" w:cs="Arial"/>
          <w:i/>
          <w:iCs/>
          <w:sz w:val="24"/>
          <w:szCs w:val="24"/>
          <w:lang w:val="es-ES"/>
        </w:rPr>
      </w:pPr>
      <w:r w:rsidRPr="00313A0A">
        <w:rPr>
          <w:rFonts w:ascii="Verdana" w:hAnsi="Verdana" w:cs="Arial"/>
          <w:i/>
          <w:iCs/>
          <w:sz w:val="24"/>
          <w:szCs w:val="24"/>
          <w:lang w:val="es-ES"/>
        </w:rPr>
        <w:t xml:space="preserve">2003 toda persona que </w:t>
      </w:r>
      <w:r w:rsidR="0066117F" w:rsidRPr="00313A0A">
        <w:rPr>
          <w:rFonts w:ascii="Verdana" w:hAnsi="Verdana" w:cs="Arial"/>
          <w:i/>
          <w:iCs/>
          <w:sz w:val="24"/>
          <w:szCs w:val="24"/>
          <w:lang w:val="es-ES"/>
        </w:rPr>
        <w:t>señalaban</w:t>
      </w:r>
      <w:r w:rsidRPr="00313A0A">
        <w:rPr>
          <w:rFonts w:ascii="Verdana" w:hAnsi="Verdana" w:cs="Arial"/>
          <w:i/>
          <w:iCs/>
          <w:sz w:val="24"/>
          <w:szCs w:val="24"/>
          <w:lang w:val="es-ES"/>
        </w:rPr>
        <w:t xml:space="preserve"> de ser guerrillero lo mataban, en esa época recogían el ganado, y se lo llevaban, </w:t>
      </w:r>
      <w:r w:rsidR="0066117F" w:rsidRPr="00313A0A">
        <w:rPr>
          <w:rFonts w:ascii="Verdana" w:hAnsi="Verdana" w:cs="Arial"/>
          <w:i/>
          <w:iCs/>
          <w:sz w:val="24"/>
          <w:szCs w:val="24"/>
          <w:lang w:val="es-ES"/>
        </w:rPr>
        <w:t>nosotros</w:t>
      </w:r>
      <w:r w:rsidRPr="00313A0A">
        <w:rPr>
          <w:rFonts w:ascii="Verdana" w:hAnsi="Verdana" w:cs="Arial"/>
          <w:i/>
          <w:iCs/>
          <w:sz w:val="24"/>
          <w:szCs w:val="24"/>
          <w:lang w:val="es-ES"/>
        </w:rPr>
        <w:t xml:space="preserve"> los teníamos para la carne y para la venta, los jóvenes y mayores fueron amenazados, llegaban a la casa y nos trataban mal nos tiraban los </w:t>
      </w:r>
      <w:proofErr w:type="spellStart"/>
      <w:r w:rsidRPr="00313A0A">
        <w:rPr>
          <w:rFonts w:ascii="Verdana" w:hAnsi="Verdana" w:cs="Arial"/>
          <w:i/>
          <w:iCs/>
          <w:sz w:val="24"/>
          <w:szCs w:val="24"/>
          <w:lang w:val="es-ES"/>
        </w:rPr>
        <w:t>timbados</w:t>
      </w:r>
      <w:proofErr w:type="spellEnd"/>
      <w:r w:rsidRPr="00313A0A">
        <w:rPr>
          <w:rFonts w:ascii="Verdana" w:hAnsi="Verdana" w:cs="Arial"/>
          <w:i/>
          <w:iCs/>
          <w:sz w:val="24"/>
          <w:szCs w:val="24"/>
          <w:lang w:val="es-ES"/>
        </w:rPr>
        <w:t xml:space="preserve"> de agua, a los </w:t>
      </w:r>
      <w:r w:rsidR="00237C79" w:rsidRPr="00313A0A">
        <w:rPr>
          <w:rFonts w:ascii="Verdana" w:hAnsi="Verdana" w:cs="Arial"/>
          <w:i/>
          <w:iCs/>
          <w:sz w:val="24"/>
          <w:szCs w:val="24"/>
          <w:lang w:val="es-ES"/>
        </w:rPr>
        <w:t xml:space="preserve">guipas (hasta los 7 años) </w:t>
      </w:r>
      <w:r w:rsidR="0066117F" w:rsidRPr="00313A0A">
        <w:rPr>
          <w:rFonts w:ascii="Verdana" w:hAnsi="Verdana" w:cs="Arial"/>
          <w:i/>
          <w:iCs/>
          <w:sz w:val="24"/>
          <w:szCs w:val="24"/>
          <w:lang w:val="es-ES"/>
        </w:rPr>
        <w:t>guámbito</w:t>
      </w:r>
      <w:r w:rsidR="00237C79" w:rsidRPr="00313A0A">
        <w:rPr>
          <w:rFonts w:ascii="Verdana" w:hAnsi="Verdana" w:cs="Arial"/>
          <w:i/>
          <w:iCs/>
          <w:sz w:val="24"/>
          <w:szCs w:val="24"/>
          <w:lang w:val="es-ES"/>
        </w:rPr>
        <w:t xml:space="preserve"> (7 a los 12 años y </w:t>
      </w:r>
      <w:proofErr w:type="spellStart"/>
      <w:r w:rsidR="00237C79" w:rsidRPr="00313A0A">
        <w:rPr>
          <w:rFonts w:ascii="Verdana" w:hAnsi="Verdana" w:cs="Arial"/>
          <w:i/>
          <w:iCs/>
          <w:sz w:val="24"/>
          <w:szCs w:val="24"/>
          <w:lang w:val="es-ES"/>
        </w:rPr>
        <w:t>guaimarones</w:t>
      </w:r>
      <w:proofErr w:type="spellEnd"/>
      <w:r w:rsidR="00237C79" w:rsidRPr="00313A0A">
        <w:rPr>
          <w:rFonts w:ascii="Verdana" w:hAnsi="Verdana" w:cs="Arial"/>
          <w:i/>
          <w:iCs/>
          <w:sz w:val="24"/>
          <w:szCs w:val="24"/>
          <w:lang w:val="es-ES"/>
        </w:rPr>
        <w:t xml:space="preserve"> (mayores de 12 años hasta los 18)</w:t>
      </w:r>
      <w:r w:rsidRPr="00313A0A">
        <w:rPr>
          <w:rFonts w:ascii="Verdana" w:hAnsi="Verdana" w:cs="Arial"/>
          <w:i/>
          <w:iCs/>
          <w:sz w:val="24"/>
          <w:szCs w:val="24"/>
          <w:lang w:val="es-ES"/>
        </w:rPr>
        <w:t xml:space="preserve"> los ponían a cargar agua, y cuando no iban los insultaban, donde lo encuentren lo matamos</w:t>
      </w:r>
      <w:r w:rsidR="00FD2FDF" w:rsidRPr="00313A0A">
        <w:rPr>
          <w:rFonts w:ascii="Verdana" w:hAnsi="Verdana" w:cs="Arial"/>
          <w:i/>
          <w:iCs/>
          <w:sz w:val="24"/>
          <w:szCs w:val="24"/>
          <w:lang w:val="es-ES"/>
        </w:rPr>
        <w:t>.</w:t>
      </w:r>
    </w:p>
    <w:p w14:paraId="4E75B80D" w14:textId="2D096BAB" w:rsidR="00FD2FDF" w:rsidRPr="00313A0A" w:rsidRDefault="00FD2FDF" w:rsidP="0066117F">
      <w:pPr>
        <w:pStyle w:val="Textocomentario"/>
        <w:jc w:val="both"/>
        <w:rPr>
          <w:rStyle w:val="nfasissutil"/>
          <w:rFonts w:ascii="Verdana" w:hAnsi="Verdana" w:cs="Arial"/>
          <w:color w:val="auto"/>
          <w:sz w:val="24"/>
          <w:szCs w:val="24"/>
          <w:lang w:val="es-ES"/>
        </w:rPr>
      </w:pPr>
      <w:r w:rsidRPr="00313A0A">
        <w:rPr>
          <w:rFonts w:ascii="Verdana" w:hAnsi="Verdana" w:cs="Arial"/>
          <w:i/>
          <w:iCs/>
          <w:sz w:val="24"/>
          <w:szCs w:val="24"/>
          <w:lang w:val="es-ES"/>
        </w:rPr>
        <w:t xml:space="preserve">2003 </w:t>
      </w:r>
      <w:r w:rsidR="00F6477C" w:rsidRPr="00F6477C">
        <w:rPr>
          <w:rFonts w:ascii="Verdana" w:hAnsi="Verdana" w:cs="Arial"/>
          <w:b/>
          <w:bCs/>
          <w:i/>
          <w:iCs/>
          <w:sz w:val="24"/>
          <w:szCs w:val="24"/>
          <w:lang w:val="es-ES"/>
        </w:rPr>
        <w:t>desplazamiento</w:t>
      </w:r>
      <w:r w:rsidRPr="00313A0A">
        <w:rPr>
          <w:rFonts w:ascii="Verdana" w:hAnsi="Verdana" w:cs="Arial"/>
          <w:i/>
          <w:iCs/>
          <w:sz w:val="24"/>
          <w:szCs w:val="24"/>
          <w:lang w:val="es-ES"/>
        </w:rPr>
        <w:t xml:space="preserve"> de un comunero, menor de edad (17 años) por amenazas por parte de del Bloque Tolima</w:t>
      </w:r>
    </w:p>
    <w:p w14:paraId="34BB35CB" w14:textId="5B749035" w:rsidR="00EF4561" w:rsidRPr="00313A0A" w:rsidRDefault="00EF4561" w:rsidP="0066117F">
      <w:pPr>
        <w:pStyle w:val="Default"/>
        <w:jc w:val="both"/>
        <w:rPr>
          <w:rFonts w:ascii="Verdana" w:hAnsi="Verdana"/>
        </w:rPr>
      </w:pPr>
      <w:r w:rsidRPr="00313A0A">
        <w:rPr>
          <w:rStyle w:val="nfasissutil"/>
          <w:rFonts w:ascii="Verdana" w:hAnsi="Verdana" w:cs="Arial"/>
          <w:color w:val="auto"/>
        </w:rPr>
        <w:t xml:space="preserve">15 de agosto de 2005 </w:t>
      </w:r>
      <w:r w:rsidRPr="00313A0A">
        <w:rPr>
          <w:rFonts w:ascii="Verdana" w:hAnsi="Verdana"/>
          <w:b/>
          <w:bCs/>
        </w:rPr>
        <w:t xml:space="preserve">Desplazamiento: </w:t>
      </w:r>
      <w:r w:rsidR="00FD2FDF" w:rsidRPr="00313A0A">
        <w:rPr>
          <w:rFonts w:ascii="Verdana" w:hAnsi="Verdana"/>
        </w:rPr>
        <w:t>comunera</w:t>
      </w:r>
      <w:r w:rsidRPr="00313A0A">
        <w:rPr>
          <w:rFonts w:ascii="Verdana" w:hAnsi="Verdana"/>
        </w:rPr>
        <w:t xml:space="preserve"> se desplaza porque recibe amenazas de Humberto Correcha (terrateniente con el que tiene un hijo). Hombres armados la amenazan. Intenta regresar en 2007, pero vuelven las amenazas. </w:t>
      </w:r>
    </w:p>
    <w:p w14:paraId="7410713F" w14:textId="77777777" w:rsidR="004701A8" w:rsidRPr="00313A0A" w:rsidRDefault="004701A8" w:rsidP="0066117F">
      <w:pPr>
        <w:pStyle w:val="Default"/>
        <w:jc w:val="both"/>
        <w:rPr>
          <w:rFonts w:ascii="Verdana" w:hAnsi="Verdana"/>
        </w:rPr>
      </w:pPr>
    </w:p>
    <w:p w14:paraId="1536952F" w14:textId="5B87F25C" w:rsidR="00EF4561" w:rsidRPr="00313A0A" w:rsidRDefault="00EF4561" w:rsidP="0066117F">
      <w:pPr>
        <w:pStyle w:val="Default"/>
        <w:jc w:val="both"/>
        <w:rPr>
          <w:rFonts w:ascii="Verdana" w:hAnsi="Verdana"/>
        </w:rPr>
      </w:pPr>
      <w:r w:rsidRPr="00313A0A">
        <w:rPr>
          <w:rStyle w:val="nfasissutil"/>
          <w:rFonts w:ascii="Verdana" w:hAnsi="Verdana" w:cs="Arial"/>
          <w:color w:val="auto"/>
        </w:rPr>
        <w:t xml:space="preserve">Noviembre 2005 </w:t>
      </w:r>
      <w:r w:rsidRPr="00313A0A">
        <w:rPr>
          <w:rFonts w:ascii="Verdana" w:hAnsi="Verdana"/>
          <w:b/>
          <w:bCs/>
        </w:rPr>
        <w:t>Desplazamiento</w:t>
      </w:r>
      <w:r w:rsidRPr="00313A0A">
        <w:rPr>
          <w:rFonts w:ascii="Verdana" w:hAnsi="Verdana"/>
        </w:rPr>
        <w:t xml:space="preserve">: como consecuencia de la incursión paramilitar al territorio, se desplazan de manera forzada </w:t>
      </w:r>
      <w:r w:rsidR="00FD2FDF" w:rsidRPr="00313A0A">
        <w:rPr>
          <w:rFonts w:ascii="Verdana" w:hAnsi="Verdana"/>
        </w:rPr>
        <w:t>3</w:t>
      </w:r>
      <w:r w:rsidRPr="00313A0A">
        <w:rPr>
          <w:rFonts w:ascii="Verdana" w:hAnsi="Verdana"/>
        </w:rPr>
        <w:t xml:space="preserve"> comuneros</w:t>
      </w:r>
      <w:r w:rsidR="00FD2FDF" w:rsidRPr="00313A0A">
        <w:rPr>
          <w:rFonts w:ascii="Verdana" w:hAnsi="Verdana"/>
        </w:rPr>
        <w:t>.</w:t>
      </w:r>
      <w:r w:rsidRPr="00313A0A">
        <w:rPr>
          <w:rFonts w:ascii="Verdana" w:hAnsi="Verdana"/>
        </w:rPr>
        <w:t xml:space="preserve"> </w:t>
      </w:r>
    </w:p>
    <w:p w14:paraId="5B2200CA" w14:textId="77777777" w:rsidR="004701A8" w:rsidRPr="00313A0A" w:rsidRDefault="004701A8" w:rsidP="0066117F">
      <w:pPr>
        <w:pStyle w:val="Default"/>
        <w:jc w:val="both"/>
        <w:rPr>
          <w:rFonts w:ascii="Verdana" w:hAnsi="Verdana"/>
        </w:rPr>
      </w:pPr>
    </w:p>
    <w:p w14:paraId="71E8937A" w14:textId="5141012A" w:rsidR="00EF4561" w:rsidRPr="00313A0A" w:rsidRDefault="00EF4561" w:rsidP="0066117F">
      <w:pPr>
        <w:pStyle w:val="Default"/>
        <w:jc w:val="both"/>
        <w:rPr>
          <w:rFonts w:ascii="Verdana" w:hAnsi="Verdana"/>
        </w:rPr>
      </w:pPr>
      <w:r w:rsidRPr="00313A0A">
        <w:rPr>
          <w:rStyle w:val="nfasissutil"/>
          <w:rFonts w:ascii="Verdana" w:hAnsi="Verdana" w:cs="Arial"/>
          <w:color w:val="auto"/>
        </w:rPr>
        <w:t xml:space="preserve">2005 </w:t>
      </w:r>
      <w:r w:rsidR="00F6477C" w:rsidRPr="00313A0A">
        <w:rPr>
          <w:rFonts w:ascii="Verdana" w:hAnsi="Verdana"/>
          <w:b/>
          <w:bCs/>
        </w:rPr>
        <w:t>robo</w:t>
      </w:r>
      <w:r w:rsidRPr="00313A0A">
        <w:rPr>
          <w:rFonts w:ascii="Verdana" w:hAnsi="Verdana"/>
          <w:b/>
          <w:bCs/>
        </w:rPr>
        <w:t xml:space="preserve">: </w:t>
      </w:r>
      <w:r w:rsidRPr="00313A0A">
        <w:rPr>
          <w:rFonts w:ascii="Verdana" w:hAnsi="Verdana"/>
        </w:rPr>
        <w:t>las AUC interceptan a</w:t>
      </w:r>
      <w:r w:rsidR="00FD2FDF" w:rsidRPr="00313A0A">
        <w:rPr>
          <w:rFonts w:ascii="Verdana" w:hAnsi="Verdana"/>
        </w:rPr>
        <w:t>l mayor</w:t>
      </w:r>
      <w:r w:rsidRPr="00313A0A">
        <w:rPr>
          <w:rFonts w:ascii="Verdana" w:hAnsi="Verdana"/>
        </w:rPr>
        <w:t xml:space="preserve"> y le roban una vaca de su propiedad.  Al igual que el hurto de </w:t>
      </w:r>
      <w:r w:rsidR="00FD2FDF" w:rsidRPr="00313A0A">
        <w:rPr>
          <w:rFonts w:ascii="Verdana" w:hAnsi="Verdana"/>
        </w:rPr>
        <w:t xml:space="preserve">un </w:t>
      </w:r>
      <w:proofErr w:type="spellStart"/>
      <w:r w:rsidR="00FD2FDF" w:rsidRPr="00313A0A">
        <w:rPr>
          <w:rFonts w:ascii="Verdana" w:hAnsi="Verdana"/>
        </w:rPr>
        <w:t>camionado</w:t>
      </w:r>
      <w:proofErr w:type="spellEnd"/>
      <w:r w:rsidR="00FD2FDF" w:rsidRPr="00313A0A">
        <w:rPr>
          <w:rFonts w:ascii="Verdana" w:hAnsi="Verdana"/>
        </w:rPr>
        <w:t xml:space="preserve"> de 15 a 16 </w:t>
      </w:r>
      <w:r w:rsidRPr="00313A0A">
        <w:rPr>
          <w:rFonts w:ascii="Verdana" w:hAnsi="Verdana"/>
        </w:rPr>
        <w:t xml:space="preserve">semovientes a la comunidad. </w:t>
      </w:r>
    </w:p>
    <w:p w14:paraId="0A8CA28B" w14:textId="77777777" w:rsidR="004701A8" w:rsidRPr="00313A0A" w:rsidRDefault="004701A8" w:rsidP="0066117F">
      <w:pPr>
        <w:pStyle w:val="Default"/>
        <w:jc w:val="both"/>
        <w:rPr>
          <w:rFonts w:ascii="Verdana" w:hAnsi="Verdana"/>
        </w:rPr>
      </w:pPr>
    </w:p>
    <w:p w14:paraId="719DB502" w14:textId="4F7DDF72" w:rsidR="00EF4561" w:rsidRPr="00313A0A" w:rsidRDefault="00EF4561" w:rsidP="0066117F">
      <w:pPr>
        <w:pStyle w:val="Default"/>
        <w:jc w:val="both"/>
        <w:rPr>
          <w:rFonts w:ascii="Verdana" w:hAnsi="Verdana"/>
        </w:rPr>
      </w:pPr>
      <w:r w:rsidRPr="00313A0A">
        <w:rPr>
          <w:rFonts w:ascii="Verdana" w:hAnsi="Verdana"/>
        </w:rPr>
        <w:t xml:space="preserve">2006 </w:t>
      </w:r>
      <w:r w:rsidR="00F6477C" w:rsidRPr="00313A0A">
        <w:rPr>
          <w:rFonts w:ascii="Verdana" w:hAnsi="Verdana"/>
          <w:b/>
          <w:bCs/>
        </w:rPr>
        <w:t>amenaza</w:t>
      </w:r>
      <w:r w:rsidRPr="00313A0A">
        <w:rPr>
          <w:rFonts w:ascii="Verdana" w:hAnsi="Verdana"/>
          <w:b/>
          <w:bCs/>
        </w:rPr>
        <w:t xml:space="preserve"> por parte de las FARC frente 21: </w:t>
      </w:r>
      <w:r w:rsidRPr="00313A0A">
        <w:rPr>
          <w:rFonts w:ascii="Verdana" w:hAnsi="Verdana"/>
        </w:rPr>
        <w:t>a través de llamada telefónica se intimida al</w:t>
      </w:r>
      <w:r w:rsidR="00FD2FDF" w:rsidRPr="00313A0A">
        <w:rPr>
          <w:rFonts w:ascii="Verdana" w:hAnsi="Verdana"/>
        </w:rPr>
        <w:t xml:space="preserve"> comunero autoridad del resguardo </w:t>
      </w:r>
      <w:r w:rsidRPr="00313A0A">
        <w:rPr>
          <w:rFonts w:ascii="Verdana" w:hAnsi="Verdana"/>
        </w:rPr>
        <w:t xml:space="preserve">para que abandone el territorio. </w:t>
      </w:r>
    </w:p>
    <w:p w14:paraId="6AA03CEE" w14:textId="77777777" w:rsidR="004701A8" w:rsidRPr="00313A0A" w:rsidRDefault="004701A8" w:rsidP="0066117F">
      <w:pPr>
        <w:pStyle w:val="Default"/>
        <w:jc w:val="both"/>
        <w:rPr>
          <w:rFonts w:ascii="Verdana" w:hAnsi="Verdana"/>
        </w:rPr>
      </w:pPr>
    </w:p>
    <w:p w14:paraId="7A02F86A" w14:textId="204E5685" w:rsidR="0079285C" w:rsidRPr="00313A0A" w:rsidRDefault="0079285C" w:rsidP="0066117F">
      <w:pPr>
        <w:pStyle w:val="Default"/>
        <w:jc w:val="both"/>
        <w:rPr>
          <w:rFonts w:ascii="Verdana" w:hAnsi="Verdana"/>
        </w:rPr>
      </w:pPr>
      <w:r w:rsidRPr="00313A0A">
        <w:rPr>
          <w:rFonts w:ascii="Verdana" w:hAnsi="Verdana"/>
        </w:rPr>
        <w:t xml:space="preserve">2005-2006 se amenazaba a todas </w:t>
      </w:r>
      <w:r w:rsidR="004701A8" w:rsidRPr="00313A0A">
        <w:rPr>
          <w:rFonts w:ascii="Verdana" w:hAnsi="Verdana"/>
        </w:rPr>
        <w:t>l</w:t>
      </w:r>
      <w:r w:rsidRPr="00313A0A">
        <w:rPr>
          <w:rFonts w:ascii="Verdana" w:hAnsi="Verdana"/>
        </w:rPr>
        <w:t>as personas que prestaban servicio porque eran objetivo militar, nos tuvimos que desplazar porque estaba el riesgo de reclutamiento o de asesinato</w:t>
      </w:r>
      <w:r w:rsidR="004701A8" w:rsidRPr="00313A0A">
        <w:rPr>
          <w:rFonts w:ascii="Verdana" w:hAnsi="Verdana"/>
        </w:rPr>
        <w:t>.</w:t>
      </w:r>
    </w:p>
    <w:p w14:paraId="2FE1C742" w14:textId="77777777" w:rsidR="004701A8" w:rsidRPr="00313A0A" w:rsidRDefault="004701A8" w:rsidP="0066117F">
      <w:pPr>
        <w:pStyle w:val="Default"/>
        <w:jc w:val="both"/>
        <w:rPr>
          <w:rFonts w:ascii="Verdana" w:hAnsi="Verdana"/>
        </w:rPr>
      </w:pPr>
    </w:p>
    <w:p w14:paraId="0834F4EB" w14:textId="1FEA2DA6" w:rsidR="00EF4561" w:rsidRPr="00313A0A" w:rsidRDefault="00EF4561" w:rsidP="0066117F">
      <w:pPr>
        <w:pStyle w:val="Default"/>
        <w:jc w:val="both"/>
        <w:rPr>
          <w:rFonts w:ascii="Verdana" w:hAnsi="Verdana"/>
        </w:rPr>
      </w:pPr>
      <w:r w:rsidRPr="00313A0A">
        <w:rPr>
          <w:rFonts w:ascii="Verdana" w:hAnsi="Verdana"/>
        </w:rPr>
        <w:lastRenderedPageBreak/>
        <w:t xml:space="preserve">2007 </w:t>
      </w:r>
      <w:r w:rsidR="00F6477C" w:rsidRPr="00313A0A">
        <w:rPr>
          <w:rFonts w:ascii="Verdana" w:hAnsi="Verdana"/>
          <w:b/>
          <w:bCs/>
        </w:rPr>
        <w:t>desplazamiento</w:t>
      </w:r>
      <w:r w:rsidRPr="00313A0A">
        <w:rPr>
          <w:rFonts w:ascii="Verdana" w:hAnsi="Verdana"/>
          <w:b/>
          <w:bCs/>
        </w:rPr>
        <w:t xml:space="preserve">: </w:t>
      </w:r>
      <w:r w:rsidRPr="00313A0A">
        <w:rPr>
          <w:rFonts w:ascii="Verdana" w:hAnsi="Verdana"/>
        </w:rPr>
        <w:t xml:space="preserve">miembros del grupo FARC buscan a los </w:t>
      </w:r>
      <w:r w:rsidR="0079285C" w:rsidRPr="00313A0A">
        <w:rPr>
          <w:rFonts w:ascii="Verdana" w:hAnsi="Verdana"/>
        </w:rPr>
        <w:t>dos comuneros jóvenes escolarizados que estaban en el colegio</w:t>
      </w:r>
      <w:r w:rsidRPr="00313A0A">
        <w:rPr>
          <w:rFonts w:ascii="Verdana" w:hAnsi="Verdana"/>
        </w:rPr>
        <w:t xml:space="preserve">, quienes estaban recién salidos del colegio para reclutarlos. Como consecuencia, ambos comuneros se desplazan a Ibagué y Florencia, respectivamente. </w:t>
      </w:r>
      <w:r w:rsidR="0079285C" w:rsidRPr="00313A0A">
        <w:rPr>
          <w:rFonts w:ascii="Verdana" w:hAnsi="Verdana"/>
        </w:rPr>
        <w:t xml:space="preserve">Ahí estaban castrando la juventud del resguardo, </w:t>
      </w:r>
      <w:r w:rsidR="004701A8" w:rsidRPr="00313A0A">
        <w:rPr>
          <w:rFonts w:ascii="Verdana" w:hAnsi="Verdana"/>
        </w:rPr>
        <w:t>causaban un</w:t>
      </w:r>
      <w:r w:rsidR="0079285C" w:rsidRPr="00313A0A">
        <w:rPr>
          <w:rFonts w:ascii="Verdana" w:hAnsi="Verdana"/>
        </w:rPr>
        <w:t xml:space="preserve"> daño espiritual, físico o psicológico, no podíamos seguir nuestros usos y costumbres, porque la juventud no podía vivir en este espacio, por eso se vio afectado los cultivos, porque la juventud porque al viejo al no tener la </w:t>
      </w:r>
      <w:r w:rsidR="004701A8" w:rsidRPr="00313A0A">
        <w:rPr>
          <w:rFonts w:ascii="Verdana" w:hAnsi="Verdana"/>
        </w:rPr>
        <w:t>ayuda</w:t>
      </w:r>
      <w:r w:rsidR="0079285C" w:rsidRPr="00313A0A">
        <w:rPr>
          <w:rFonts w:ascii="Verdana" w:hAnsi="Verdana"/>
        </w:rPr>
        <w:t xml:space="preserve"> d ellos jóvenes no podía cultivar </w:t>
      </w:r>
      <w:r w:rsidR="000E67B2" w:rsidRPr="00313A0A">
        <w:rPr>
          <w:rFonts w:ascii="Verdana" w:hAnsi="Verdana"/>
        </w:rPr>
        <w:t>más</w:t>
      </w:r>
      <w:r w:rsidR="0079285C" w:rsidRPr="00313A0A">
        <w:rPr>
          <w:rFonts w:ascii="Verdana" w:hAnsi="Verdana"/>
        </w:rPr>
        <w:t>, cada vez era menos, porque la juventud era desplazada no se podía fortalecer la comunidad”</w:t>
      </w:r>
    </w:p>
    <w:p w14:paraId="10D8AC31" w14:textId="77777777" w:rsidR="004701A8" w:rsidRPr="00313A0A" w:rsidRDefault="004701A8" w:rsidP="0066117F">
      <w:pPr>
        <w:pStyle w:val="Default"/>
        <w:jc w:val="both"/>
        <w:rPr>
          <w:rFonts w:ascii="Verdana" w:hAnsi="Verdana"/>
        </w:rPr>
      </w:pPr>
    </w:p>
    <w:p w14:paraId="58EECE67" w14:textId="1661BEB6" w:rsidR="00EF4561" w:rsidRPr="00313A0A" w:rsidRDefault="00EF4561" w:rsidP="0066117F">
      <w:pPr>
        <w:pStyle w:val="Default"/>
        <w:jc w:val="both"/>
        <w:rPr>
          <w:rFonts w:ascii="Verdana" w:hAnsi="Verdana"/>
        </w:rPr>
      </w:pPr>
      <w:r w:rsidRPr="00313A0A">
        <w:rPr>
          <w:rFonts w:ascii="Verdana" w:hAnsi="Verdana"/>
        </w:rPr>
        <w:t xml:space="preserve">Septiembre 2009 </w:t>
      </w:r>
      <w:r w:rsidRPr="00313A0A">
        <w:rPr>
          <w:rFonts w:ascii="Verdana" w:hAnsi="Verdana"/>
          <w:b/>
          <w:bCs/>
        </w:rPr>
        <w:t xml:space="preserve">Amenaza e intimidación: </w:t>
      </w:r>
      <w:r w:rsidRPr="00313A0A">
        <w:rPr>
          <w:rFonts w:ascii="Verdana" w:hAnsi="Verdana"/>
        </w:rPr>
        <w:t xml:space="preserve">A </w:t>
      </w:r>
      <w:r w:rsidR="0079285C" w:rsidRPr="00313A0A">
        <w:rPr>
          <w:rFonts w:ascii="Verdana" w:hAnsi="Verdana"/>
        </w:rPr>
        <w:t>una</w:t>
      </w:r>
      <w:r w:rsidRPr="00313A0A">
        <w:rPr>
          <w:rFonts w:ascii="Verdana" w:hAnsi="Verdana"/>
        </w:rPr>
        <w:t xml:space="preserve"> comunera</w:t>
      </w:r>
      <w:r w:rsidR="0079285C" w:rsidRPr="00313A0A">
        <w:rPr>
          <w:rFonts w:ascii="Verdana" w:hAnsi="Verdana"/>
        </w:rPr>
        <w:t xml:space="preserve">, madre de tres hijas menores de edad </w:t>
      </w:r>
      <w:r w:rsidRPr="00313A0A">
        <w:rPr>
          <w:rFonts w:ascii="Verdana" w:hAnsi="Verdana"/>
        </w:rPr>
        <w:t xml:space="preserve">por un grupo de 8 hombres armados encapuchados y vestidos de negro quienes ingresan a la </w:t>
      </w:r>
      <w:r w:rsidR="00C430E9" w:rsidRPr="00313A0A">
        <w:rPr>
          <w:rFonts w:ascii="Verdana" w:hAnsi="Verdana"/>
        </w:rPr>
        <w:t xml:space="preserve">segunda </w:t>
      </w:r>
      <w:r w:rsidRPr="00313A0A">
        <w:rPr>
          <w:rFonts w:ascii="Verdana" w:hAnsi="Verdana"/>
        </w:rPr>
        <w:t>sede del resguardo, en la que ella vivía. Registran la casa, la intimidan y la amenazan a ella y a sus hijas con violarlas. Llegan dos jóvenes</w:t>
      </w:r>
      <w:r w:rsidR="0079285C" w:rsidRPr="00313A0A">
        <w:rPr>
          <w:rFonts w:ascii="Verdana" w:hAnsi="Verdana"/>
        </w:rPr>
        <w:t xml:space="preserve"> menores de edad</w:t>
      </w:r>
      <w:r w:rsidRPr="00313A0A">
        <w:rPr>
          <w:rFonts w:ascii="Verdana" w:hAnsi="Verdana"/>
        </w:rPr>
        <w:t xml:space="preserve"> comuneros y también son retenidos e intimidados, les quitan sus pertenencias, y los llevan a una finca vecina donde los encierran</w:t>
      </w:r>
      <w:r w:rsidR="00C430E9" w:rsidRPr="00313A0A">
        <w:rPr>
          <w:rFonts w:ascii="Verdana" w:hAnsi="Verdana"/>
        </w:rPr>
        <w:t>, ellos se presentaron como el grupo águilas negras</w:t>
      </w:r>
      <w:r w:rsidR="000477C1" w:rsidRPr="00313A0A">
        <w:rPr>
          <w:rFonts w:ascii="Verdana" w:hAnsi="Verdana"/>
        </w:rPr>
        <w:t xml:space="preserve">, nos dijeron </w:t>
      </w:r>
      <w:r w:rsidR="000E67B2" w:rsidRPr="00313A0A">
        <w:rPr>
          <w:rFonts w:ascii="Verdana" w:hAnsi="Verdana"/>
        </w:rPr>
        <w:t>que,</w:t>
      </w:r>
      <w:r w:rsidR="000477C1" w:rsidRPr="00313A0A">
        <w:rPr>
          <w:rFonts w:ascii="Verdana" w:hAnsi="Verdana"/>
        </w:rPr>
        <w:t xml:space="preserve"> si nosotros los denunciábamos, volvían y nos mataban a las cuatro.</w:t>
      </w:r>
    </w:p>
    <w:p w14:paraId="60B19B3F" w14:textId="77777777" w:rsidR="000E67B2" w:rsidRPr="00313A0A" w:rsidRDefault="000E67B2" w:rsidP="0066117F">
      <w:pPr>
        <w:pStyle w:val="Default"/>
        <w:jc w:val="both"/>
        <w:rPr>
          <w:rFonts w:ascii="Verdana" w:hAnsi="Verdana"/>
        </w:rPr>
      </w:pPr>
    </w:p>
    <w:p w14:paraId="776CD6A0" w14:textId="2572BF86" w:rsidR="00EF4561" w:rsidRPr="00313A0A" w:rsidRDefault="00EF4561" w:rsidP="0066117F">
      <w:pPr>
        <w:pStyle w:val="Default"/>
        <w:jc w:val="both"/>
        <w:rPr>
          <w:rFonts w:ascii="Verdana" w:hAnsi="Verdana"/>
        </w:rPr>
      </w:pPr>
      <w:r w:rsidRPr="00313A0A">
        <w:rPr>
          <w:rFonts w:ascii="Verdana" w:hAnsi="Verdana"/>
        </w:rPr>
        <w:t xml:space="preserve">2005 al 2010 </w:t>
      </w:r>
      <w:r w:rsidRPr="00313A0A">
        <w:rPr>
          <w:rFonts w:ascii="Verdana" w:hAnsi="Verdana"/>
          <w:b/>
          <w:bCs/>
        </w:rPr>
        <w:t xml:space="preserve">Control e intimidación: </w:t>
      </w:r>
      <w:r w:rsidRPr="00313A0A">
        <w:rPr>
          <w:rFonts w:ascii="Verdana" w:hAnsi="Verdana"/>
        </w:rPr>
        <w:t xml:space="preserve">Los paramilitares ingresan al territorio, pintan letreros, tienen lista para reclutar y conminan a los comuneros para no salir de sus casas después de las seis de la tarde. </w:t>
      </w:r>
    </w:p>
    <w:p w14:paraId="725B5DAB" w14:textId="77777777" w:rsidR="00770657" w:rsidRPr="00313A0A" w:rsidRDefault="00770657" w:rsidP="0066117F">
      <w:pPr>
        <w:pStyle w:val="Default"/>
        <w:jc w:val="both"/>
        <w:rPr>
          <w:rFonts w:ascii="Verdana" w:hAnsi="Verdana"/>
        </w:rPr>
      </w:pPr>
    </w:p>
    <w:p w14:paraId="5D2DE6C8" w14:textId="77777777" w:rsidR="000E67B2" w:rsidRPr="00313A0A" w:rsidRDefault="000E67B2" w:rsidP="0066117F">
      <w:pPr>
        <w:pStyle w:val="Default"/>
        <w:jc w:val="both"/>
        <w:rPr>
          <w:rFonts w:ascii="Verdana" w:hAnsi="Verdana"/>
        </w:rPr>
      </w:pPr>
    </w:p>
    <w:p w14:paraId="5B8A830E" w14:textId="185A1EE4" w:rsidR="00EF4561" w:rsidRPr="00313A0A" w:rsidRDefault="00EF4561" w:rsidP="0066117F">
      <w:pPr>
        <w:pStyle w:val="Default"/>
        <w:jc w:val="both"/>
        <w:rPr>
          <w:rFonts w:ascii="Verdana" w:hAnsi="Verdana"/>
        </w:rPr>
      </w:pPr>
      <w:r w:rsidRPr="00313A0A">
        <w:rPr>
          <w:rFonts w:ascii="Verdana" w:hAnsi="Verdana"/>
        </w:rPr>
        <w:t xml:space="preserve">25 febrero del 2011 </w:t>
      </w:r>
      <w:r w:rsidRPr="00313A0A">
        <w:rPr>
          <w:rFonts w:ascii="Verdana" w:hAnsi="Verdana"/>
          <w:b/>
          <w:bCs/>
        </w:rPr>
        <w:t xml:space="preserve">Desplazamiento: </w:t>
      </w:r>
      <w:r w:rsidRPr="00313A0A">
        <w:rPr>
          <w:rFonts w:ascii="Verdana" w:hAnsi="Verdana"/>
        </w:rPr>
        <w:t xml:space="preserve">gente armada va a buscar al </w:t>
      </w:r>
      <w:r w:rsidR="000477C1" w:rsidRPr="00313A0A">
        <w:rPr>
          <w:rFonts w:ascii="Verdana" w:hAnsi="Verdana"/>
        </w:rPr>
        <w:t>compañero menor de edad</w:t>
      </w:r>
      <w:r w:rsidRPr="00313A0A">
        <w:rPr>
          <w:rFonts w:ascii="Verdana" w:hAnsi="Verdana"/>
        </w:rPr>
        <w:t xml:space="preserve"> de 17 años para reclutarlo. Por esta razón se desplaza. </w:t>
      </w:r>
    </w:p>
    <w:p w14:paraId="66FF0C3D" w14:textId="77777777" w:rsidR="000E67B2" w:rsidRPr="00313A0A" w:rsidRDefault="000E67B2" w:rsidP="0066117F">
      <w:pPr>
        <w:pStyle w:val="Default"/>
        <w:jc w:val="both"/>
        <w:rPr>
          <w:rFonts w:ascii="Verdana" w:hAnsi="Verdana"/>
        </w:rPr>
      </w:pPr>
    </w:p>
    <w:p w14:paraId="5C531340" w14:textId="1F277D80" w:rsidR="00EF4561" w:rsidRPr="00313A0A" w:rsidRDefault="00EF4561" w:rsidP="0066117F">
      <w:pPr>
        <w:pStyle w:val="Default"/>
        <w:jc w:val="both"/>
        <w:rPr>
          <w:rFonts w:ascii="Verdana" w:hAnsi="Verdana"/>
        </w:rPr>
      </w:pPr>
      <w:r w:rsidRPr="00313A0A">
        <w:rPr>
          <w:rFonts w:ascii="Verdana" w:hAnsi="Verdana"/>
        </w:rPr>
        <w:t xml:space="preserve">Nov 2011 </w:t>
      </w:r>
      <w:r w:rsidRPr="00313A0A">
        <w:rPr>
          <w:rFonts w:ascii="Verdana" w:hAnsi="Verdana"/>
          <w:b/>
          <w:bCs/>
        </w:rPr>
        <w:t xml:space="preserve">Homicidio: </w:t>
      </w:r>
      <w:r w:rsidRPr="00313A0A">
        <w:rPr>
          <w:rFonts w:ascii="Verdana" w:hAnsi="Verdana"/>
        </w:rPr>
        <w:t xml:space="preserve">se presenta el asesinato del líder indígena Sergio Parra, fundador de la </w:t>
      </w:r>
      <w:r w:rsidR="000477C1" w:rsidRPr="00313A0A">
        <w:rPr>
          <w:rFonts w:ascii="Verdana" w:hAnsi="Verdana"/>
        </w:rPr>
        <w:t xml:space="preserve">organización </w:t>
      </w:r>
      <w:r w:rsidRPr="00313A0A">
        <w:rPr>
          <w:rFonts w:ascii="Verdana" w:hAnsi="Verdana"/>
        </w:rPr>
        <w:t>ARIT</w:t>
      </w:r>
      <w:r w:rsidR="000477C1" w:rsidRPr="00313A0A">
        <w:rPr>
          <w:rFonts w:ascii="Verdana" w:hAnsi="Verdana"/>
        </w:rPr>
        <w:t xml:space="preserve"> (Asociación de resguardos indígenas del Tolima)</w:t>
      </w:r>
      <w:r w:rsidRPr="00313A0A">
        <w:rPr>
          <w:rFonts w:ascii="Verdana" w:hAnsi="Verdana"/>
        </w:rPr>
        <w:t xml:space="preserve">. </w:t>
      </w:r>
    </w:p>
    <w:p w14:paraId="598BE21A" w14:textId="77777777" w:rsidR="000E67B2" w:rsidRPr="00313A0A" w:rsidRDefault="000E67B2" w:rsidP="0066117F">
      <w:pPr>
        <w:pStyle w:val="Default"/>
        <w:jc w:val="both"/>
        <w:rPr>
          <w:rFonts w:ascii="Verdana" w:hAnsi="Verdana"/>
        </w:rPr>
      </w:pPr>
    </w:p>
    <w:p w14:paraId="64A91193" w14:textId="21324143" w:rsidR="00B240D1" w:rsidRPr="00313A0A" w:rsidRDefault="00B240D1" w:rsidP="0066117F">
      <w:pPr>
        <w:pStyle w:val="Default"/>
        <w:jc w:val="both"/>
        <w:rPr>
          <w:rFonts w:ascii="Verdana" w:hAnsi="Verdana"/>
        </w:rPr>
      </w:pPr>
      <w:r w:rsidRPr="00313A0A">
        <w:rPr>
          <w:rFonts w:ascii="Verdana" w:hAnsi="Verdana"/>
        </w:rPr>
        <w:t xml:space="preserve">2011 es amenazado un joven comunero de la comunidad quien se </w:t>
      </w:r>
      <w:proofErr w:type="spellStart"/>
      <w:r w:rsidRPr="00313A0A">
        <w:rPr>
          <w:rFonts w:ascii="Verdana" w:hAnsi="Verdana"/>
        </w:rPr>
        <w:t>desplazo</w:t>
      </w:r>
      <w:proofErr w:type="spellEnd"/>
      <w:r w:rsidRPr="00313A0A">
        <w:rPr>
          <w:rFonts w:ascii="Verdana" w:hAnsi="Verdana"/>
        </w:rPr>
        <w:t xml:space="preserve"> de la comunidad, la madre del comunero recibió constantes amenazas a través de llamadas telefónicas de manera reiterativa</w:t>
      </w:r>
    </w:p>
    <w:p w14:paraId="577C1865" w14:textId="38BCDB48" w:rsidR="00EF4561" w:rsidRPr="00313A0A" w:rsidRDefault="00EF4561" w:rsidP="0066117F">
      <w:pPr>
        <w:pStyle w:val="Default"/>
        <w:jc w:val="both"/>
        <w:rPr>
          <w:rFonts w:ascii="Verdana" w:hAnsi="Verdana"/>
        </w:rPr>
      </w:pPr>
      <w:r w:rsidRPr="00313A0A">
        <w:rPr>
          <w:rFonts w:ascii="Verdana" w:hAnsi="Verdana"/>
        </w:rPr>
        <w:t>19 de mayo de 20</w:t>
      </w:r>
      <w:r w:rsidR="000477C1" w:rsidRPr="00313A0A">
        <w:rPr>
          <w:rFonts w:ascii="Verdana" w:hAnsi="Verdana"/>
        </w:rPr>
        <w:t>13</w:t>
      </w:r>
      <w:r w:rsidRPr="00313A0A">
        <w:rPr>
          <w:rFonts w:ascii="Verdana" w:hAnsi="Verdana"/>
        </w:rPr>
        <w:t xml:space="preserve"> </w:t>
      </w:r>
      <w:r w:rsidRPr="00313A0A">
        <w:rPr>
          <w:rFonts w:ascii="Verdana" w:hAnsi="Verdana"/>
          <w:b/>
          <w:bCs/>
        </w:rPr>
        <w:t>Homicidio con sevicia</w:t>
      </w:r>
      <w:r w:rsidRPr="00313A0A">
        <w:rPr>
          <w:rFonts w:ascii="Verdana" w:hAnsi="Verdana"/>
        </w:rPr>
        <w:t>: del miembro de la comunidad indígena</w:t>
      </w:r>
      <w:r w:rsidR="00B240D1" w:rsidRPr="00313A0A">
        <w:rPr>
          <w:rFonts w:ascii="Verdana" w:hAnsi="Verdana"/>
        </w:rPr>
        <w:t xml:space="preserve"> el joven</w:t>
      </w:r>
      <w:r w:rsidRPr="00313A0A">
        <w:rPr>
          <w:rFonts w:ascii="Verdana" w:hAnsi="Verdana"/>
        </w:rPr>
        <w:t xml:space="preserve"> Joaquín Alberto Betancour Ducuara con arma blanca dentro </w:t>
      </w:r>
      <w:r w:rsidR="00236448" w:rsidRPr="00313A0A">
        <w:rPr>
          <w:rFonts w:ascii="Verdana" w:hAnsi="Verdana"/>
        </w:rPr>
        <w:t xml:space="preserve">en límites de </w:t>
      </w:r>
      <w:r w:rsidRPr="00313A0A">
        <w:rPr>
          <w:rFonts w:ascii="Verdana" w:hAnsi="Verdana"/>
        </w:rPr>
        <w:t xml:space="preserve">la vereda. </w:t>
      </w:r>
    </w:p>
    <w:p w14:paraId="223AD468" w14:textId="77777777" w:rsidR="000E67B2" w:rsidRPr="00313A0A" w:rsidRDefault="000E67B2" w:rsidP="0066117F">
      <w:pPr>
        <w:pStyle w:val="Default"/>
        <w:jc w:val="both"/>
        <w:rPr>
          <w:rFonts w:ascii="Verdana" w:hAnsi="Verdana"/>
        </w:rPr>
      </w:pPr>
    </w:p>
    <w:p w14:paraId="50563AA5" w14:textId="1290F11F" w:rsidR="00EF4561" w:rsidRPr="00313A0A" w:rsidRDefault="00EF4561" w:rsidP="0066117F">
      <w:pPr>
        <w:pStyle w:val="Default"/>
        <w:jc w:val="both"/>
        <w:rPr>
          <w:rFonts w:ascii="Verdana" w:hAnsi="Verdana"/>
        </w:rPr>
      </w:pPr>
      <w:r w:rsidRPr="00313A0A">
        <w:rPr>
          <w:rFonts w:ascii="Verdana" w:hAnsi="Verdana"/>
        </w:rPr>
        <w:t xml:space="preserve">2016 </w:t>
      </w:r>
      <w:r w:rsidR="00F6477C" w:rsidRPr="00313A0A">
        <w:rPr>
          <w:rFonts w:ascii="Verdana" w:hAnsi="Verdana"/>
          <w:b/>
          <w:bCs/>
        </w:rPr>
        <w:t>amenazas</w:t>
      </w:r>
      <w:r w:rsidRPr="00313A0A">
        <w:rPr>
          <w:rFonts w:ascii="Verdana" w:hAnsi="Verdana"/>
          <w:b/>
          <w:bCs/>
        </w:rPr>
        <w:t xml:space="preserve"> e intimidaciones: </w:t>
      </w:r>
      <w:r w:rsidR="00236448" w:rsidRPr="00313A0A">
        <w:rPr>
          <w:rFonts w:ascii="Verdana" w:hAnsi="Verdana"/>
        </w:rPr>
        <w:t>jóvenes menores de edad comuneros</w:t>
      </w:r>
      <w:r w:rsidRPr="00313A0A">
        <w:rPr>
          <w:rFonts w:ascii="Verdana" w:hAnsi="Verdana"/>
        </w:rPr>
        <w:t xml:space="preserve">, </w:t>
      </w:r>
      <w:r w:rsidR="00236448" w:rsidRPr="00313A0A">
        <w:rPr>
          <w:rFonts w:ascii="Verdana" w:hAnsi="Verdana"/>
        </w:rPr>
        <w:t>f</w:t>
      </w:r>
      <w:r w:rsidRPr="00313A0A">
        <w:rPr>
          <w:rFonts w:ascii="Verdana" w:hAnsi="Verdana"/>
        </w:rPr>
        <w:t xml:space="preserve">ueron interceptados por hombres armados que querían reclutarlos, lo golpearon y amenazaron, por ese motivo tuvo que salir del territorio, se fue a prestar el servicio militar. </w:t>
      </w:r>
    </w:p>
    <w:p w14:paraId="226EC892" w14:textId="77777777" w:rsidR="000E67B2" w:rsidRPr="00313A0A" w:rsidRDefault="000E67B2" w:rsidP="0066117F">
      <w:pPr>
        <w:pStyle w:val="Default"/>
        <w:jc w:val="both"/>
        <w:rPr>
          <w:rFonts w:ascii="Verdana" w:hAnsi="Verdana"/>
        </w:rPr>
      </w:pPr>
    </w:p>
    <w:p w14:paraId="4EA260A0" w14:textId="6A683C80" w:rsidR="00EF4561" w:rsidRPr="00313A0A" w:rsidRDefault="00EF4561" w:rsidP="0066117F">
      <w:pPr>
        <w:pStyle w:val="Default"/>
        <w:jc w:val="both"/>
        <w:rPr>
          <w:rFonts w:ascii="Verdana" w:hAnsi="Verdana"/>
        </w:rPr>
      </w:pPr>
      <w:r w:rsidRPr="00313A0A">
        <w:rPr>
          <w:rFonts w:ascii="Verdana" w:hAnsi="Verdana"/>
        </w:rPr>
        <w:t xml:space="preserve">2017 </w:t>
      </w:r>
      <w:r w:rsidR="00F6477C" w:rsidRPr="00313A0A">
        <w:rPr>
          <w:rFonts w:ascii="Verdana" w:hAnsi="Verdana"/>
          <w:b/>
          <w:bCs/>
        </w:rPr>
        <w:t>pasivo</w:t>
      </w:r>
      <w:r w:rsidRPr="00313A0A">
        <w:rPr>
          <w:rFonts w:ascii="Verdana" w:hAnsi="Verdana"/>
          <w:b/>
          <w:bCs/>
        </w:rPr>
        <w:t xml:space="preserve"> Ambiental por presunta minería Informal: </w:t>
      </w:r>
      <w:r w:rsidRPr="00313A0A">
        <w:rPr>
          <w:rFonts w:ascii="Verdana" w:hAnsi="Verdana"/>
        </w:rPr>
        <w:t>En Peralonso y en la alcaldía, se registra la presencia de dragas empleadas por una empresa para sacar gravilla y material para la construcción del rio Tetuán</w:t>
      </w:r>
      <w:r w:rsidR="006C0EE8" w:rsidRPr="00313A0A">
        <w:rPr>
          <w:rFonts w:ascii="Verdana" w:hAnsi="Verdana"/>
        </w:rPr>
        <w:t>, la comunidad manifiesta que presuntamente esta acción fue apoyada por uno d ellos grupos armados</w:t>
      </w:r>
    </w:p>
    <w:p w14:paraId="28B2076C" w14:textId="77777777" w:rsidR="000E67B2" w:rsidRPr="00313A0A" w:rsidRDefault="000E67B2" w:rsidP="0066117F">
      <w:pPr>
        <w:pStyle w:val="Default"/>
        <w:jc w:val="both"/>
        <w:rPr>
          <w:rFonts w:ascii="Verdana" w:hAnsi="Verdana"/>
        </w:rPr>
      </w:pPr>
    </w:p>
    <w:p w14:paraId="42CBC160" w14:textId="15F2575F" w:rsidR="008040AE" w:rsidRPr="00313A0A" w:rsidRDefault="008040AE" w:rsidP="0066117F">
      <w:pPr>
        <w:pStyle w:val="Textocomentario"/>
        <w:jc w:val="both"/>
        <w:rPr>
          <w:rStyle w:val="nfasissutil"/>
          <w:rFonts w:ascii="Verdana" w:hAnsi="Verdana" w:cs="Arial"/>
          <w:i w:val="0"/>
          <w:iCs w:val="0"/>
          <w:color w:val="auto"/>
          <w:sz w:val="24"/>
          <w:szCs w:val="24"/>
          <w:lang w:val="es-ES"/>
        </w:rPr>
      </w:pPr>
      <w:r w:rsidRPr="00313A0A">
        <w:rPr>
          <w:rFonts w:ascii="Verdana" w:hAnsi="Verdana"/>
          <w:sz w:val="24"/>
          <w:szCs w:val="24"/>
        </w:rPr>
        <w:t xml:space="preserve">2026 </w:t>
      </w:r>
      <w:r w:rsidR="000E67B2" w:rsidRPr="00313A0A">
        <w:rPr>
          <w:rStyle w:val="nfasissutil"/>
          <w:rFonts w:ascii="Verdana" w:hAnsi="Verdana" w:cs="Arial"/>
          <w:i w:val="0"/>
          <w:iCs w:val="0"/>
          <w:color w:val="auto"/>
          <w:sz w:val="24"/>
          <w:szCs w:val="24"/>
          <w:lang w:val="es-ES"/>
        </w:rPr>
        <w:t>hace</w:t>
      </w:r>
      <w:r w:rsidRPr="00313A0A">
        <w:rPr>
          <w:rStyle w:val="nfasissutil"/>
          <w:rFonts w:ascii="Verdana" w:hAnsi="Verdana" w:cs="Arial"/>
          <w:i w:val="0"/>
          <w:iCs w:val="0"/>
          <w:color w:val="auto"/>
          <w:sz w:val="24"/>
          <w:szCs w:val="24"/>
          <w:lang w:val="es-ES"/>
        </w:rPr>
        <w:t xml:space="preserve"> poco después que se presentaron los escritos en el puente, ahora le da uno miedo porque tengo un hijo, a</w:t>
      </w:r>
      <w:r w:rsidR="000E67B2" w:rsidRPr="00313A0A">
        <w:rPr>
          <w:rStyle w:val="nfasissutil"/>
          <w:rFonts w:ascii="Verdana" w:hAnsi="Verdana" w:cs="Arial"/>
          <w:i w:val="0"/>
          <w:iCs w:val="0"/>
          <w:color w:val="auto"/>
          <w:sz w:val="24"/>
          <w:szCs w:val="24"/>
          <w:lang w:val="es-ES"/>
        </w:rPr>
        <w:t xml:space="preserve"> él</w:t>
      </w:r>
      <w:r w:rsidRPr="00313A0A">
        <w:rPr>
          <w:rStyle w:val="nfasissutil"/>
          <w:rFonts w:ascii="Verdana" w:hAnsi="Verdana" w:cs="Arial"/>
          <w:i w:val="0"/>
          <w:iCs w:val="0"/>
          <w:color w:val="auto"/>
          <w:sz w:val="24"/>
          <w:szCs w:val="24"/>
          <w:lang w:val="es-ES"/>
        </w:rPr>
        <w:t xml:space="preserve"> le gusta el deporte hacer </w:t>
      </w:r>
      <w:r w:rsidR="000E67B2" w:rsidRPr="00313A0A">
        <w:rPr>
          <w:rStyle w:val="nfasissutil"/>
          <w:rFonts w:ascii="Verdana" w:hAnsi="Verdana" w:cs="Arial"/>
          <w:i w:val="0"/>
          <w:iCs w:val="0"/>
          <w:color w:val="auto"/>
          <w:sz w:val="24"/>
          <w:szCs w:val="24"/>
          <w:lang w:val="es-ES"/>
        </w:rPr>
        <w:t>ejercicio</w:t>
      </w:r>
      <w:r w:rsidRPr="00313A0A">
        <w:rPr>
          <w:rStyle w:val="nfasissutil"/>
          <w:rFonts w:ascii="Verdana" w:hAnsi="Verdana" w:cs="Arial"/>
          <w:i w:val="0"/>
          <w:iCs w:val="0"/>
          <w:color w:val="auto"/>
          <w:sz w:val="24"/>
          <w:szCs w:val="24"/>
          <w:lang w:val="es-ES"/>
        </w:rPr>
        <w:t xml:space="preserve">, pero pues a uno le da susto que nos quiten el hijo y uno a quien le va a pedir o a donde lo va a buscar, esta hace poco pintaron allá en el </w:t>
      </w:r>
      <w:r w:rsidR="000E67B2" w:rsidRPr="00313A0A">
        <w:rPr>
          <w:rStyle w:val="nfasissutil"/>
          <w:rFonts w:ascii="Verdana" w:hAnsi="Verdana" w:cs="Arial"/>
          <w:i w:val="0"/>
          <w:iCs w:val="0"/>
          <w:color w:val="auto"/>
          <w:sz w:val="24"/>
          <w:szCs w:val="24"/>
          <w:lang w:val="es-ES"/>
        </w:rPr>
        <w:t>puente</w:t>
      </w:r>
      <w:r w:rsidRPr="00313A0A">
        <w:rPr>
          <w:rStyle w:val="nfasissutil"/>
          <w:rFonts w:ascii="Verdana" w:hAnsi="Verdana" w:cs="Arial"/>
          <w:i w:val="0"/>
          <w:iCs w:val="0"/>
          <w:color w:val="auto"/>
          <w:sz w:val="24"/>
          <w:szCs w:val="24"/>
          <w:lang w:val="es-ES"/>
        </w:rPr>
        <w:t xml:space="preserve"> allá en el rio y en la casa de un comunero, cuando uno de noche escucha mucha </w:t>
      </w:r>
      <w:proofErr w:type="spellStart"/>
      <w:r w:rsidRPr="00313A0A">
        <w:rPr>
          <w:rStyle w:val="nfasissutil"/>
          <w:rFonts w:ascii="Verdana" w:hAnsi="Verdana" w:cs="Arial"/>
          <w:i w:val="0"/>
          <w:iCs w:val="0"/>
          <w:color w:val="auto"/>
          <w:sz w:val="24"/>
          <w:szCs w:val="24"/>
          <w:lang w:val="es-ES"/>
        </w:rPr>
        <w:t>laticion</w:t>
      </w:r>
      <w:proofErr w:type="spellEnd"/>
      <w:r w:rsidRPr="00313A0A">
        <w:rPr>
          <w:rStyle w:val="nfasissutil"/>
          <w:rFonts w:ascii="Verdana" w:hAnsi="Verdana" w:cs="Arial"/>
          <w:i w:val="0"/>
          <w:iCs w:val="0"/>
          <w:color w:val="auto"/>
          <w:sz w:val="24"/>
          <w:szCs w:val="24"/>
          <w:lang w:val="es-ES"/>
        </w:rPr>
        <w:t xml:space="preserve"> del perro uno se asusta y se recrudece la angustia que se le lleven a uno un hijo</w:t>
      </w:r>
    </w:p>
    <w:p w14:paraId="116B61D5" w14:textId="7D268738" w:rsidR="008040AE" w:rsidRPr="00313A0A" w:rsidRDefault="003100DD" w:rsidP="0066117F">
      <w:pPr>
        <w:pStyle w:val="Textocomentario"/>
        <w:jc w:val="both"/>
        <w:rPr>
          <w:rStyle w:val="nfasissutil"/>
          <w:rFonts w:ascii="Verdana" w:hAnsi="Verdana" w:cs="Arial"/>
          <w:i w:val="0"/>
          <w:iCs w:val="0"/>
          <w:color w:val="auto"/>
          <w:sz w:val="24"/>
          <w:szCs w:val="24"/>
          <w:lang w:val="es-ES"/>
        </w:rPr>
      </w:pPr>
      <w:r w:rsidRPr="00313A0A">
        <w:rPr>
          <w:rStyle w:val="nfasissutil"/>
          <w:rFonts w:ascii="Verdana" w:hAnsi="Verdana" w:cs="Arial"/>
          <w:i w:val="0"/>
          <w:iCs w:val="0"/>
          <w:color w:val="auto"/>
          <w:sz w:val="24"/>
          <w:szCs w:val="24"/>
          <w:lang w:val="es-ES"/>
        </w:rPr>
        <w:t xml:space="preserve">2026 </w:t>
      </w:r>
      <w:r w:rsidR="000E67B2" w:rsidRPr="00313A0A">
        <w:rPr>
          <w:rStyle w:val="nfasissutil"/>
          <w:rFonts w:ascii="Verdana" w:hAnsi="Verdana" w:cs="Arial"/>
          <w:i w:val="0"/>
          <w:iCs w:val="0"/>
          <w:color w:val="auto"/>
          <w:sz w:val="24"/>
          <w:szCs w:val="24"/>
          <w:lang w:val="es-ES"/>
        </w:rPr>
        <w:t>una</w:t>
      </w:r>
      <w:r w:rsidR="008040AE" w:rsidRPr="00313A0A">
        <w:rPr>
          <w:rStyle w:val="nfasissutil"/>
          <w:rFonts w:ascii="Verdana" w:hAnsi="Verdana" w:cs="Arial"/>
          <w:i w:val="0"/>
          <w:iCs w:val="0"/>
          <w:color w:val="auto"/>
          <w:sz w:val="24"/>
          <w:szCs w:val="24"/>
          <w:lang w:val="es-ES"/>
        </w:rPr>
        <w:t xml:space="preserve"> noche </w:t>
      </w:r>
      <w:r w:rsidR="000E67B2" w:rsidRPr="00313A0A">
        <w:rPr>
          <w:rStyle w:val="nfasissutil"/>
          <w:rFonts w:ascii="Verdana" w:hAnsi="Verdana" w:cs="Arial"/>
          <w:i w:val="0"/>
          <w:iCs w:val="0"/>
          <w:color w:val="auto"/>
          <w:sz w:val="24"/>
          <w:szCs w:val="24"/>
          <w:lang w:val="es-ES"/>
        </w:rPr>
        <w:t>y</w:t>
      </w:r>
      <w:r w:rsidR="008040AE" w:rsidRPr="00313A0A">
        <w:rPr>
          <w:rStyle w:val="nfasissutil"/>
          <w:rFonts w:ascii="Verdana" w:hAnsi="Verdana" w:cs="Arial"/>
          <w:i w:val="0"/>
          <w:iCs w:val="0"/>
          <w:color w:val="auto"/>
          <w:sz w:val="24"/>
          <w:szCs w:val="24"/>
          <w:lang w:val="es-ES"/>
        </w:rPr>
        <w:t xml:space="preserve">o </w:t>
      </w:r>
      <w:r w:rsidR="000E67B2" w:rsidRPr="00313A0A">
        <w:rPr>
          <w:rStyle w:val="nfasissutil"/>
          <w:rFonts w:ascii="Verdana" w:hAnsi="Verdana" w:cs="Arial"/>
          <w:i w:val="0"/>
          <w:iCs w:val="0"/>
          <w:color w:val="auto"/>
          <w:sz w:val="24"/>
          <w:szCs w:val="24"/>
          <w:lang w:val="es-ES"/>
        </w:rPr>
        <w:t>salía</w:t>
      </w:r>
      <w:r w:rsidR="008040AE" w:rsidRPr="00313A0A">
        <w:rPr>
          <w:rStyle w:val="nfasissutil"/>
          <w:rFonts w:ascii="Verdana" w:hAnsi="Verdana" w:cs="Arial"/>
          <w:i w:val="0"/>
          <w:iCs w:val="0"/>
          <w:color w:val="auto"/>
          <w:sz w:val="24"/>
          <w:szCs w:val="24"/>
          <w:lang w:val="es-ES"/>
        </w:rPr>
        <w:t xml:space="preserve"> a</w:t>
      </w:r>
      <w:r w:rsidR="000E67B2" w:rsidRPr="00313A0A">
        <w:rPr>
          <w:rStyle w:val="nfasissutil"/>
          <w:rFonts w:ascii="Verdana" w:hAnsi="Verdana" w:cs="Arial"/>
          <w:i w:val="0"/>
          <w:iCs w:val="0"/>
          <w:color w:val="auto"/>
          <w:sz w:val="24"/>
          <w:szCs w:val="24"/>
          <w:lang w:val="es-ES"/>
        </w:rPr>
        <w:t xml:space="preserve"> </w:t>
      </w:r>
      <w:r w:rsidR="008040AE" w:rsidRPr="00313A0A">
        <w:rPr>
          <w:rStyle w:val="nfasissutil"/>
          <w:rFonts w:ascii="Verdana" w:hAnsi="Verdana" w:cs="Arial"/>
          <w:i w:val="0"/>
          <w:iCs w:val="0"/>
          <w:color w:val="auto"/>
          <w:sz w:val="24"/>
          <w:szCs w:val="24"/>
          <w:lang w:val="es-ES"/>
        </w:rPr>
        <w:t xml:space="preserve">las 9 de la noche iba para las cocheras, cuando </w:t>
      </w:r>
      <w:r w:rsidR="000E67B2" w:rsidRPr="00313A0A">
        <w:rPr>
          <w:rStyle w:val="nfasissutil"/>
          <w:rFonts w:ascii="Verdana" w:hAnsi="Verdana" w:cs="Arial"/>
          <w:i w:val="0"/>
          <w:iCs w:val="0"/>
          <w:color w:val="auto"/>
          <w:sz w:val="24"/>
          <w:szCs w:val="24"/>
          <w:lang w:val="es-ES"/>
        </w:rPr>
        <w:t>sentí</w:t>
      </w:r>
      <w:r w:rsidR="008040AE" w:rsidRPr="00313A0A">
        <w:rPr>
          <w:rStyle w:val="nfasissutil"/>
          <w:rFonts w:ascii="Verdana" w:hAnsi="Verdana" w:cs="Arial"/>
          <w:i w:val="0"/>
          <w:iCs w:val="0"/>
          <w:color w:val="auto"/>
          <w:sz w:val="24"/>
          <w:szCs w:val="24"/>
          <w:lang w:val="es-ES"/>
        </w:rPr>
        <w:t xml:space="preserve"> el aroma de un cigarrillo inmediatamente los espíritus me </w:t>
      </w:r>
      <w:r w:rsidR="000E67B2" w:rsidRPr="00313A0A">
        <w:rPr>
          <w:rStyle w:val="nfasissutil"/>
          <w:rFonts w:ascii="Verdana" w:hAnsi="Verdana" w:cs="Arial"/>
          <w:i w:val="0"/>
          <w:iCs w:val="0"/>
          <w:color w:val="auto"/>
          <w:sz w:val="24"/>
          <w:szCs w:val="24"/>
          <w:lang w:val="es-ES"/>
        </w:rPr>
        <w:t>avisaban</w:t>
      </w:r>
      <w:r w:rsidR="008040AE" w:rsidRPr="00313A0A">
        <w:rPr>
          <w:rStyle w:val="nfasissutil"/>
          <w:rFonts w:ascii="Verdana" w:hAnsi="Verdana" w:cs="Arial"/>
          <w:i w:val="0"/>
          <w:iCs w:val="0"/>
          <w:color w:val="auto"/>
          <w:sz w:val="24"/>
          <w:szCs w:val="24"/>
          <w:lang w:val="es-ES"/>
        </w:rPr>
        <w:t xml:space="preserve"> de algo malo, al otro </w:t>
      </w:r>
      <w:r w:rsidR="000E67B2" w:rsidRPr="00313A0A">
        <w:rPr>
          <w:rStyle w:val="nfasissutil"/>
          <w:rFonts w:ascii="Verdana" w:hAnsi="Verdana" w:cs="Arial"/>
          <w:i w:val="0"/>
          <w:iCs w:val="0"/>
          <w:color w:val="auto"/>
          <w:sz w:val="24"/>
          <w:szCs w:val="24"/>
          <w:lang w:val="es-ES"/>
        </w:rPr>
        <w:t>día</w:t>
      </w:r>
      <w:r w:rsidR="008040AE" w:rsidRPr="00313A0A">
        <w:rPr>
          <w:rStyle w:val="nfasissutil"/>
          <w:rFonts w:ascii="Verdana" w:hAnsi="Verdana" w:cs="Arial"/>
          <w:i w:val="0"/>
          <w:iCs w:val="0"/>
          <w:color w:val="auto"/>
          <w:sz w:val="24"/>
          <w:szCs w:val="24"/>
          <w:lang w:val="es-ES"/>
        </w:rPr>
        <w:t xml:space="preserve"> fui y </w:t>
      </w:r>
      <w:r w:rsidR="00F6477C" w:rsidRPr="00313A0A">
        <w:rPr>
          <w:rStyle w:val="nfasissutil"/>
          <w:rFonts w:ascii="Verdana" w:hAnsi="Verdana" w:cs="Arial"/>
          <w:i w:val="0"/>
          <w:iCs w:val="0"/>
          <w:color w:val="auto"/>
          <w:sz w:val="24"/>
          <w:szCs w:val="24"/>
          <w:lang w:val="es-ES"/>
        </w:rPr>
        <w:t>había</w:t>
      </w:r>
      <w:r w:rsidR="008040AE" w:rsidRPr="00313A0A">
        <w:rPr>
          <w:rStyle w:val="nfasissutil"/>
          <w:rFonts w:ascii="Verdana" w:hAnsi="Verdana" w:cs="Arial"/>
          <w:i w:val="0"/>
          <w:iCs w:val="0"/>
          <w:color w:val="auto"/>
          <w:sz w:val="24"/>
          <w:szCs w:val="24"/>
          <w:lang w:val="es-ES"/>
        </w:rPr>
        <w:t xml:space="preserve"> 4 colillas de cigarrillo, yo puse en </w:t>
      </w:r>
      <w:r w:rsidR="000E67B2" w:rsidRPr="00313A0A">
        <w:rPr>
          <w:rStyle w:val="nfasissutil"/>
          <w:rFonts w:ascii="Verdana" w:hAnsi="Verdana" w:cs="Arial"/>
          <w:i w:val="0"/>
          <w:iCs w:val="0"/>
          <w:color w:val="auto"/>
          <w:sz w:val="24"/>
          <w:szCs w:val="24"/>
          <w:lang w:val="es-ES"/>
        </w:rPr>
        <w:t>conocimiento</w:t>
      </w:r>
      <w:r w:rsidR="008040AE" w:rsidRPr="00313A0A">
        <w:rPr>
          <w:rStyle w:val="nfasissutil"/>
          <w:rFonts w:ascii="Verdana" w:hAnsi="Verdana" w:cs="Arial"/>
          <w:i w:val="0"/>
          <w:iCs w:val="0"/>
          <w:color w:val="auto"/>
          <w:sz w:val="24"/>
          <w:szCs w:val="24"/>
          <w:lang w:val="es-ES"/>
        </w:rPr>
        <w:t xml:space="preserve"> a la unidad de protección</w:t>
      </w:r>
    </w:p>
    <w:bookmarkEnd w:id="44"/>
    <w:p w14:paraId="21E50EF9" w14:textId="24A3E45C" w:rsidR="00EF4561" w:rsidRPr="00313A0A" w:rsidRDefault="00EF4561" w:rsidP="0066117F">
      <w:pPr>
        <w:pStyle w:val="Default"/>
        <w:jc w:val="both"/>
        <w:rPr>
          <w:rStyle w:val="nfasissutil"/>
          <w:rFonts w:ascii="Verdana" w:hAnsi="Verdana" w:cs="Arial"/>
          <w:color w:val="auto"/>
        </w:rPr>
      </w:pPr>
    </w:p>
    <w:p w14:paraId="31B64597" w14:textId="77777777" w:rsidR="0054136F" w:rsidRPr="00313A0A" w:rsidRDefault="0054136F" w:rsidP="0066117F">
      <w:pPr>
        <w:pStyle w:val="Textocomentario"/>
        <w:jc w:val="both"/>
        <w:rPr>
          <w:rStyle w:val="nfasissutil"/>
          <w:rFonts w:ascii="Verdana" w:hAnsi="Verdana" w:cs="Arial"/>
          <w:color w:val="auto"/>
          <w:sz w:val="24"/>
          <w:szCs w:val="24"/>
          <w:lang w:val="es-ES"/>
        </w:rPr>
      </w:pPr>
    </w:p>
    <w:p w14:paraId="72E67482" w14:textId="0BFD3C39" w:rsidR="004513B1" w:rsidRDefault="004513B1" w:rsidP="0066117F">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 xml:space="preserve">Específicamente, en este apartado, se espera una descripción cronológica de las violaciones a los DDHH e infracciones al DIH de las cuales fue víctima el colectivo. Para lograr dicho objetivo, es importante: 1. Dar lugar a las memorias o silencios que tiene el sujeto colectivo en torno a todos o algunos de los hechos de homicidio, masacre, violencia sexual, tortura, extorsión, intimidación, secuestro, pillaje, desplazamiento forzado, bloqueos económicos, desaparición forzada, detenciones arbitrarias, trata de personas, trabajos forzados, tratos crueles e inhumanos, reclutamiento ilícito, hostigamiento, combates, enfrentamientos, incursiones, uso de MAP y MUSE y otras formas de violencia y arrasamiento ocurridas en el colectivo 2. En la descripción de cada hecho </w:t>
      </w:r>
      <w:proofErr w:type="spellStart"/>
      <w:r w:rsidRPr="00313A0A">
        <w:rPr>
          <w:rStyle w:val="nfasissutil"/>
          <w:rFonts w:ascii="Verdana" w:hAnsi="Verdana" w:cs="Arial"/>
          <w:color w:val="auto"/>
          <w:sz w:val="24"/>
          <w:szCs w:val="24"/>
        </w:rPr>
        <w:t>victimizante</w:t>
      </w:r>
      <w:proofErr w:type="spellEnd"/>
      <w:r w:rsidRPr="00313A0A">
        <w:rPr>
          <w:rStyle w:val="nfasissutil"/>
          <w:rFonts w:ascii="Verdana" w:hAnsi="Verdana" w:cs="Arial"/>
          <w:color w:val="auto"/>
          <w:sz w:val="24"/>
          <w:szCs w:val="24"/>
        </w:rPr>
        <w:t xml:space="preserve"> es clave tratar de ubicar los siguientes datos: año, lugar de ocurrencia, de ser posible ubicar el responsable (grupo armado, Bloque,) e identificación de la víctima (género, edad aprox., ocupación, si pertenecía a alguna comunidad o pueblo étnico, si tenía alguna capacidad diversa, etc.). </w:t>
      </w:r>
      <w:r w:rsidR="00E23BE9" w:rsidRPr="00313A0A">
        <w:rPr>
          <w:rStyle w:val="nfasissutil"/>
          <w:rFonts w:ascii="Verdana" w:hAnsi="Verdana" w:cs="Arial"/>
          <w:color w:val="auto"/>
          <w:sz w:val="24"/>
          <w:szCs w:val="24"/>
        </w:rPr>
        <w:t xml:space="preserve">Se recomienda tener especial cuidado con la identificación precisa de los sujetos de especial protección SEP </w:t>
      </w:r>
      <w:r w:rsidRPr="00313A0A">
        <w:rPr>
          <w:rStyle w:val="nfasissutil"/>
          <w:rFonts w:ascii="Verdana" w:hAnsi="Verdana" w:cs="Arial"/>
          <w:color w:val="auto"/>
          <w:sz w:val="24"/>
          <w:szCs w:val="24"/>
        </w:rPr>
        <w:t>*** Detallar esta información es fundamental para el análisis de los patrones de victimización y la formulación de medidas con enfoque</w:t>
      </w:r>
      <w:r w:rsidR="00E23BE9" w:rsidRPr="00313A0A">
        <w:rPr>
          <w:rStyle w:val="nfasissutil"/>
          <w:rFonts w:ascii="Verdana" w:hAnsi="Verdana" w:cs="Arial"/>
          <w:color w:val="auto"/>
          <w:sz w:val="24"/>
          <w:szCs w:val="24"/>
        </w:rPr>
        <w:t>s diferenciales y</w:t>
      </w:r>
      <w:r w:rsidRPr="00313A0A">
        <w:rPr>
          <w:rStyle w:val="nfasissutil"/>
          <w:rFonts w:ascii="Verdana" w:hAnsi="Verdana" w:cs="Arial"/>
          <w:color w:val="auto"/>
          <w:sz w:val="24"/>
          <w:szCs w:val="24"/>
        </w:rPr>
        <w:t xml:space="preserve"> de género.</w:t>
      </w:r>
    </w:p>
    <w:p w14:paraId="4482CBD9" w14:textId="77777777" w:rsidR="00202641" w:rsidRPr="00202641" w:rsidRDefault="00202641" w:rsidP="00202641">
      <w:pPr>
        <w:pStyle w:val="Textocomentario"/>
        <w:jc w:val="both"/>
        <w:rPr>
          <w:rFonts w:ascii="Verdana" w:hAnsi="Verdana" w:cs="Arial"/>
          <w:sz w:val="24"/>
          <w:szCs w:val="24"/>
          <w:highlight w:val="yellow"/>
        </w:rPr>
      </w:pPr>
      <w:r w:rsidRPr="00202641">
        <w:rPr>
          <w:rFonts w:ascii="Verdana" w:hAnsi="Verdana" w:cs="Arial"/>
          <w:sz w:val="24"/>
          <w:szCs w:val="24"/>
          <w:highlight w:val="yellow"/>
        </w:rPr>
        <w:t>Desde una perspectiva psicosocial, la irrupción del conflicto armado en el territorio del Resguardo Indígena La Sortija implicó una transformación profunda en las dinámicas de vida comunitaria, alterando las relaciones sociales, la percepción de seguridad y las formas de habitar el territorio.</w:t>
      </w:r>
    </w:p>
    <w:p w14:paraId="68D312BB" w14:textId="77777777" w:rsidR="00202641" w:rsidRPr="00202641" w:rsidRDefault="00202641" w:rsidP="00202641">
      <w:pPr>
        <w:pStyle w:val="Textocomentario"/>
        <w:jc w:val="both"/>
        <w:rPr>
          <w:rFonts w:ascii="Verdana" w:hAnsi="Verdana" w:cs="Arial"/>
          <w:sz w:val="24"/>
          <w:szCs w:val="24"/>
          <w:highlight w:val="yellow"/>
        </w:rPr>
      </w:pPr>
      <w:r w:rsidRPr="00202641">
        <w:rPr>
          <w:rFonts w:ascii="Verdana" w:hAnsi="Verdana" w:cs="Arial"/>
          <w:sz w:val="24"/>
          <w:szCs w:val="24"/>
          <w:highlight w:val="yellow"/>
        </w:rPr>
        <w:lastRenderedPageBreak/>
        <w:t>La comunidad pasó de concebir el territorio como un espacio de vida, encuentro y tranquilidad, a experimentarlo como un escenario de riesgo, lo cual generó emociones colectivas asociadas al miedo, la zozobra y la incertidumbre. Tal como lo expresa la comunidad:</w:t>
      </w:r>
    </w:p>
    <w:p w14:paraId="0482740B" w14:textId="59A361B1" w:rsidR="00202641" w:rsidRPr="00202641" w:rsidRDefault="00202641" w:rsidP="00202641">
      <w:pPr>
        <w:pStyle w:val="Textocomentario"/>
        <w:ind w:left="708"/>
        <w:jc w:val="both"/>
        <w:rPr>
          <w:rFonts w:ascii="Verdana" w:hAnsi="Verdana" w:cs="Arial"/>
          <w:i/>
          <w:iCs/>
          <w:sz w:val="24"/>
          <w:szCs w:val="24"/>
          <w:highlight w:val="yellow"/>
        </w:rPr>
      </w:pPr>
      <w:r w:rsidRPr="00202641">
        <w:rPr>
          <w:rFonts w:ascii="Verdana" w:hAnsi="Verdana" w:cs="Arial"/>
          <w:i/>
          <w:iCs/>
          <w:sz w:val="24"/>
          <w:szCs w:val="24"/>
          <w:highlight w:val="yellow"/>
        </w:rPr>
        <w:t xml:space="preserve">“Nosotros no vemos la tierra por bultos ni por ganado… la vemos como nuestra madre, la dadora de vida” </w:t>
      </w:r>
      <w:r w:rsidR="00BA42F3" w:rsidRPr="00BA42F3">
        <w:rPr>
          <w:rFonts w:ascii="Verdana" w:hAnsi="Verdana" w:cs="Arial"/>
          <w:i/>
          <w:iCs/>
          <w:sz w:val="24"/>
          <w:szCs w:val="24"/>
          <w:highlight w:val="yellow"/>
        </w:rPr>
        <w:t>(UARIV, 2026)</w:t>
      </w:r>
    </w:p>
    <w:p w14:paraId="1BAA70E3" w14:textId="77777777" w:rsidR="00202641" w:rsidRPr="00202641" w:rsidRDefault="00202641" w:rsidP="00202641">
      <w:pPr>
        <w:pStyle w:val="Textocomentario"/>
        <w:jc w:val="both"/>
        <w:rPr>
          <w:rFonts w:ascii="Verdana" w:hAnsi="Verdana" w:cs="Arial"/>
          <w:sz w:val="24"/>
          <w:szCs w:val="24"/>
          <w:highlight w:val="yellow"/>
        </w:rPr>
      </w:pPr>
      <w:r w:rsidRPr="00202641">
        <w:rPr>
          <w:rFonts w:ascii="Verdana" w:hAnsi="Verdana" w:cs="Arial"/>
          <w:sz w:val="24"/>
          <w:szCs w:val="24"/>
          <w:highlight w:val="yellow"/>
        </w:rPr>
        <w:t>Este testimonio evidencia la ruptura simbólica generada por el conflicto, en tanto un territorio concebido como madre y fuente de vida comenzó a estar mediado por dinámicas de violencia, afectando el vínculo emocional y espiritual de la comunidad con su entorno.</w:t>
      </w:r>
    </w:p>
    <w:p w14:paraId="74B9725A" w14:textId="77777777" w:rsidR="00202641" w:rsidRPr="00202641" w:rsidRDefault="00202641" w:rsidP="00202641">
      <w:pPr>
        <w:pStyle w:val="Textocomentario"/>
        <w:jc w:val="both"/>
        <w:rPr>
          <w:rFonts w:ascii="Verdana" w:hAnsi="Verdana" w:cs="Arial"/>
          <w:sz w:val="24"/>
          <w:szCs w:val="24"/>
        </w:rPr>
      </w:pPr>
      <w:r w:rsidRPr="00202641">
        <w:rPr>
          <w:rFonts w:ascii="Verdana" w:hAnsi="Verdana" w:cs="Arial"/>
          <w:sz w:val="24"/>
          <w:szCs w:val="24"/>
          <w:highlight w:val="yellow"/>
        </w:rPr>
        <w:t>Estas transformaciones incidieron en el tejido social, en tanto las relaciones comunitarias comenzaron a estar mediadas por el temor, el silencio y la autoprotección, limitando los espacios de encuentro y la confianza entre los miembros del colectivo.</w:t>
      </w:r>
    </w:p>
    <w:p w14:paraId="4615E52D" w14:textId="77777777" w:rsidR="00202641" w:rsidRPr="00313A0A" w:rsidRDefault="00202641" w:rsidP="0066117F">
      <w:pPr>
        <w:pStyle w:val="Textocomentario"/>
        <w:jc w:val="both"/>
        <w:rPr>
          <w:rStyle w:val="nfasissutil"/>
          <w:rFonts w:ascii="Verdana" w:hAnsi="Verdana" w:cs="Arial"/>
          <w:color w:val="auto"/>
          <w:sz w:val="24"/>
          <w:szCs w:val="24"/>
        </w:rPr>
      </w:pPr>
    </w:p>
    <w:p w14:paraId="0E10A1AE" w14:textId="390603BC" w:rsidR="004513B1" w:rsidRPr="00F6477C" w:rsidRDefault="004513B1" w:rsidP="00F6477C">
      <w:pPr>
        <w:pStyle w:val="Ttulo2"/>
        <w:numPr>
          <w:ilvl w:val="1"/>
          <w:numId w:val="3"/>
        </w:numPr>
        <w:spacing w:after="240" w:line="240" w:lineRule="auto"/>
        <w:jc w:val="both"/>
        <w:rPr>
          <w:rFonts w:ascii="Verdana" w:hAnsi="Verdana" w:cs="Arial"/>
          <w:b/>
          <w:color w:val="000000" w:themeColor="text1"/>
          <w:sz w:val="24"/>
          <w:szCs w:val="24"/>
        </w:rPr>
      </w:pPr>
      <w:bookmarkStart w:id="45" w:name="_Toc101737614"/>
      <w:r w:rsidRPr="00313A0A">
        <w:rPr>
          <w:rFonts w:ascii="Verdana" w:hAnsi="Verdana" w:cs="Arial"/>
          <w:b/>
          <w:color w:val="000000" w:themeColor="text1"/>
          <w:sz w:val="24"/>
          <w:szCs w:val="24"/>
        </w:rPr>
        <w:t xml:space="preserve">Análisis </w:t>
      </w:r>
      <w:r w:rsidR="0078700E" w:rsidRPr="00313A0A">
        <w:rPr>
          <w:rFonts w:ascii="Verdana" w:hAnsi="Verdana" w:cs="Arial"/>
          <w:b/>
          <w:color w:val="000000" w:themeColor="text1"/>
          <w:sz w:val="24"/>
          <w:szCs w:val="24"/>
        </w:rPr>
        <w:t>de hipótesis</w:t>
      </w:r>
      <w:r w:rsidRPr="00313A0A">
        <w:rPr>
          <w:rFonts w:ascii="Verdana" w:hAnsi="Verdana" w:cs="Arial"/>
          <w:b/>
          <w:color w:val="000000" w:themeColor="text1"/>
          <w:sz w:val="24"/>
          <w:szCs w:val="24"/>
        </w:rPr>
        <w:t xml:space="preserve"> de victimización</w:t>
      </w:r>
      <w:bookmarkEnd w:id="45"/>
    </w:p>
    <w:p w14:paraId="1434BB38" w14:textId="77777777" w:rsidR="007A09E1" w:rsidRPr="00313A0A" w:rsidRDefault="007A09E1" w:rsidP="0066117F">
      <w:pPr>
        <w:pStyle w:val="Textocomentario"/>
        <w:jc w:val="both"/>
        <w:rPr>
          <w:rFonts w:ascii="Verdana" w:hAnsi="Verdana" w:cs="Arial"/>
          <w:sz w:val="24"/>
          <w:szCs w:val="24"/>
        </w:rPr>
      </w:pPr>
      <w:r w:rsidRPr="00313A0A">
        <w:rPr>
          <w:rFonts w:ascii="Verdana" w:hAnsi="Verdana" w:cs="Arial"/>
          <w:sz w:val="24"/>
          <w:szCs w:val="24"/>
        </w:rPr>
        <w:t>La presencia histórica y el proceso de consolidación territorial de estructuras armadas como las AUC y las FARC-EP en los municipios de Coyaima, Natagaima y Ortega, al ser considerados estos territorios como zonas estratégicas dentro del departamento del Tolima, configuraron un escenario prolongado y estructural de victimización colectiva para las comunidades indígenas asentadas en estas áreas. Esta dinámica no puede comprenderse únicamente desde afectaciones materiales o desplazamientos forzados, sino como una imposición sistemática sobre las formas de vida comunitaria, espiritual y organizativa del pueblo Pijao, generando una alteración profunda en su relación con el territorio, el ejercicio del gobierno propio y la vigencia de sus usos y costumbres.</w:t>
      </w:r>
    </w:p>
    <w:p w14:paraId="45FF2192" w14:textId="51F7D1CC" w:rsidR="007A09E1" w:rsidRPr="00313A0A" w:rsidRDefault="007A09E1" w:rsidP="0066117F">
      <w:pPr>
        <w:pStyle w:val="Textocomentario"/>
        <w:jc w:val="both"/>
        <w:rPr>
          <w:rFonts w:ascii="Verdana" w:hAnsi="Verdana" w:cs="Arial"/>
          <w:sz w:val="24"/>
          <w:szCs w:val="24"/>
        </w:rPr>
      </w:pPr>
      <w:r w:rsidRPr="00313A0A">
        <w:rPr>
          <w:rFonts w:ascii="Verdana" w:hAnsi="Verdana" w:cs="Arial"/>
          <w:sz w:val="24"/>
          <w:szCs w:val="24"/>
        </w:rPr>
        <w:t>En este sentido, el control ejercido por los actores armados implicó la introducción de lógicas externas que incidieron directamente en la estructura organizativa del resguardo, debilitando liderazgos tradicionales y afectando los mecanismos propios de toma de decisiones. De igual manera, se evidenció una alteración significativa en las formas de transmisión de saberes, así como restricciones en la realización de prácticas colectivas, ceremonias de armonización y procesos de sanación física, emocional y espiritual, las limitaciones a la libre movilidad dentro del territorio ancestral profundizaron estas afectaciones, al impedir el acceso a espacios significativos para la vida cultural y espiritual, generando impactos estructurales en la pervivencia de los usos y costumbres.</w:t>
      </w:r>
    </w:p>
    <w:p w14:paraId="67B7A9CA" w14:textId="77777777" w:rsidR="007A09E1" w:rsidRPr="00313A0A" w:rsidRDefault="007A09E1" w:rsidP="0066117F">
      <w:pPr>
        <w:pStyle w:val="Textocomentario"/>
        <w:jc w:val="both"/>
        <w:rPr>
          <w:rFonts w:ascii="Verdana" w:hAnsi="Verdana" w:cs="Arial"/>
          <w:sz w:val="24"/>
          <w:szCs w:val="24"/>
        </w:rPr>
      </w:pPr>
      <w:r w:rsidRPr="00313A0A">
        <w:rPr>
          <w:rFonts w:ascii="Verdana" w:hAnsi="Verdana" w:cs="Arial"/>
          <w:sz w:val="24"/>
          <w:szCs w:val="24"/>
        </w:rPr>
        <w:lastRenderedPageBreak/>
        <w:t>Estas dinámicas derivaron en una fragmentación del tejido comunitario, marcada por la ruptura de los vínculos de confianza entre los comuneros y comuneras, la instalación del temor como elemento regulador de la vida cotidiana y la desestructuración de prácticas tradicionales de cuidado colectivo. La cohesión social se vio debilitada en la medida en que las relaciones comunitarias comenzaron a estar mediadas por el riesgo y la incertidumbre, afectando la capacidad organizativa del colectivo.</w:t>
      </w:r>
    </w:p>
    <w:p w14:paraId="0BF99CBA" w14:textId="619DACF1" w:rsidR="007A09E1" w:rsidRPr="00313A0A" w:rsidRDefault="007A09E1" w:rsidP="0066117F">
      <w:pPr>
        <w:pStyle w:val="Textocomentario"/>
        <w:jc w:val="both"/>
        <w:rPr>
          <w:rFonts w:ascii="Verdana" w:hAnsi="Verdana" w:cs="Arial"/>
          <w:sz w:val="24"/>
          <w:szCs w:val="24"/>
        </w:rPr>
      </w:pPr>
      <w:r w:rsidRPr="00313A0A">
        <w:rPr>
          <w:rFonts w:ascii="Verdana" w:hAnsi="Verdana" w:cs="Arial"/>
          <w:sz w:val="24"/>
          <w:szCs w:val="24"/>
        </w:rPr>
        <w:t xml:space="preserve">Es importante señalar que esta forma de victimización no se presentó de manera homogénea, sino que tuvo un carácter diferenciado, impactando de manera directa las estructuras simbólicas, culturales y organizativas del </w:t>
      </w:r>
      <w:r w:rsidR="00B73D5F">
        <w:rPr>
          <w:rFonts w:ascii="Verdana" w:hAnsi="Verdana" w:cs="Arial"/>
          <w:sz w:val="24"/>
          <w:szCs w:val="24"/>
        </w:rPr>
        <w:t>R</w:t>
      </w:r>
      <w:r w:rsidRPr="00313A0A">
        <w:rPr>
          <w:rFonts w:ascii="Verdana" w:hAnsi="Verdana" w:cs="Arial"/>
          <w:sz w:val="24"/>
          <w:szCs w:val="24"/>
        </w:rPr>
        <w:t xml:space="preserve">esguardo </w:t>
      </w:r>
      <w:r w:rsidR="00B73D5F">
        <w:rPr>
          <w:rFonts w:ascii="Verdana" w:hAnsi="Verdana" w:cs="Arial"/>
          <w:sz w:val="24"/>
          <w:szCs w:val="24"/>
        </w:rPr>
        <w:t>I</w:t>
      </w:r>
      <w:r w:rsidRPr="00313A0A">
        <w:rPr>
          <w:rFonts w:ascii="Verdana" w:hAnsi="Verdana" w:cs="Arial"/>
          <w:sz w:val="24"/>
          <w:szCs w:val="24"/>
        </w:rPr>
        <w:t>ndígena como sujeto de derechos étnicos. En este sentido, los daños ocasionados trascienden la violencia armada directa, evidenciándose también en el silenciamiento progresivo de su proyecto colectivo y en la afectación a los principios que sustentan su pervivencia como pueblo.</w:t>
      </w:r>
    </w:p>
    <w:p w14:paraId="1D4D6566" w14:textId="734EAFAC" w:rsidR="001D3CD6" w:rsidRDefault="001D3CD6" w:rsidP="0066117F">
      <w:pPr>
        <w:pStyle w:val="Textocomentario"/>
        <w:ind w:left="360"/>
        <w:jc w:val="both"/>
        <w:rPr>
          <w:rFonts w:ascii="Verdana" w:hAnsi="Verdana" w:cs="Arial"/>
          <w:i/>
          <w:sz w:val="24"/>
          <w:szCs w:val="24"/>
          <w:lang w:val="es-ES"/>
        </w:rPr>
      </w:pPr>
      <w:r w:rsidRPr="00313A0A">
        <w:rPr>
          <w:rFonts w:ascii="Verdana" w:hAnsi="Verdana" w:cs="Arial"/>
          <w:i/>
          <w:sz w:val="24"/>
          <w:szCs w:val="24"/>
          <w:lang w:val="es-ES"/>
        </w:rPr>
        <w:t>“Los más de 40 mil indígenas que viven en el Tolima fueron víctimas de los paramilitares y los guerrilleros. La mayoría de sus resguardos se encuentran en los municipios de Coyaima, Natagaima y Ortega, en el centro oriente del Departamento, zonas en las que delinquió el Bloque Tolima de las AUC desde la década del 90. Según ha documentado el fiscal 56 de Justicia y Paz, los paramilitares asesinaron a decenas de indígenas en estos municipios, aduciendo que estos colaboraban con la guerrilla. Sin embargo, en el curso de las versiones libres los desmovilizados han admitido que los atacaron porque nunca estuvieron de acuerdo con la presencia de las AUC en la zona”</w:t>
      </w:r>
      <w:sdt>
        <w:sdtPr>
          <w:rPr>
            <w:rFonts w:ascii="Verdana" w:hAnsi="Verdana" w:cs="Arial"/>
            <w:i/>
            <w:sz w:val="24"/>
            <w:szCs w:val="24"/>
            <w:lang w:val="es-ES"/>
          </w:rPr>
          <w:id w:val="-1520079057"/>
          <w:citation/>
        </w:sdtPr>
        <w:sdtContent>
          <w:r w:rsidRPr="00313A0A">
            <w:rPr>
              <w:rFonts w:ascii="Verdana" w:hAnsi="Verdana" w:cs="Arial"/>
              <w:i/>
              <w:sz w:val="24"/>
              <w:szCs w:val="24"/>
              <w:lang w:val="es-ES"/>
            </w:rPr>
            <w:fldChar w:fldCharType="begin"/>
          </w:r>
          <w:r w:rsidRPr="00313A0A">
            <w:rPr>
              <w:rFonts w:ascii="Verdana" w:hAnsi="Verdana" w:cs="Arial"/>
              <w:i/>
              <w:sz w:val="24"/>
              <w:szCs w:val="24"/>
              <w:lang w:val="es-ES"/>
            </w:rPr>
            <w:instrText xml:space="preserve"> CITATION Tie18 \l 3082 </w:instrText>
          </w:r>
          <w:r w:rsidRPr="00313A0A">
            <w:rPr>
              <w:rFonts w:ascii="Verdana" w:hAnsi="Verdana" w:cs="Arial"/>
              <w:i/>
              <w:sz w:val="24"/>
              <w:szCs w:val="24"/>
              <w:lang w:val="es-ES"/>
            </w:rPr>
            <w:fldChar w:fldCharType="separate"/>
          </w:r>
          <w:r w:rsidRPr="00313A0A">
            <w:rPr>
              <w:rFonts w:ascii="Verdana" w:hAnsi="Verdana" w:cs="Arial"/>
              <w:i/>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sz w:val="24"/>
              <w:szCs w:val="24"/>
              <w:lang w:val="es-ES"/>
            </w:rPr>
            <w:fldChar w:fldCharType="end"/>
          </w:r>
        </w:sdtContent>
      </w:sdt>
      <w:r w:rsidRPr="00313A0A">
        <w:rPr>
          <w:rFonts w:ascii="Verdana" w:hAnsi="Verdana" w:cs="Arial"/>
          <w:i/>
          <w:sz w:val="24"/>
          <w:szCs w:val="24"/>
          <w:lang w:val="es-ES"/>
        </w:rPr>
        <w:t xml:space="preserve">   </w:t>
      </w:r>
      <w:r w:rsidR="00FA5815" w:rsidRPr="00313A0A">
        <w:rPr>
          <w:rFonts w:ascii="Verdana" w:hAnsi="Verdana" w:cs="Arial"/>
          <w:i/>
          <w:sz w:val="24"/>
          <w:szCs w:val="24"/>
          <w:lang w:val="es-ES"/>
        </w:rPr>
        <w:t>pág.</w:t>
      </w:r>
      <w:r w:rsidRPr="00313A0A">
        <w:rPr>
          <w:rFonts w:ascii="Verdana" w:hAnsi="Verdana" w:cs="Arial"/>
          <w:i/>
          <w:sz w:val="24"/>
          <w:szCs w:val="24"/>
          <w:lang w:val="es-ES"/>
        </w:rPr>
        <w:t xml:space="preserve"> 83</w:t>
      </w:r>
    </w:p>
    <w:p w14:paraId="6F473B6C" w14:textId="77777777" w:rsidR="00202641" w:rsidRPr="00202641" w:rsidRDefault="00202641" w:rsidP="00202641">
      <w:pPr>
        <w:pStyle w:val="Textocomentario"/>
        <w:jc w:val="both"/>
        <w:rPr>
          <w:rFonts w:ascii="Verdana" w:hAnsi="Verdana" w:cs="Arial"/>
          <w:iCs/>
          <w:sz w:val="24"/>
          <w:szCs w:val="24"/>
          <w:highlight w:val="yellow"/>
        </w:rPr>
      </w:pPr>
      <w:r w:rsidRPr="00202641">
        <w:rPr>
          <w:rFonts w:ascii="Verdana" w:hAnsi="Verdana" w:cs="Arial"/>
          <w:iCs/>
          <w:sz w:val="24"/>
          <w:szCs w:val="24"/>
          <w:highlight w:val="yellow"/>
        </w:rPr>
        <w:t>Desde el enfoque psicosocial, los hechos de violencia directa, especialmente aquellos relacionados con la pérdida de líderes comunitarios, generaron impactos profundos en la memoria colectiva, las emociones y la percepción de seguridad del resguardo.</w:t>
      </w:r>
    </w:p>
    <w:p w14:paraId="1ABFA376" w14:textId="77777777" w:rsidR="00202641" w:rsidRPr="00202641" w:rsidRDefault="00202641" w:rsidP="00202641">
      <w:pPr>
        <w:pStyle w:val="Textocomentario"/>
        <w:jc w:val="both"/>
        <w:rPr>
          <w:rFonts w:ascii="Verdana" w:hAnsi="Verdana" w:cs="Arial"/>
          <w:iCs/>
          <w:sz w:val="24"/>
          <w:szCs w:val="24"/>
          <w:highlight w:val="yellow"/>
        </w:rPr>
      </w:pPr>
      <w:r w:rsidRPr="00202641">
        <w:rPr>
          <w:rFonts w:ascii="Verdana" w:hAnsi="Verdana" w:cs="Arial"/>
          <w:iCs/>
          <w:sz w:val="24"/>
          <w:szCs w:val="24"/>
          <w:highlight w:val="yellow"/>
        </w:rPr>
        <w:t>La afectación a figuras representativas del colectivo no solo implicó una pérdida organizativa, sino que también incidió en el debilitamiento del liderazgo, la confianza y la cohesión comunitaria. Como lo expresa la comunidad:</w:t>
      </w:r>
    </w:p>
    <w:p w14:paraId="44EE97D8" w14:textId="5D25B555" w:rsidR="00202641" w:rsidRPr="00202641" w:rsidRDefault="00202641" w:rsidP="00202641">
      <w:pPr>
        <w:pStyle w:val="Textocomentario"/>
        <w:ind w:left="708"/>
        <w:jc w:val="both"/>
        <w:rPr>
          <w:rFonts w:ascii="Verdana" w:hAnsi="Verdana" w:cs="Arial"/>
          <w:i/>
          <w:sz w:val="24"/>
          <w:szCs w:val="24"/>
          <w:highlight w:val="yellow"/>
        </w:rPr>
      </w:pPr>
      <w:r w:rsidRPr="00202641">
        <w:rPr>
          <w:rFonts w:ascii="Verdana" w:hAnsi="Verdana" w:cs="Arial"/>
          <w:i/>
          <w:sz w:val="24"/>
          <w:szCs w:val="24"/>
          <w:highlight w:val="yellow"/>
        </w:rPr>
        <w:t xml:space="preserve">“El asesinato de Medardo aún nos duele y afecta…” </w:t>
      </w:r>
      <w:r w:rsidR="00BA42F3" w:rsidRPr="00BA42F3">
        <w:rPr>
          <w:rFonts w:ascii="Verdana" w:hAnsi="Verdana" w:cs="Arial"/>
          <w:i/>
          <w:sz w:val="24"/>
          <w:szCs w:val="24"/>
          <w:highlight w:val="yellow"/>
        </w:rPr>
        <w:t>(UARIV, 2026)</w:t>
      </w:r>
    </w:p>
    <w:p w14:paraId="1044193B" w14:textId="77777777" w:rsidR="00202641" w:rsidRPr="00202641" w:rsidRDefault="00202641" w:rsidP="00202641">
      <w:pPr>
        <w:pStyle w:val="Textocomentario"/>
        <w:jc w:val="both"/>
        <w:rPr>
          <w:rFonts w:ascii="Verdana" w:hAnsi="Verdana" w:cs="Arial"/>
          <w:iCs/>
          <w:sz w:val="24"/>
          <w:szCs w:val="24"/>
          <w:highlight w:val="yellow"/>
        </w:rPr>
      </w:pPr>
      <w:r w:rsidRPr="00202641">
        <w:rPr>
          <w:rFonts w:ascii="Verdana" w:hAnsi="Verdana" w:cs="Arial"/>
          <w:iCs/>
          <w:sz w:val="24"/>
          <w:szCs w:val="24"/>
          <w:highlight w:val="yellow"/>
        </w:rPr>
        <w:t>Este testimonio evidencia la persistencia del dolor como una emoción colectiva vigente, que trasciende el hecho puntual y se instala en la memoria comunitaria, afectando la forma en que el colectivo se reconoce, se organiza y proyecta su lucha.</w:t>
      </w:r>
    </w:p>
    <w:p w14:paraId="1F88A528" w14:textId="77777777" w:rsidR="00202641" w:rsidRPr="00202641" w:rsidRDefault="00202641" w:rsidP="00202641">
      <w:pPr>
        <w:pStyle w:val="Textocomentario"/>
        <w:jc w:val="both"/>
        <w:rPr>
          <w:rFonts w:ascii="Verdana" w:hAnsi="Verdana" w:cs="Arial"/>
          <w:iCs/>
          <w:sz w:val="24"/>
          <w:szCs w:val="24"/>
        </w:rPr>
      </w:pPr>
      <w:r w:rsidRPr="00202641">
        <w:rPr>
          <w:rFonts w:ascii="Verdana" w:hAnsi="Verdana" w:cs="Arial"/>
          <w:iCs/>
          <w:sz w:val="24"/>
          <w:szCs w:val="24"/>
          <w:highlight w:val="yellow"/>
        </w:rPr>
        <w:t xml:space="preserve">Asimismo, estos hechos generaron sentimientos de </w:t>
      </w:r>
      <w:proofErr w:type="spellStart"/>
      <w:r w:rsidRPr="00202641">
        <w:rPr>
          <w:rFonts w:ascii="Nirmala UI" w:hAnsi="Nirmala UI" w:cs="Nirmala UI"/>
          <w:iCs/>
          <w:sz w:val="24"/>
          <w:szCs w:val="24"/>
          <w:highlight w:val="yellow"/>
        </w:rPr>
        <w:t>भय</w:t>
      </w:r>
      <w:proofErr w:type="spellEnd"/>
      <w:r w:rsidRPr="00202641">
        <w:rPr>
          <w:rFonts w:ascii="Verdana" w:hAnsi="Verdana" w:cs="Arial"/>
          <w:iCs/>
          <w:sz w:val="24"/>
          <w:szCs w:val="24"/>
          <w:highlight w:val="yellow"/>
        </w:rPr>
        <w:t>, vulnerabilidad y desprotección, impactando la participación en espacios comunitarios y la continuidad de procesos organizativos.</w:t>
      </w:r>
    </w:p>
    <w:p w14:paraId="19BA46FC" w14:textId="6E3877DA" w:rsidR="001D3CD6" w:rsidRPr="007451A5" w:rsidRDefault="001D3CD6" w:rsidP="007451A5">
      <w:pPr>
        <w:pStyle w:val="Textocomentario"/>
        <w:jc w:val="both"/>
        <w:rPr>
          <w:rFonts w:ascii="Verdana" w:hAnsi="Verdana" w:cs="Arial"/>
          <w:b/>
          <w:bCs/>
          <w:sz w:val="24"/>
          <w:szCs w:val="24"/>
        </w:rPr>
      </w:pPr>
      <w:r w:rsidRPr="00313A0A">
        <w:rPr>
          <w:rFonts w:ascii="Verdana" w:hAnsi="Verdana" w:cs="Arial"/>
          <w:sz w:val="24"/>
          <w:szCs w:val="24"/>
        </w:rPr>
        <w:lastRenderedPageBreak/>
        <w:t xml:space="preserve">4.2.1 </w:t>
      </w:r>
      <w:r w:rsidRPr="00313A0A">
        <w:rPr>
          <w:rFonts w:ascii="Verdana" w:hAnsi="Verdana" w:cs="Arial"/>
          <w:b/>
          <w:bCs/>
          <w:sz w:val="24"/>
          <w:szCs w:val="24"/>
        </w:rPr>
        <w:t>daños ocasionados por la violación de los derechos colectivos</w:t>
      </w:r>
    </w:p>
    <w:p w14:paraId="47BD03F2" w14:textId="23BEB954" w:rsidR="0005554B" w:rsidRPr="00313A0A" w:rsidRDefault="005C4A1A" w:rsidP="0066117F">
      <w:pPr>
        <w:pStyle w:val="Textocomentario"/>
        <w:jc w:val="both"/>
        <w:rPr>
          <w:rFonts w:ascii="Verdana" w:hAnsi="Verdana" w:cs="Arial"/>
          <w:sz w:val="24"/>
          <w:szCs w:val="24"/>
        </w:rPr>
      </w:pPr>
      <w:r w:rsidRPr="00313A0A">
        <w:rPr>
          <w:rFonts w:ascii="Verdana" w:hAnsi="Verdana" w:cs="Arial"/>
          <w:sz w:val="24"/>
          <w:szCs w:val="24"/>
        </w:rPr>
        <w:t xml:space="preserve">Los derechos colectivos del </w:t>
      </w:r>
      <w:r w:rsidR="00B73D5F">
        <w:rPr>
          <w:rFonts w:ascii="Verdana" w:hAnsi="Verdana" w:cs="Arial"/>
          <w:sz w:val="24"/>
          <w:szCs w:val="24"/>
        </w:rPr>
        <w:t>R</w:t>
      </w:r>
      <w:r w:rsidRPr="00313A0A">
        <w:rPr>
          <w:rFonts w:ascii="Verdana" w:hAnsi="Verdana" w:cs="Arial"/>
          <w:sz w:val="24"/>
          <w:szCs w:val="24"/>
        </w:rPr>
        <w:t>esguardo Indígena La Sortija se vieron afectados en el marco del conflicto armado en relación</w:t>
      </w:r>
      <w:r w:rsidR="0005554B" w:rsidRPr="00313A0A">
        <w:rPr>
          <w:rFonts w:ascii="Verdana" w:hAnsi="Verdana" w:cs="Arial"/>
          <w:sz w:val="24"/>
          <w:szCs w:val="24"/>
        </w:rPr>
        <w:t xml:space="preserve"> a la incursión y consolidación de los actores armados en el territorio que las comunidades indígenas del Resguardo Indígena La Sortija, fundamentadas en la “causa indígena” heredada de los procesos históricos de lucha por la tierra, particularmente aquellos liderados en la recuperación del denominado Gran Resguardo de Ortega y Chaparral, adoptaron una posición de resistencia frente a las dinámicas impuestas por dichos actores. Esta postura, orientada por la defensa del territorio, la autonomía y el gobierno propio, implicó la negativa de la comunidad a apoyar o vincularse con los intereses de los grupos armados que se disputaban el control de la zona.</w:t>
      </w:r>
      <w:r w:rsidR="00FA24CA" w:rsidRPr="00313A0A">
        <w:rPr>
          <w:rFonts w:ascii="Verdana" w:hAnsi="Verdana" w:cs="Arial"/>
          <w:sz w:val="24"/>
          <w:szCs w:val="24"/>
        </w:rPr>
        <w:t xml:space="preserve"> </w:t>
      </w:r>
      <w:r w:rsidR="0005554B" w:rsidRPr="00313A0A">
        <w:rPr>
          <w:rFonts w:ascii="Verdana" w:hAnsi="Verdana" w:cs="Arial"/>
          <w:sz w:val="24"/>
          <w:szCs w:val="24"/>
        </w:rPr>
        <w:t>En este contexto, la decisión colectiva de no alinearse con los actores armados configuró una hipótesis de victimización asociada a la vulneración de los derechos colectivos del pueblo Pijao, en tanto dicha resistencia fue interpretada por los grupos armados como una forma de oposición a sus intereses estratégicos</w:t>
      </w:r>
      <w:r w:rsidR="00FA24CA" w:rsidRPr="00313A0A">
        <w:rPr>
          <w:rFonts w:ascii="Verdana" w:hAnsi="Verdana" w:cs="Arial"/>
          <w:sz w:val="24"/>
          <w:szCs w:val="24"/>
        </w:rPr>
        <w:t>, e</w:t>
      </w:r>
      <w:r w:rsidR="0005554B" w:rsidRPr="00313A0A">
        <w:rPr>
          <w:rFonts w:ascii="Verdana" w:hAnsi="Verdana" w:cs="Arial"/>
          <w:sz w:val="24"/>
          <w:szCs w:val="24"/>
        </w:rPr>
        <w:t>sta situación generó riesgos diferenciados para la comunidad, al ser señalada, presionada y expuesta a posibles retaliaciones, afectando de manera directa su integridad como sujeto colectivo de derechos étnicos.</w:t>
      </w:r>
      <w:r w:rsidR="00FA24CA" w:rsidRPr="00313A0A">
        <w:rPr>
          <w:rFonts w:ascii="Verdana" w:hAnsi="Verdana" w:cs="Arial"/>
          <w:sz w:val="24"/>
          <w:szCs w:val="24"/>
        </w:rPr>
        <w:t xml:space="preserve"> </w:t>
      </w:r>
      <w:r w:rsidR="0005554B" w:rsidRPr="00313A0A">
        <w:rPr>
          <w:rFonts w:ascii="Verdana" w:hAnsi="Verdana" w:cs="Arial"/>
          <w:sz w:val="24"/>
          <w:szCs w:val="24"/>
        </w:rPr>
        <w:t>La imposición de lógicas de guerra sobre el territorio incidió en la restricción del ejercicio de la autonomía, al intentar cooptar o someter las decisiones comunitarias a intereses externos, desconociendo las formas propias de organización y los principios que orientaban la vida del cabildo. De igual manera, se evidenció una afectación al derecho al territorio, en tanto este fue instrumentalizado como un espacio estratégico para la confrontación armada, desconociendo su carácter sagrado, productivo y cultural para la comunidad.</w:t>
      </w:r>
      <w:r w:rsidR="00FA24CA" w:rsidRPr="00313A0A">
        <w:rPr>
          <w:rFonts w:ascii="Verdana" w:hAnsi="Verdana" w:cs="Arial"/>
          <w:sz w:val="24"/>
          <w:szCs w:val="24"/>
        </w:rPr>
        <w:t xml:space="preserve"> </w:t>
      </w:r>
      <w:r w:rsidR="0005554B" w:rsidRPr="00313A0A">
        <w:rPr>
          <w:rFonts w:ascii="Verdana" w:hAnsi="Verdana" w:cs="Arial"/>
          <w:sz w:val="24"/>
          <w:szCs w:val="24"/>
        </w:rPr>
        <w:t>Asimismo, la negativa a participar en las dinámicas del conflicto implicó una tensión constante en la vida comunitaria, en la medida en que se configuró un escenario de presión sobre las autoridades tradicionales y los comuneros, quienes debieron sostener su posición en medio de riesgos y amenazas. Esta situación impactó el ejercicio del gobierno propio, al generar limitaciones en la toma de decisiones autónomas y en la implementación de acciones orientadas al bienestar colectivo.</w:t>
      </w:r>
      <w:r w:rsidR="00FA24CA" w:rsidRPr="00313A0A">
        <w:rPr>
          <w:rFonts w:ascii="Verdana" w:hAnsi="Verdana" w:cs="Arial"/>
          <w:sz w:val="24"/>
          <w:szCs w:val="24"/>
        </w:rPr>
        <w:t xml:space="preserve"> </w:t>
      </w:r>
      <w:r w:rsidR="0005554B" w:rsidRPr="00313A0A">
        <w:rPr>
          <w:rFonts w:ascii="Verdana" w:hAnsi="Verdana" w:cs="Arial"/>
          <w:sz w:val="24"/>
          <w:szCs w:val="24"/>
        </w:rPr>
        <w:t>En este sentido, los daños ocasionados trascienden la afectación individual, configurándose como una vulneración estructural a los derechos colectivos del pueblo Pijao, particularmente en lo relacionado con la autodeterminación, el control territorial y la pervivencia cultural. La resistencia de la comunidad, lejos de constituirse en un factor de protección, se convirtió en un elemento que profundizó su exposición al conflicto, evidenciando cómo la defensa de su proyecto colectivo fue objeto de afectación en el marco de la confrontación armada.</w:t>
      </w:r>
    </w:p>
    <w:p w14:paraId="76A11884" w14:textId="42D0250D" w:rsidR="001D3CD6" w:rsidRPr="007451A5" w:rsidRDefault="000D2C71" w:rsidP="007451A5">
      <w:pPr>
        <w:pStyle w:val="Textocomentario"/>
        <w:ind w:left="360"/>
        <w:jc w:val="both"/>
        <w:rPr>
          <w:rFonts w:ascii="Verdana" w:hAnsi="Verdana" w:cs="Arial"/>
          <w:i/>
          <w:sz w:val="24"/>
          <w:szCs w:val="24"/>
          <w:lang w:val="es-ES"/>
        </w:rPr>
      </w:pPr>
      <w:r w:rsidRPr="00313A0A">
        <w:rPr>
          <w:rFonts w:ascii="Verdana" w:hAnsi="Verdana" w:cs="Arial"/>
          <w:i/>
          <w:sz w:val="24"/>
          <w:szCs w:val="24"/>
          <w:lang w:val="es-ES"/>
        </w:rPr>
        <w:t xml:space="preserve">“las comunidades indígenas cimentados en la “causa indígena”, heredada de las luchas por la tierra de Quintín Lame en la recuperación del denominado Gran Resguardo de Ortega y Chaparral, se negaron a apoyar a los actores armados </w:t>
      </w:r>
      <w:r w:rsidRPr="00313A0A">
        <w:rPr>
          <w:rFonts w:ascii="Verdana" w:hAnsi="Verdana" w:cs="Arial"/>
          <w:i/>
          <w:sz w:val="24"/>
          <w:szCs w:val="24"/>
          <w:lang w:val="es-ES"/>
        </w:rPr>
        <w:lastRenderedPageBreak/>
        <w:t xml:space="preserve">que se disputaban la zona por las posibilidades económicas, políticas y sociales de dichos territorios (Tribunal Superior del Distrito Judicial de Bogotá Sala de Justicia y Paz, 2014, pág. 164).” </w:t>
      </w:r>
      <w:sdt>
        <w:sdtPr>
          <w:rPr>
            <w:rFonts w:ascii="Verdana" w:hAnsi="Verdana" w:cs="Arial"/>
            <w:i/>
            <w:sz w:val="24"/>
            <w:szCs w:val="24"/>
            <w:lang w:val="es-ES"/>
          </w:rPr>
          <w:id w:val="-1681883991"/>
          <w:citation/>
        </w:sdtPr>
        <w:sdtContent>
          <w:r w:rsidRPr="00313A0A">
            <w:rPr>
              <w:rFonts w:ascii="Verdana" w:hAnsi="Verdana" w:cs="Arial"/>
              <w:i/>
              <w:sz w:val="24"/>
              <w:szCs w:val="24"/>
              <w:lang w:val="es-ES"/>
            </w:rPr>
            <w:fldChar w:fldCharType="begin"/>
          </w:r>
          <w:r w:rsidRPr="00313A0A">
            <w:rPr>
              <w:rFonts w:ascii="Verdana" w:hAnsi="Verdana" w:cs="Arial"/>
              <w:i/>
              <w:sz w:val="24"/>
              <w:szCs w:val="24"/>
              <w:lang w:val="es-ES"/>
            </w:rPr>
            <w:instrText xml:space="preserve"> CITATION Tie18 \l 3082 </w:instrText>
          </w:r>
          <w:r w:rsidRPr="00313A0A">
            <w:rPr>
              <w:rFonts w:ascii="Verdana" w:hAnsi="Verdana" w:cs="Arial"/>
              <w:i/>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sz w:val="24"/>
              <w:szCs w:val="24"/>
              <w:lang w:val="es-ES"/>
            </w:rPr>
            <w:fldChar w:fldCharType="end"/>
          </w:r>
        </w:sdtContent>
      </w:sdt>
      <w:r w:rsidRPr="00313A0A">
        <w:rPr>
          <w:rFonts w:ascii="Verdana" w:hAnsi="Verdana" w:cs="Arial"/>
          <w:i/>
          <w:sz w:val="24"/>
          <w:szCs w:val="24"/>
          <w:lang w:val="es-ES"/>
        </w:rPr>
        <w:t xml:space="preserve"> </w:t>
      </w:r>
      <w:r w:rsidR="00FA5815" w:rsidRPr="00313A0A">
        <w:rPr>
          <w:rFonts w:ascii="Verdana" w:hAnsi="Verdana" w:cs="Arial"/>
          <w:i/>
          <w:sz w:val="24"/>
          <w:szCs w:val="24"/>
          <w:lang w:val="es-ES"/>
        </w:rPr>
        <w:t>pág.</w:t>
      </w:r>
      <w:r w:rsidRPr="00313A0A">
        <w:rPr>
          <w:rFonts w:ascii="Verdana" w:hAnsi="Verdana" w:cs="Arial"/>
          <w:i/>
          <w:sz w:val="24"/>
          <w:szCs w:val="24"/>
          <w:lang w:val="es-ES"/>
        </w:rPr>
        <w:t xml:space="preserve"> 83</w:t>
      </w:r>
    </w:p>
    <w:p w14:paraId="4D0CDB32" w14:textId="075AD5FE" w:rsidR="001D3CD6" w:rsidRPr="00313A0A" w:rsidRDefault="001D3CD6" w:rsidP="007451A5">
      <w:pPr>
        <w:pStyle w:val="NormalWeb"/>
        <w:shd w:val="clear" w:color="auto" w:fill="FFFFFF" w:themeFill="background1"/>
        <w:spacing w:before="0" w:beforeAutospacing="0" w:after="240" w:afterAutospacing="0"/>
        <w:jc w:val="both"/>
        <w:rPr>
          <w:rFonts w:ascii="Verdana" w:hAnsi="Verdana" w:cs="Arial"/>
          <w:color w:val="000000"/>
          <w:lang w:val="es-ES"/>
        </w:rPr>
      </w:pPr>
      <w:r w:rsidRPr="00313A0A">
        <w:rPr>
          <w:rFonts w:ascii="Verdana" w:hAnsi="Verdana" w:cs="Arial"/>
          <w:color w:val="000000" w:themeColor="text1"/>
          <w:lang w:val="es-ES"/>
        </w:rPr>
        <w:t xml:space="preserve">4.2.2 </w:t>
      </w:r>
      <w:r w:rsidRPr="00313A0A">
        <w:rPr>
          <w:rFonts w:ascii="Verdana" w:hAnsi="Verdana" w:cs="Arial"/>
          <w:b/>
          <w:bCs/>
          <w:color w:val="000000" w:themeColor="text1"/>
        </w:rPr>
        <w:t>Violación grave y manifiesta de los derechos individuales de los miembros de los colectivos</w:t>
      </w:r>
    </w:p>
    <w:p w14:paraId="3065C655" w14:textId="7BAA341C" w:rsidR="00BA5B20" w:rsidRPr="00313A0A" w:rsidRDefault="00BA5B20" w:rsidP="0066117F">
      <w:pPr>
        <w:pStyle w:val="Continuarlista"/>
        <w:jc w:val="both"/>
        <w:rPr>
          <w:rFonts w:ascii="Verdana" w:hAnsi="Verdana"/>
          <w:sz w:val="24"/>
          <w:szCs w:val="24"/>
          <w:lang w:eastAsia="es-CO"/>
        </w:rPr>
      </w:pPr>
      <w:r w:rsidRPr="00313A0A">
        <w:rPr>
          <w:rFonts w:ascii="Verdana" w:hAnsi="Verdana"/>
          <w:sz w:val="24"/>
          <w:szCs w:val="24"/>
          <w:lang w:eastAsia="es-CO"/>
        </w:rPr>
        <w:t xml:space="preserve">Fue en el marco de la presencia y control territorial ejercido por actores armados en el territorio del Resguardo Indígena La Sortija que se configuraron hechos de victimización directa contra miembros individuales de la comunidad, particularmente jóvenes, quienes fueron expuestos a prácticas de reclutamiento forzado. En este contexto, el tránsito cotidiano por espacios del territorio, como el río Tetuán, se transformó en un escenario de riesgo, donde la interacción con actores armados derivaba en situaciones de amenaza y coacción que vulneraban de manera grave los derechos fundamentales de los comuneros. La situación descrita permite identificar una hipótesis de victimización asociada a la violación grave y manifiesta de derechos individuales, en tanto se evidencia una restricción directa a la libertad personal y a la autonomía del individuo, mediante la imposición de una decisión bajo condiciones de intimidación. El abordaje por parte de un grupo armado, acompañado de la exigencia de vinculación a sus filas, constituye una forma de presión que anula la capacidad de decisión libre, configurando un escenario de reclutamiento forzado o tentativa </w:t>
      </w:r>
      <w:proofErr w:type="gramStart"/>
      <w:r w:rsidRPr="00313A0A">
        <w:rPr>
          <w:rFonts w:ascii="Verdana" w:hAnsi="Verdana"/>
          <w:sz w:val="24"/>
          <w:szCs w:val="24"/>
          <w:lang w:eastAsia="es-CO"/>
        </w:rPr>
        <w:t>del mismo</w:t>
      </w:r>
      <w:proofErr w:type="gramEnd"/>
      <w:r w:rsidRPr="00313A0A">
        <w:rPr>
          <w:rFonts w:ascii="Verdana" w:hAnsi="Verdana"/>
          <w:sz w:val="24"/>
          <w:szCs w:val="24"/>
          <w:lang w:eastAsia="es-CO"/>
        </w:rPr>
        <w:t>.</w:t>
      </w:r>
    </w:p>
    <w:p w14:paraId="1BB8570B" w14:textId="231F6C47" w:rsidR="00BA5B20" w:rsidRPr="00313A0A" w:rsidRDefault="00BA5B20" w:rsidP="0066117F">
      <w:pPr>
        <w:pStyle w:val="Continuarlista"/>
        <w:jc w:val="both"/>
        <w:rPr>
          <w:rFonts w:ascii="Verdana" w:hAnsi="Verdana"/>
          <w:sz w:val="24"/>
          <w:szCs w:val="24"/>
          <w:lang w:eastAsia="es-CO"/>
        </w:rPr>
      </w:pPr>
      <w:r w:rsidRPr="00313A0A">
        <w:rPr>
          <w:rFonts w:ascii="Verdana" w:hAnsi="Verdana"/>
          <w:sz w:val="24"/>
          <w:szCs w:val="24"/>
          <w:lang w:eastAsia="es-CO"/>
        </w:rPr>
        <w:t>De igual modo, se observa una afectación al derecho a la educación, en la medida en que el proyecto de vida del joven, orientado a la culminación de sus estudios de bachillerato, se ve interrumpido y condicionado por la amenaza inminente de ser incorporado a un actor armado, de ahí que la necesidad de negociar tiempo para finalizar sus estudios, en medio de un contexto de miedo, evidencia la subordinación de los derechos individuales frente a las dinámicas del conflicto, donde incluso las decisiones personales más básicas quedan sujetas a la voluntad de los grupos armados.</w:t>
      </w:r>
      <w:r w:rsidR="00DD68EA" w:rsidRPr="00313A0A">
        <w:rPr>
          <w:rFonts w:ascii="Verdana" w:hAnsi="Verdana"/>
          <w:sz w:val="24"/>
          <w:szCs w:val="24"/>
          <w:lang w:eastAsia="es-CO"/>
        </w:rPr>
        <w:t xml:space="preserve"> </w:t>
      </w:r>
      <w:r w:rsidRPr="00313A0A">
        <w:rPr>
          <w:rFonts w:ascii="Verdana" w:hAnsi="Verdana"/>
          <w:sz w:val="24"/>
          <w:szCs w:val="24"/>
          <w:lang w:eastAsia="es-CO"/>
        </w:rPr>
        <w:t>De igual manera, este hecho refleja una vulneración al derecho a la integridad personal, tanto en su dimensión física como psicológica, al situar al individuo en un escenario de amenaza constante que genera incertidumbre y presi</w:t>
      </w:r>
      <w:r w:rsidRPr="00313A0A">
        <w:rPr>
          <w:rFonts w:ascii="Verdana" w:hAnsi="Verdana" w:cs="Verdana"/>
          <w:sz w:val="24"/>
          <w:szCs w:val="24"/>
          <w:lang w:eastAsia="es-CO"/>
        </w:rPr>
        <w:t>ó</w:t>
      </w:r>
      <w:r w:rsidRPr="00313A0A">
        <w:rPr>
          <w:rFonts w:ascii="Verdana" w:hAnsi="Verdana"/>
          <w:sz w:val="24"/>
          <w:szCs w:val="24"/>
          <w:lang w:eastAsia="es-CO"/>
        </w:rPr>
        <w:t>n emocional</w:t>
      </w:r>
      <w:r w:rsidR="00DD68EA" w:rsidRPr="00313A0A">
        <w:rPr>
          <w:rFonts w:ascii="Verdana" w:hAnsi="Verdana"/>
          <w:sz w:val="24"/>
          <w:szCs w:val="24"/>
          <w:lang w:eastAsia="es-CO"/>
        </w:rPr>
        <w:t xml:space="preserve">, es por ello </w:t>
      </w:r>
      <w:proofErr w:type="gramStart"/>
      <w:r w:rsidR="00DD68EA" w:rsidRPr="00313A0A">
        <w:rPr>
          <w:rFonts w:ascii="Verdana" w:hAnsi="Verdana"/>
          <w:sz w:val="24"/>
          <w:szCs w:val="24"/>
          <w:lang w:eastAsia="es-CO"/>
        </w:rPr>
        <w:t>que</w:t>
      </w:r>
      <w:proofErr w:type="gramEnd"/>
      <w:r w:rsidR="00DD68EA" w:rsidRPr="00313A0A">
        <w:rPr>
          <w:rFonts w:ascii="Verdana" w:hAnsi="Verdana"/>
          <w:sz w:val="24"/>
          <w:szCs w:val="24"/>
          <w:lang w:eastAsia="es-CO"/>
        </w:rPr>
        <w:t xml:space="preserve"> l</w:t>
      </w:r>
      <w:r w:rsidRPr="00313A0A">
        <w:rPr>
          <w:rFonts w:ascii="Verdana" w:hAnsi="Verdana"/>
          <w:sz w:val="24"/>
          <w:szCs w:val="24"/>
          <w:lang w:eastAsia="es-CO"/>
        </w:rPr>
        <w:t>a interacci</w:t>
      </w:r>
      <w:r w:rsidRPr="00313A0A">
        <w:rPr>
          <w:rFonts w:ascii="Verdana" w:hAnsi="Verdana" w:cs="Verdana"/>
          <w:sz w:val="24"/>
          <w:szCs w:val="24"/>
          <w:lang w:eastAsia="es-CO"/>
        </w:rPr>
        <w:t>ó</w:t>
      </w:r>
      <w:r w:rsidRPr="00313A0A">
        <w:rPr>
          <w:rFonts w:ascii="Verdana" w:hAnsi="Verdana"/>
          <w:sz w:val="24"/>
          <w:szCs w:val="24"/>
          <w:lang w:eastAsia="es-CO"/>
        </w:rPr>
        <w:t>n descrita no se da en condiciones de igualdad, sino en un contexto de poder asim</w:t>
      </w:r>
      <w:r w:rsidRPr="00313A0A">
        <w:rPr>
          <w:rFonts w:ascii="Verdana" w:hAnsi="Verdana" w:cs="Verdana"/>
          <w:sz w:val="24"/>
          <w:szCs w:val="24"/>
          <w:lang w:eastAsia="es-CO"/>
        </w:rPr>
        <w:t>é</w:t>
      </w:r>
      <w:r w:rsidRPr="00313A0A">
        <w:rPr>
          <w:rFonts w:ascii="Verdana" w:hAnsi="Verdana"/>
          <w:sz w:val="24"/>
          <w:szCs w:val="24"/>
          <w:lang w:eastAsia="es-CO"/>
        </w:rPr>
        <w:t>trico, donde la presencia armada impone una relaci</w:t>
      </w:r>
      <w:r w:rsidRPr="00313A0A">
        <w:rPr>
          <w:rFonts w:ascii="Verdana" w:hAnsi="Verdana" w:cs="Verdana"/>
          <w:sz w:val="24"/>
          <w:szCs w:val="24"/>
          <w:lang w:eastAsia="es-CO"/>
        </w:rPr>
        <w:t>ó</w:t>
      </w:r>
      <w:r w:rsidRPr="00313A0A">
        <w:rPr>
          <w:rFonts w:ascii="Verdana" w:hAnsi="Verdana"/>
          <w:sz w:val="24"/>
          <w:szCs w:val="24"/>
          <w:lang w:eastAsia="es-CO"/>
        </w:rPr>
        <w:t>n de dominaci</w:t>
      </w:r>
      <w:r w:rsidRPr="00313A0A">
        <w:rPr>
          <w:rFonts w:ascii="Verdana" w:hAnsi="Verdana" w:cs="Verdana"/>
          <w:sz w:val="24"/>
          <w:szCs w:val="24"/>
          <w:lang w:eastAsia="es-CO"/>
        </w:rPr>
        <w:t>ó</w:t>
      </w:r>
      <w:r w:rsidRPr="00313A0A">
        <w:rPr>
          <w:rFonts w:ascii="Verdana" w:hAnsi="Verdana"/>
          <w:sz w:val="24"/>
          <w:szCs w:val="24"/>
          <w:lang w:eastAsia="es-CO"/>
        </w:rPr>
        <w:t>n sobre el civil.</w:t>
      </w:r>
      <w:r w:rsidR="00DD68EA" w:rsidRPr="00313A0A">
        <w:rPr>
          <w:rFonts w:ascii="Verdana" w:hAnsi="Verdana"/>
          <w:sz w:val="24"/>
          <w:szCs w:val="24"/>
          <w:lang w:eastAsia="es-CO"/>
        </w:rPr>
        <w:t xml:space="preserve"> </w:t>
      </w:r>
      <w:r w:rsidRPr="00313A0A">
        <w:rPr>
          <w:rFonts w:ascii="Verdana" w:hAnsi="Verdana"/>
          <w:sz w:val="24"/>
          <w:szCs w:val="24"/>
          <w:lang w:eastAsia="es-CO"/>
        </w:rPr>
        <w:t xml:space="preserve">En este sentido, la victimización no solo se limita al momento puntual del abordaje, sino que se extiende en el tiempo, generando afectaciones prolongadas en la vida del individuo, quien debe reorganizar sus decisiones y comportamientos en función del riesgo. Este tipo de hechos evidencia cómo el conflicto armado incidió de </w:t>
      </w:r>
      <w:r w:rsidRPr="00313A0A">
        <w:rPr>
          <w:rFonts w:ascii="Verdana" w:hAnsi="Verdana"/>
          <w:sz w:val="24"/>
          <w:szCs w:val="24"/>
          <w:lang w:eastAsia="es-CO"/>
        </w:rPr>
        <w:lastRenderedPageBreak/>
        <w:t>manera directa en la vulneración de los derechos individuales de los miembros del colectivo, particularmente de la población joven, afectando su libertad, su proyecto de vida y su permanencia en el territorio, en el marco de dinámicas sistemáticas de coerción y control social ejercidas por los actores armados.</w:t>
      </w:r>
    </w:p>
    <w:p w14:paraId="60C85967" w14:textId="5ABCCF2F" w:rsidR="007A09E1" w:rsidRPr="007451A5" w:rsidRDefault="007A09E1" w:rsidP="007451A5">
      <w:pPr>
        <w:pStyle w:val="Textocomentario"/>
        <w:ind w:left="708"/>
        <w:jc w:val="both"/>
        <w:rPr>
          <w:rFonts w:ascii="Verdana" w:hAnsi="Verdana" w:cs="Arial"/>
          <w:i/>
          <w:sz w:val="24"/>
          <w:szCs w:val="24"/>
          <w:lang w:val="es-ES"/>
        </w:rPr>
      </w:pPr>
      <w:r w:rsidRPr="00313A0A">
        <w:rPr>
          <w:rFonts w:ascii="Verdana" w:hAnsi="Verdana" w:cs="Arial"/>
          <w:i/>
          <w:sz w:val="24"/>
          <w:szCs w:val="24"/>
          <w:lang w:val="es-ES"/>
        </w:rPr>
        <w:t xml:space="preserve">“yo venía pasando el río… el río el Tetuán en caballo y venía solo en entonces cuando había en la orilla del río habían unos quince manes ahí, entonces…me abordaron me dijeron; chino usted que está haciendo; yo les dije pues yo estoy estudiando y a usted no le gustaría irse con nosotros mejor dicho usted tiene que irse con nosotros, yo les dije, pero es que lo que pasa es que yo estoy estudiando, yo no, o sea voy a terminar, yo termino ahorita el cinco de…de diciembre eso fue el cinco de diciembre, eso fue digamos terminaba el cinco de diciembre del 2003, que yo me fui de acá tenia los 18 años cumpliditos porque yo cumplí los 18 años en Junio, entonces yo les dije pues yo…pues como por decirles de miedo al mismo instante yo les dije pues si yo me voy con ustedes pero pues yo quiero primero terminar mi bachillerato, entonces me dijeron; usted cuando lo termina, yo les dije yo termino el cinco de diciembre; a bueno entonces cuando venimos por usted, yo le dije pues yo termino el cinco pues </w:t>
      </w:r>
      <w:proofErr w:type="spellStart"/>
      <w:r w:rsidRPr="00313A0A">
        <w:rPr>
          <w:rFonts w:ascii="Verdana" w:hAnsi="Verdana" w:cs="Arial"/>
          <w:i/>
          <w:sz w:val="24"/>
          <w:szCs w:val="24"/>
          <w:lang w:val="es-ES"/>
        </w:rPr>
        <w:t>pa</w:t>
      </w:r>
      <w:proofErr w:type="spellEnd"/>
      <w:r w:rsidRPr="00313A0A">
        <w:rPr>
          <w:rFonts w:ascii="Verdana" w:hAnsi="Verdana" w:cs="Arial"/>
          <w:i/>
          <w:sz w:val="24"/>
          <w:szCs w:val="24"/>
          <w:lang w:val="es-ES"/>
        </w:rPr>
        <w:t xml:space="preserve"> que vengan por acá el quince o catorce de diciembre.”</w:t>
      </w:r>
      <w:sdt>
        <w:sdtPr>
          <w:rPr>
            <w:rFonts w:ascii="Verdana" w:hAnsi="Verdana" w:cs="Arial"/>
            <w:i/>
            <w:sz w:val="24"/>
            <w:szCs w:val="24"/>
            <w:lang w:val="es-ES"/>
          </w:rPr>
          <w:id w:val="1318228050"/>
          <w:citation/>
        </w:sdtPr>
        <w:sdtContent>
          <w:r w:rsidRPr="00313A0A">
            <w:rPr>
              <w:rFonts w:ascii="Verdana" w:hAnsi="Verdana" w:cs="Arial"/>
              <w:i/>
              <w:sz w:val="24"/>
              <w:szCs w:val="24"/>
              <w:lang w:val="es-ES"/>
            </w:rPr>
            <w:fldChar w:fldCharType="begin"/>
          </w:r>
          <w:r w:rsidRPr="00313A0A">
            <w:rPr>
              <w:rFonts w:ascii="Verdana" w:hAnsi="Verdana" w:cs="Arial"/>
              <w:i/>
              <w:sz w:val="24"/>
              <w:szCs w:val="24"/>
              <w:lang w:val="es-ES"/>
            </w:rPr>
            <w:instrText xml:space="preserve"> CITATION Tie18 \l 3082 </w:instrText>
          </w:r>
          <w:r w:rsidRPr="00313A0A">
            <w:rPr>
              <w:rFonts w:ascii="Verdana" w:hAnsi="Verdana" w:cs="Arial"/>
              <w:i/>
              <w:sz w:val="24"/>
              <w:szCs w:val="24"/>
              <w:lang w:val="es-ES"/>
            </w:rPr>
            <w:fldChar w:fldCharType="separate"/>
          </w:r>
          <w:r w:rsidRPr="00313A0A">
            <w:rPr>
              <w:rFonts w:ascii="Verdana" w:hAnsi="Verdana" w:cs="Arial"/>
              <w:i/>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sz w:val="24"/>
              <w:szCs w:val="24"/>
              <w:lang w:val="es-ES"/>
            </w:rPr>
            <w:fldChar w:fldCharType="end"/>
          </w:r>
        </w:sdtContent>
      </w:sdt>
      <w:r w:rsidRPr="00313A0A">
        <w:rPr>
          <w:rFonts w:ascii="Verdana" w:hAnsi="Verdana" w:cs="Arial"/>
          <w:i/>
          <w:sz w:val="24"/>
          <w:szCs w:val="24"/>
          <w:lang w:val="es-ES"/>
        </w:rPr>
        <w:t xml:space="preserve"> Pag 86</w:t>
      </w:r>
    </w:p>
    <w:p w14:paraId="56A31AD6" w14:textId="462A2AE8" w:rsidR="007A09E1" w:rsidRPr="007451A5" w:rsidRDefault="001D3CD6" w:rsidP="007451A5">
      <w:pPr>
        <w:pStyle w:val="Lista"/>
        <w:jc w:val="both"/>
        <w:rPr>
          <w:rFonts w:ascii="Verdana" w:hAnsi="Verdana"/>
          <w:b/>
          <w:bCs/>
          <w:sz w:val="24"/>
          <w:szCs w:val="24"/>
          <w:lang w:val="es-ES"/>
        </w:rPr>
      </w:pPr>
      <w:r w:rsidRPr="00CB305F">
        <w:rPr>
          <w:rFonts w:ascii="Verdana" w:hAnsi="Verdana"/>
          <w:b/>
          <w:bCs/>
          <w:sz w:val="24"/>
          <w:szCs w:val="24"/>
        </w:rPr>
        <w:t>4.2.3</w:t>
      </w:r>
      <w:r w:rsidR="00A05429" w:rsidRPr="00CB305F">
        <w:rPr>
          <w:rFonts w:ascii="Verdana" w:hAnsi="Verdana"/>
          <w:b/>
          <w:bCs/>
          <w:sz w:val="24"/>
          <w:szCs w:val="24"/>
        </w:rPr>
        <w:tab/>
      </w:r>
      <w:r w:rsidRPr="00CB305F">
        <w:rPr>
          <w:rFonts w:ascii="Verdana" w:hAnsi="Verdana"/>
          <w:b/>
          <w:bCs/>
          <w:sz w:val="24"/>
          <w:szCs w:val="24"/>
        </w:rPr>
        <w:t>impacto colectivo de la violación de derechos individuales</w:t>
      </w:r>
    </w:p>
    <w:p w14:paraId="6C1E912C" w14:textId="0282A608" w:rsidR="00790CBE" w:rsidRPr="00313A0A" w:rsidRDefault="00790CBE" w:rsidP="0066117F">
      <w:pPr>
        <w:pStyle w:val="Textocomentario"/>
        <w:jc w:val="both"/>
        <w:rPr>
          <w:rFonts w:ascii="Verdana" w:hAnsi="Verdana" w:cs="Arial"/>
          <w:iCs/>
          <w:sz w:val="24"/>
          <w:szCs w:val="24"/>
        </w:rPr>
      </w:pPr>
      <w:r w:rsidRPr="00313A0A">
        <w:rPr>
          <w:rFonts w:ascii="Verdana" w:hAnsi="Verdana" w:cs="Arial"/>
          <w:iCs/>
          <w:sz w:val="24"/>
          <w:szCs w:val="24"/>
        </w:rPr>
        <w:t xml:space="preserve">Fue en el marco de la presencia y accionar de los actores armados en el territorio del Resguardo Indígena La Sortija que las amenazas individuales dirigidas contra miembros de la comunidad trascendieron su dimensión particular, configurándose en un fenómeno de impacto colectivo que alteró de manera significativa la dinámica social, organizativa y territorial del resguardo. En este contexto, las intimidaciones no se limitaron a hechos aislados, sino que se extendieron progresivamente a distintos integrantes del colectivo, generando un ambiente generalizado de miedo y temor que incidió en las decisiones de permanencia en el territorio. La reiteración de amenazas derivó en procesos de desplazamiento forzado de varios </w:t>
      </w:r>
      <w:proofErr w:type="gramStart"/>
      <w:r w:rsidRPr="00313A0A">
        <w:rPr>
          <w:rFonts w:ascii="Verdana" w:hAnsi="Verdana" w:cs="Arial"/>
          <w:iCs/>
          <w:sz w:val="24"/>
          <w:szCs w:val="24"/>
        </w:rPr>
        <w:t>comuneros y comuneras</w:t>
      </w:r>
      <w:proofErr w:type="gramEnd"/>
      <w:r w:rsidRPr="00313A0A">
        <w:rPr>
          <w:rFonts w:ascii="Verdana" w:hAnsi="Verdana" w:cs="Arial"/>
          <w:iCs/>
          <w:sz w:val="24"/>
          <w:szCs w:val="24"/>
        </w:rPr>
        <w:t>, lo que evidencia cómo la vulneración de derechos individuales —como la vida, la integridad personal y la libertad— produjo efectos acumulativos sobre el conjunto de la comunidad. La salida paulatina de familias y líderes no solo implicó la ruptura de proyectos de vida individuales, sino que impactó directamente la estructura comunitaria, debilitando el tejido social y reduciendo la capacidad organizativa del resguardo.</w:t>
      </w:r>
    </w:p>
    <w:p w14:paraId="4FDB343E" w14:textId="1D576877" w:rsidR="00790CBE" w:rsidRPr="00313A0A" w:rsidRDefault="00790CBE" w:rsidP="0066117F">
      <w:pPr>
        <w:pStyle w:val="Textocomentario"/>
        <w:jc w:val="both"/>
        <w:rPr>
          <w:rFonts w:ascii="Verdana" w:hAnsi="Verdana" w:cs="Arial"/>
          <w:iCs/>
          <w:sz w:val="24"/>
          <w:szCs w:val="24"/>
        </w:rPr>
      </w:pPr>
      <w:r w:rsidRPr="00313A0A">
        <w:rPr>
          <w:rFonts w:ascii="Verdana" w:hAnsi="Verdana" w:cs="Arial"/>
          <w:iCs/>
          <w:sz w:val="24"/>
          <w:szCs w:val="24"/>
        </w:rPr>
        <w:t xml:space="preserve">En este sentido, el desplazamiento de miembros del colectivo generó un proceso de fragmentación territorial y social, en el que la comunidad comenzó a experimentar una disminución de su población, afectando la participación en espacios de decisión, </w:t>
      </w:r>
      <w:r w:rsidRPr="00313A0A">
        <w:rPr>
          <w:rFonts w:ascii="Verdana" w:hAnsi="Verdana" w:cs="Arial"/>
          <w:iCs/>
          <w:sz w:val="24"/>
          <w:szCs w:val="24"/>
        </w:rPr>
        <w:lastRenderedPageBreak/>
        <w:t>el desarrollo de prácticas colectivas y el sostenimiento de sus formas propias de organización, por lo que la expresión de “quedar unos pocos” da cuenta de un proceso de desestructuración comunitaria, en el cual la permanencia en el territorio se convirtió en una decisión atravesada por el riesgo, asumida por quienes, a pesar del temor, optaron por resistir, asimismo, el impacto colectivo de estas vulneraciones se refleja en la instalación del miedo como elemento estructurante de la vida cotidiana, afectando las relaciones de confianza, la movilidad dentro del territorio y la posibilidad de ejercer plenamente el gobierno propio, es por ello que la salida de comuneros no solo representó una pérdida demográfica, sino también la afectación de saberes, liderazgos y vínculos comunitarios, fundamentales para la pervivencia cultural del pueblo Pijao. En este sentido, la violación de derechos individuales se proyecta como un daño colectivo, en tanto sus efectos desbordan al individuo y se inscriben en la memoria y en la estructura del colectivo, generando transformaciones profundas en su organización, cohesión social y relación con el territorio. Estas dinámicas evidencian cómo el conflicto armado impactó de manera integral al Resguardo Indígena La Sortija, debilitando sus capacidades comunitarias y afectando su continuidad como sujeto colectivo de derechos.</w:t>
      </w:r>
    </w:p>
    <w:p w14:paraId="1A1C274D" w14:textId="54CCD09B" w:rsidR="001D3CD6" w:rsidRPr="00313A0A" w:rsidRDefault="001D3CD6" w:rsidP="0066117F">
      <w:pPr>
        <w:pStyle w:val="Textocomentario"/>
        <w:ind w:left="360"/>
        <w:jc w:val="both"/>
        <w:rPr>
          <w:rFonts w:ascii="Verdana" w:hAnsi="Verdana" w:cs="Arial"/>
          <w:i/>
          <w:sz w:val="24"/>
          <w:szCs w:val="24"/>
          <w:lang w:val="es-ES"/>
        </w:rPr>
      </w:pPr>
      <w:r w:rsidRPr="00313A0A">
        <w:rPr>
          <w:rFonts w:ascii="Verdana" w:hAnsi="Verdana" w:cs="Arial"/>
          <w:i/>
          <w:sz w:val="24"/>
          <w:szCs w:val="24"/>
          <w:lang w:val="es-ES"/>
        </w:rPr>
        <w:t xml:space="preserve">“Cuando recibí esas amenazas </w:t>
      </w:r>
      <w:proofErr w:type="gramStart"/>
      <w:r w:rsidRPr="00313A0A">
        <w:rPr>
          <w:rFonts w:ascii="Verdana" w:hAnsi="Verdana" w:cs="Arial"/>
          <w:i/>
          <w:sz w:val="24"/>
          <w:szCs w:val="24"/>
          <w:lang w:val="es-ES"/>
        </w:rPr>
        <w:t>yo</w:t>
      </w:r>
      <w:proofErr w:type="gramEnd"/>
      <w:r w:rsidRPr="00313A0A">
        <w:rPr>
          <w:rFonts w:ascii="Verdana" w:hAnsi="Verdana" w:cs="Arial"/>
          <w:i/>
          <w:sz w:val="24"/>
          <w:szCs w:val="24"/>
          <w:lang w:val="es-ES"/>
        </w:rPr>
        <w:t xml:space="preserve"> mejor dicho. Entonces </w:t>
      </w:r>
      <w:proofErr w:type="spellStart"/>
      <w:r w:rsidRPr="00313A0A">
        <w:rPr>
          <w:rFonts w:ascii="Verdana" w:hAnsi="Verdana" w:cs="Arial"/>
          <w:i/>
          <w:sz w:val="24"/>
          <w:szCs w:val="24"/>
          <w:lang w:val="es-ES"/>
        </w:rPr>
        <w:t>ud.</w:t>
      </w:r>
      <w:proofErr w:type="spellEnd"/>
      <w:r w:rsidRPr="00313A0A">
        <w:rPr>
          <w:rFonts w:ascii="Verdana" w:hAnsi="Verdana" w:cs="Arial"/>
          <w:i/>
          <w:sz w:val="24"/>
          <w:szCs w:val="24"/>
          <w:lang w:val="es-ES"/>
        </w:rPr>
        <w:t xml:space="preserve"> sabe que uno con esa gente y armada, pues bueno. Y llega la casualidad de que empiezan a amenazar a toda la gente. De todas </w:t>
      </w:r>
      <w:proofErr w:type="gramStart"/>
      <w:r w:rsidRPr="00313A0A">
        <w:rPr>
          <w:rFonts w:ascii="Verdana" w:hAnsi="Verdana" w:cs="Arial"/>
          <w:i/>
          <w:sz w:val="24"/>
          <w:szCs w:val="24"/>
          <w:lang w:val="es-ES"/>
        </w:rPr>
        <w:t>maneras</w:t>
      </w:r>
      <w:proofErr w:type="gramEnd"/>
      <w:r w:rsidRPr="00313A0A">
        <w:rPr>
          <w:rFonts w:ascii="Verdana" w:hAnsi="Verdana" w:cs="Arial"/>
          <w:i/>
          <w:sz w:val="24"/>
          <w:szCs w:val="24"/>
          <w:lang w:val="es-ES"/>
        </w:rPr>
        <w:t xml:space="preserve"> el miedo, el temor y también uno dice el cuento, la vida es una sola y hay que saberla cuidar y vivir. Pues nosotros nos dio duro en el sentido de que empezaron a desplazarse compañeros, compañeros y la comunidad iba quedando sola. Entonces es la afectación muy dura el desplazamiento de esos compañeros. Y pues dijo el dicho: y quedamos poniendo la bandera unos pocos” </w:t>
      </w:r>
      <w:sdt>
        <w:sdtPr>
          <w:rPr>
            <w:rFonts w:ascii="Verdana" w:hAnsi="Verdana" w:cs="Arial"/>
            <w:i/>
            <w:sz w:val="24"/>
            <w:szCs w:val="24"/>
            <w:lang w:val="es-ES"/>
          </w:rPr>
          <w:id w:val="-1741551129"/>
          <w:citation/>
        </w:sdtPr>
        <w:sdtContent>
          <w:r w:rsidRPr="00313A0A">
            <w:rPr>
              <w:rFonts w:ascii="Verdana" w:hAnsi="Verdana" w:cs="Arial"/>
              <w:i/>
              <w:sz w:val="24"/>
              <w:szCs w:val="24"/>
              <w:lang w:val="es-ES"/>
            </w:rPr>
            <w:fldChar w:fldCharType="begin"/>
          </w:r>
          <w:r w:rsidRPr="00313A0A">
            <w:rPr>
              <w:rFonts w:ascii="Verdana" w:hAnsi="Verdana" w:cs="Arial"/>
              <w:i/>
              <w:sz w:val="24"/>
              <w:szCs w:val="24"/>
              <w:lang w:val="es-ES"/>
            </w:rPr>
            <w:instrText xml:space="preserve"> CITATION Tie18 \l 3082 </w:instrText>
          </w:r>
          <w:r w:rsidRPr="00313A0A">
            <w:rPr>
              <w:rFonts w:ascii="Verdana" w:hAnsi="Verdana" w:cs="Arial"/>
              <w:i/>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sz w:val="24"/>
              <w:szCs w:val="24"/>
              <w:lang w:val="es-ES"/>
            </w:rPr>
            <w:fldChar w:fldCharType="end"/>
          </w:r>
        </w:sdtContent>
      </w:sdt>
      <w:r w:rsidRPr="00313A0A">
        <w:rPr>
          <w:rFonts w:ascii="Verdana" w:hAnsi="Verdana" w:cs="Arial"/>
          <w:i/>
          <w:sz w:val="24"/>
          <w:szCs w:val="24"/>
          <w:lang w:val="es-ES"/>
        </w:rPr>
        <w:t xml:space="preserve"> </w:t>
      </w:r>
      <w:r w:rsidR="00FA5815" w:rsidRPr="00313A0A">
        <w:rPr>
          <w:rFonts w:ascii="Verdana" w:hAnsi="Verdana" w:cs="Arial"/>
          <w:i/>
          <w:sz w:val="24"/>
          <w:szCs w:val="24"/>
          <w:lang w:val="es-ES"/>
        </w:rPr>
        <w:t>pág.</w:t>
      </w:r>
      <w:r w:rsidRPr="00313A0A">
        <w:rPr>
          <w:rFonts w:ascii="Verdana" w:hAnsi="Verdana" w:cs="Arial"/>
          <w:i/>
          <w:sz w:val="24"/>
          <w:szCs w:val="24"/>
          <w:lang w:val="es-ES"/>
        </w:rPr>
        <w:t xml:space="preserve"> 63</w:t>
      </w:r>
    </w:p>
    <w:p w14:paraId="2E543361" w14:textId="77777777" w:rsidR="001D3CD6" w:rsidRPr="00313A0A" w:rsidRDefault="001D3CD6" w:rsidP="0066117F">
      <w:pPr>
        <w:pStyle w:val="Textocomentario"/>
        <w:jc w:val="both"/>
        <w:rPr>
          <w:rFonts w:ascii="Verdana" w:hAnsi="Verdana" w:cs="Arial"/>
          <w:i/>
          <w:sz w:val="24"/>
          <w:szCs w:val="24"/>
        </w:rPr>
      </w:pPr>
    </w:p>
    <w:p w14:paraId="2F174CD4" w14:textId="4D95DEC5" w:rsidR="004513B1" w:rsidRPr="00313A0A" w:rsidRDefault="004513B1" w:rsidP="0066117F">
      <w:pPr>
        <w:pStyle w:val="Textocomentario"/>
        <w:jc w:val="both"/>
        <w:rPr>
          <w:rFonts w:ascii="Verdana" w:eastAsia="Times New Roman" w:hAnsi="Verdana" w:cs="Arial"/>
          <w:color w:val="000000"/>
          <w:sz w:val="24"/>
          <w:szCs w:val="24"/>
          <w:lang w:eastAsia="es-CO"/>
        </w:rPr>
      </w:pPr>
      <w:r w:rsidRPr="00313A0A">
        <w:rPr>
          <w:rFonts w:ascii="Verdana" w:hAnsi="Verdana" w:cs="Arial"/>
          <w:i/>
          <w:sz w:val="24"/>
          <w:szCs w:val="24"/>
        </w:rPr>
        <w:t xml:space="preserve">Luego de la reconstrucción de memorias en torno a los hechos ocurridos en el marco del conflicto armado, es necesario analizar de qué manera se entienden los hechos </w:t>
      </w:r>
      <w:proofErr w:type="spellStart"/>
      <w:r w:rsidRPr="00313A0A">
        <w:rPr>
          <w:rFonts w:ascii="Verdana" w:hAnsi="Verdana" w:cs="Arial"/>
          <w:i/>
          <w:sz w:val="24"/>
          <w:szCs w:val="24"/>
        </w:rPr>
        <w:t>victimizantes</w:t>
      </w:r>
      <w:proofErr w:type="spellEnd"/>
      <w:r w:rsidRPr="00313A0A">
        <w:rPr>
          <w:rFonts w:ascii="Verdana" w:hAnsi="Verdana" w:cs="Arial"/>
          <w:i/>
          <w:sz w:val="24"/>
          <w:szCs w:val="24"/>
        </w:rPr>
        <w:t xml:space="preserve"> sistematizados en el anterior apartado, </w:t>
      </w:r>
      <w:r w:rsidR="00A8686F" w:rsidRPr="00313A0A">
        <w:rPr>
          <w:rFonts w:ascii="Verdana" w:hAnsi="Verdana" w:cs="Arial"/>
          <w:i/>
          <w:sz w:val="24"/>
          <w:szCs w:val="24"/>
        </w:rPr>
        <w:t>de acuerdo con</w:t>
      </w:r>
      <w:r w:rsidRPr="00313A0A">
        <w:rPr>
          <w:rFonts w:ascii="Verdana" w:hAnsi="Verdana" w:cs="Arial"/>
          <w:i/>
          <w:sz w:val="24"/>
          <w:szCs w:val="24"/>
        </w:rPr>
        <w:t xml:space="preserve"> cada una de las hipótesis </w:t>
      </w:r>
      <w:proofErr w:type="spellStart"/>
      <w:r w:rsidRPr="00313A0A">
        <w:rPr>
          <w:rFonts w:ascii="Verdana" w:hAnsi="Verdana" w:cs="Arial"/>
          <w:i/>
          <w:sz w:val="24"/>
          <w:szCs w:val="24"/>
        </w:rPr>
        <w:t>victimizantes</w:t>
      </w:r>
      <w:proofErr w:type="spellEnd"/>
      <w:r w:rsidRPr="00313A0A">
        <w:rPr>
          <w:rFonts w:ascii="Verdana" w:hAnsi="Verdana" w:cs="Arial"/>
          <w:i/>
          <w:sz w:val="24"/>
          <w:szCs w:val="24"/>
        </w:rPr>
        <w:t xml:space="preserve"> contempladas en el artículo 151 de la </w:t>
      </w:r>
      <w:r w:rsidR="00B73D5F">
        <w:rPr>
          <w:rFonts w:ascii="Verdana" w:hAnsi="Verdana" w:cs="Arial"/>
          <w:i/>
          <w:sz w:val="24"/>
          <w:szCs w:val="24"/>
        </w:rPr>
        <w:t>L</w:t>
      </w:r>
      <w:r w:rsidRPr="00313A0A">
        <w:rPr>
          <w:rFonts w:ascii="Verdana" w:hAnsi="Verdana" w:cs="Arial"/>
          <w:i/>
          <w:sz w:val="24"/>
          <w:szCs w:val="24"/>
        </w:rPr>
        <w:t xml:space="preserve">ey 1448 de 2011. De este ejercicio se espera determinar cuál o cuáles de las hipótesis de victimización prevalecen con relación a la serie de hechos ocurridos. </w:t>
      </w:r>
      <w:bookmarkStart w:id="46" w:name="x__Toc490661244"/>
    </w:p>
    <w:p w14:paraId="5154D7A0" w14:textId="3B7BD461" w:rsidR="00985806" w:rsidRPr="007451A5" w:rsidRDefault="009208D2" w:rsidP="007451A5">
      <w:pPr>
        <w:pStyle w:val="Ttulo2"/>
        <w:numPr>
          <w:ilvl w:val="1"/>
          <w:numId w:val="3"/>
        </w:numPr>
        <w:spacing w:after="240" w:line="240" w:lineRule="auto"/>
        <w:jc w:val="both"/>
        <w:rPr>
          <w:rFonts w:ascii="Verdana" w:hAnsi="Verdana" w:cs="Arial"/>
          <w:b/>
          <w:color w:val="000000" w:themeColor="text1"/>
          <w:sz w:val="24"/>
          <w:szCs w:val="24"/>
        </w:rPr>
      </w:pPr>
      <w:bookmarkStart w:id="47" w:name="_Toc101737615"/>
      <w:r w:rsidRPr="00313A0A">
        <w:rPr>
          <w:rFonts w:ascii="Verdana" w:hAnsi="Verdana" w:cs="Arial"/>
          <w:b/>
          <w:color w:val="000000" w:themeColor="text1"/>
          <w:sz w:val="24"/>
          <w:szCs w:val="24"/>
        </w:rPr>
        <w:t>Factores subyacentes y vinculados.</w:t>
      </w:r>
      <w:bookmarkEnd w:id="46"/>
      <w:bookmarkEnd w:id="47"/>
    </w:p>
    <w:p w14:paraId="5C48AE44" w14:textId="434536D1" w:rsidR="00985806" w:rsidRPr="00313A0A" w:rsidRDefault="00985806" w:rsidP="0066117F">
      <w:pPr>
        <w:pStyle w:val="NormalWeb"/>
        <w:shd w:val="clear" w:color="auto" w:fill="FFFFFF" w:themeFill="background1"/>
        <w:spacing w:after="240"/>
        <w:jc w:val="both"/>
        <w:rPr>
          <w:rFonts w:ascii="Verdana" w:hAnsi="Verdana" w:cs="Arial"/>
          <w:b/>
          <w:color w:val="000000"/>
        </w:rPr>
      </w:pPr>
      <w:r w:rsidRPr="00313A0A">
        <w:rPr>
          <w:rFonts w:ascii="Verdana" w:hAnsi="Verdana" w:cs="Arial"/>
          <w:b/>
          <w:color w:val="000000" w:themeColor="text1"/>
        </w:rPr>
        <w:t>Posibles causas de la llegada de actores armados al territorio</w:t>
      </w:r>
    </w:p>
    <w:p w14:paraId="2935C57D" w14:textId="08281BF0" w:rsidR="00871F75" w:rsidRPr="00313A0A" w:rsidRDefault="00871F75" w:rsidP="0066117F">
      <w:pPr>
        <w:pStyle w:val="NormalWeb"/>
        <w:shd w:val="clear" w:color="auto" w:fill="FFFFFF"/>
        <w:spacing w:before="0" w:beforeAutospacing="0" w:after="240" w:afterAutospacing="0"/>
        <w:jc w:val="both"/>
        <w:rPr>
          <w:rFonts w:ascii="Verdana" w:hAnsi="Verdana" w:cs="Arial"/>
          <w:color w:val="000000"/>
        </w:rPr>
      </w:pPr>
      <w:r w:rsidRPr="00313A0A">
        <w:rPr>
          <w:rFonts w:ascii="Verdana" w:hAnsi="Verdana" w:cs="Arial"/>
          <w:color w:val="000000" w:themeColor="text1"/>
        </w:rPr>
        <w:t xml:space="preserve">Si bien el conflicto armado en Colombia presenta patrones comunes a lo largo del país, su configuración ha sido particular en cada territorio. La manera en que los grupos armados hicieron presencia y operaron respondió a intereses específicos </w:t>
      </w:r>
      <w:r w:rsidRPr="00313A0A">
        <w:rPr>
          <w:rFonts w:ascii="Verdana" w:hAnsi="Verdana" w:cs="Arial"/>
          <w:color w:val="000000" w:themeColor="text1"/>
        </w:rPr>
        <w:lastRenderedPageBreak/>
        <w:t xml:space="preserve">sobre el territorio y a factores contextuales, geográficos y sociopolíticos propios de cada región. En el caso del departamento del Tolima, en el marco de las jornadas de caracterización del daño, los documentos revisados como resultado de la consulta previa, hay diversos intereses sobre el territorio compuesto por 47 municipios, convirtiéndolo en un lugar estratégico como corredor entre los centros económicos del país y su vocación agrícola lo hicieron un punto llamativo para los grupos armados, de ahí que puede entenderse que </w:t>
      </w:r>
      <w:r w:rsidRPr="00313A0A">
        <w:rPr>
          <w:rFonts w:ascii="Verdana" w:hAnsi="Verdana" w:cs="Arial"/>
          <w:color w:val="000000"/>
        </w:rPr>
        <w:t>las posibles causas de la llegada y consolidación de actores armados en el territorio del Resguardo Indígena La Sortija a partir de dinámicas internas del propio conflicto, relacionadas con procesos de fragmentación y reconfiguración de estructuras armadas. En este sentido, la incursión inicial de un grupo armado identificado como parte de las FARC-EP se inscribe en una lógica de expansión territorial propia de estos actores, quienes ingresan al territorio en grupos numerosos, estableciendo presencia progresiva en la zona. No obstante, el elemento subyacente que complejiza esta dinámica corresponde a la posterior deserción de algunos de sus integrantes, quienes conforman una estructura armada independiente que, si bien conserva rasgos organizativos y doctrinarios de su origen, opera de manera autónoma en el territorio.</w:t>
      </w:r>
    </w:p>
    <w:p w14:paraId="15FF8F6C" w14:textId="72709415" w:rsidR="00871F75" w:rsidRPr="00313A0A" w:rsidRDefault="00871F75" w:rsidP="0066117F">
      <w:pPr>
        <w:pStyle w:val="NormalWeb"/>
        <w:shd w:val="clear" w:color="auto" w:fill="FFFFFF"/>
        <w:spacing w:before="0" w:beforeAutospacing="0" w:after="240" w:afterAutospacing="0"/>
        <w:jc w:val="both"/>
        <w:rPr>
          <w:rFonts w:ascii="Verdana" w:hAnsi="Verdana" w:cs="Arial"/>
          <w:color w:val="000000"/>
        </w:rPr>
      </w:pPr>
      <w:r w:rsidRPr="00313A0A">
        <w:rPr>
          <w:rFonts w:ascii="Verdana" w:hAnsi="Verdana" w:cs="Arial"/>
          <w:color w:val="000000"/>
        </w:rPr>
        <w:t>Esta fragmentación interna del actor armado configura una de las causas relevantes de la prolongación y transformación del conflicto en la zona, en tanto genera disputas no solo entre estructuras diferenciadas, sino también al interior de una misma corriente armada. La llegada posterior de integrantes de las FARC-EP en búsqueda de estos desertores evidencia cómo el territorio del resguardo se convierte en escenario de confrontaciones derivadas de estas rupturas, incrementando los niveles de riesgo para la población civil. De igual manera, el testimonio permite identificar factores vinculados a la consolidación de estos grupos en el territorio, particularmente a partir del establecimiento de redes de apoyo local, que facilitaron su arraigo. La mención de vínculos de confianza con habitantes de la zona, así como el acceso a recursos logísticos como transporte y sostenimiento económico, evidencia cómo estos actores lograron insertarse en la dinámica territorial, fortaleciendo su permanencia y capacidad de control. En este contexto, la combinación de procesos de deserción, reconfiguración de actores armados y consolidación de redes locales de apoyo constituyen factores subyacentes que explican tanto la llegada como la permanencia de estos grupos en el territorio del Resguardo Indígena La Sortija. Estas condiciones configuraron un escenario de mayor complejidad del conflicto armado, en el cual la comunidad indígena quedó inmersa en disputas que no solo respondían a intereses territoriales, sino también a dinámicas internas de los actores armados, profundizando así las afectaciones sobre su vida comunitaria, su autonomía y su relación con el territorio.</w:t>
      </w:r>
    </w:p>
    <w:p w14:paraId="72DB01DA" w14:textId="5F79AEAC" w:rsidR="009D00EC" w:rsidRPr="00313A0A" w:rsidRDefault="009D00EC" w:rsidP="00F6477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lastRenderedPageBreak/>
        <w:t xml:space="preserve">“El conocimiento que yo tengo creo que parte del resguardo también lo conoce, porque es una historia que la hemos vivido, nosotros conocimos ese grupo cuando llegaron por aquí a la zona, al resguardo como integrantes de las FARC, porque ellos llegaron en un grupo bastante grande, y que nos dimos cuenta nosotros en el resguardo, que con el tiempo esos comandantes que vinieron desertaron de la FARC para formar un grupo que fue el que hizo tanto daño a los resguardos, a las comunidades, que así sería tengo yo conocimiento, que una vez, vino la FARC también porque a ellos también les estaban haciendo daño, empezando porque desertaron de ellos, pero eran de la misma corriente de las FARC. Cuando ellos desertaron la FARC vino a buscarlos por acá, y entonces, como ya ellos tenían mucha gente de confianza por aquí que les prestaba hasta el carro, vivían motorizados, o sea, tenían todo, tenían el sueldo, entonces pues ellos ya estaban muy arraigados por aquí también, y ellos dejaron las FARC de venirlos a buscar, y ellos se identificaron por ese grupo, grupo aparte también” </w:t>
      </w:r>
      <w:sdt>
        <w:sdtPr>
          <w:rPr>
            <w:rFonts w:ascii="Verdana" w:hAnsi="Verdana" w:cs="Arial"/>
            <w:i/>
            <w:iCs/>
            <w:sz w:val="24"/>
            <w:szCs w:val="24"/>
            <w:lang w:val="es-ES"/>
          </w:rPr>
          <w:id w:val="439265115"/>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Pr="00313A0A">
        <w:rPr>
          <w:rFonts w:ascii="Verdana" w:hAnsi="Verdana" w:cs="Arial"/>
          <w:i/>
          <w:iCs/>
          <w:sz w:val="24"/>
          <w:szCs w:val="24"/>
          <w:lang w:val="es-ES"/>
        </w:rPr>
        <w:t xml:space="preserve">  56</w:t>
      </w:r>
    </w:p>
    <w:p w14:paraId="5E364944" w14:textId="726D67C5" w:rsidR="009D00EC" w:rsidRPr="00313A0A" w:rsidRDefault="009D00EC" w:rsidP="00F6477C">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“Con las Farc en la montaña y los ‘paras’ en las riberas del Ortega, los 36.000 habitantes de esta villa, fundada hace 424 años, tratan de hacer su vida normal” </w:t>
      </w:r>
      <w:sdt>
        <w:sdtPr>
          <w:rPr>
            <w:rFonts w:ascii="Verdana" w:hAnsi="Verdana" w:cs="Arial"/>
            <w:i/>
            <w:iCs/>
            <w:sz w:val="24"/>
            <w:szCs w:val="24"/>
            <w:lang w:val="es-ES"/>
          </w:rPr>
          <w:id w:val="1724647657"/>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Pr="00313A0A">
        <w:rPr>
          <w:rFonts w:ascii="Verdana" w:hAnsi="Verdana" w:cs="Arial"/>
          <w:i/>
          <w:iCs/>
          <w:sz w:val="24"/>
          <w:szCs w:val="24"/>
          <w:lang w:val="es-ES"/>
        </w:rPr>
        <w:t xml:space="preserve"> 89</w:t>
      </w:r>
    </w:p>
    <w:p w14:paraId="3CB0E667" w14:textId="77777777" w:rsidR="00A4797E" w:rsidRPr="00313A0A" w:rsidRDefault="004513B1" w:rsidP="0066117F">
      <w:pPr>
        <w:pStyle w:val="NormalWeb"/>
        <w:shd w:val="clear" w:color="auto" w:fill="FFFFFF"/>
        <w:spacing w:before="0" w:beforeAutospacing="0" w:after="240" w:afterAutospacing="0"/>
        <w:jc w:val="both"/>
        <w:rPr>
          <w:rFonts w:ascii="Verdana" w:hAnsi="Verdana" w:cs="Arial"/>
          <w:i/>
          <w:iCs/>
          <w:color w:val="000000"/>
        </w:rPr>
      </w:pPr>
      <w:r w:rsidRPr="00313A0A">
        <w:rPr>
          <w:rFonts w:ascii="Verdana" w:hAnsi="Verdana" w:cs="Arial"/>
          <w:i/>
          <w:iCs/>
          <w:color w:val="000000"/>
        </w:rPr>
        <w:t xml:space="preserve">Este apartado busca articular de manera analítica </w:t>
      </w:r>
      <w:r w:rsidR="009208D2" w:rsidRPr="00313A0A">
        <w:rPr>
          <w:rFonts w:ascii="Verdana" w:hAnsi="Verdana" w:cs="Arial"/>
          <w:i/>
          <w:iCs/>
          <w:color w:val="000000"/>
        </w:rPr>
        <w:t>cuatro</w:t>
      </w:r>
      <w:r w:rsidRPr="00313A0A">
        <w:rPr>
          <w:rFonts w:ascii="Verdana" w:hAnsi="Verdana" w:cs="Arial"/>
          <w:i/>
          <w:iCs/>
          <w:color w:val="000000"/>
        </w:rPr>
        <w:t xml:space="preserve"> aspectos.</w:t>
      </w:r>
    </w:p>
    <w:p w14:paraId="0AF146C7" w14:textId="77777777" w:rsidR="004513B1" w:rsidRPr="00313A0A" w:rsidRDefault="004513B1" w:rsidP="0066117F">
      <w:pPr>
        <w:pStyle w:val="NormalWeb"/>
        <w:shd w:val="clear" w:color="auto" w:fill="FFFFFF"/>
        <w:spacing w:before="0" w:beforeAutospacing="0" w:after="240" w:afterAutospacing="0"/>
        <w:jc w:val="both"/>
        <w:rPr>
          <w:rFonts w:ascii="Verdana" w:hAnsi="Verdana" w:cs="Arial"/>
          <w:i/>
          <w:iCs/>
          <w:color w:val="000000"/>
        </w:rPr>
      </w:pPr>
      <w:r w:rsidRPr="00313A0A">
        <w:rPr>
          <w:rFonts w:ascii="Verdana" w:hAnsi="Verdana" w:cs="Arial"/>
          <w:i/>
          <w:iCs/>
          <w:color w:val="000000"/>
        </w:rPr>
        <w:t>El primero, tiene que ver con las explicaciones o reflexiones que el colectivo brinda en cuanto a las causas de la llegada de actores armados al territorio de la comunidad, por lo que se le pregunta: ¿por qué creen que los actores armados llegaron?, ¿qué permitió que determinado actor armado se quedara o permaneciera en el territorio? y ¿qué puede llevar a un hombre, una mujer o un niño a vincularse a un grupo armado, es decir, por qué creen que se conforman los grupos armados?</w:t>
      </w:r>
    </w:p>
    <w:p w14:paraId="2F6ADFB6" w14:textId="188F6522" w:rsidR="00FA3AD1" w:rsidRPr="007451A5" w:rsidRDefault="00985806" w:rsidP="007451A5">
      <w:pPr>
        <w:pStyle w:val="NormalWeb"/>
        <w:shd w:val="clear" w:color="auto" w:fill="FFFFFF" w:themeFill="background1"/>
        <w:spacing w:before="0" w:beforeAutospacing="0" w:after="240" w:afterAutospacing="0"/>
        <w:jc w:val="both"/>
        <w:rPr>
          <w:rFonts w:ascii="Verdana" w:hAnsi="Verdana" w:cs="Arial"/>
          <w:b/>
          <w:color w:val="000000"/>
        </w:rPr>
      </w:pPr>
      <w:r w:rsidRPr="00313A0A">
        <w:rPr>
          <w:rFonts w:ascii="Verdana" w:hAnsi="Verdana" w:cs="Arial"/>
          <w:b/>
          <w:color w:val="000000" w:themeColor="text1"/>
        </w:rPr>
        <w:t>Identificación de las situaciones o factores que permitieron el inicio de la confrontación armada</w:t>
      </w:r>
    </w:p>
    <w:p w14:paraId="375D44FB" w14:textId="47B53E30" w:rsidR="00871F75" w:rsidRPr="00313A0A" w:rsidRDefault="00871F75" w:rsidP="0066117F">
      <w:pPr>
        <w:pStyle w:val="NormalWeb"/>
        <w:shd w:val="clear" w:color="auto" w:fill="FFFFFF"/>
        <w:spacing w:before="0" w:beforeAutospacing="0" w:after="240" w:afterAutospacing="0"/>
        <w:jc w:val="both"/>
        <w:rPr>
          <w:rFonts w:ascii="Verdana" w:hAnsi="Verdana" w:cs="Arial"/>
          <w:color w:val="000000"/>
        </w:rPr>
      </w:pPr>
      <w:r w:rsidRPr="00313A0A">
        <w:rPr>
          <w:rFonts w:ascii="Verdana" w:hAnsi="Verdana" w:cs="Arial"/>
          <w:color w:val="000000"/>
        </w:rPr>
        <w:t xml:space="preserve">Las posibles situaciones que permitieron el inicio y escalonamiento de la confrontación armada en el territorio del Resguardo Indígena La Sortija se relaciona con la instauración de dinámicas de violencia directa contra la población civil, en un contexto caracterizado por la ausencia de garantías efectivas de protección y la imposición de lógicas de control armado. En este sentido, el hecho descrito evidencia cómo la presencia de actores armados generó escenarios de confrontación desproporcionada, en los cuales la población civil, aun manifestando su condición de no combatiente, fue objeto de agresiones letales, de ahí que la ejecución de un comunero desarmado, pese a sus intentos de evitar la violencia, constituye un punto de quiebre que contribuye a la escalada del conflicto, en tanto instala el uso </w:t>
      </w:r>
      <w:r w:rsidRPr="00313A0A">
        <w:rPr>
          <w:rFonts w:ascii="Verdana" w:hAnsi="Verdana" w:cs="Arial"/>
          <w:color w:val="000000"/>
        </w:rPr>
        <w:lastRenderedPageBreak/>
        <w:t>sistemático de la fuerza como mecanismo de dominación territorial y social; asimismo, la reacción de la comunidad frente a estos hechos —al cuestionar el uso de la violencia y exigir explicaciones— da cuenta de una tensión directa entre las dinámicas propias del colectivo y las lógicas impuestas por los actores armados. Esta interacción evidencia una de las condiciones que favorecieron la confrontación: la imposibilidad de coexistencia entre un modelo comunitario basado en la autonomía y la vida colectiva, y un modelo armado sustentado en la imposición, el miedo y el control.</w:t>
      </w:r>
    </w:p>
    <w:p w14:paraId="6F411FA6" w14:textId="75F19BCA" w:rsidR="00871F75" w:rsidRPr="00313A0A" w:rsidRDefault="00871F75" w:rsidP="0066117F">
      <w:pPr>
        <w:pStyle w:val="NormalWeb"/>
        <w:shd w:val="clear" w:color="auto" w:fill="FFFFFF"/>
        <w:spacing w:before="0" w:beforeAutospacing="0" w:after="240" w:afterAutospacing="0"/>
        <w:jc w:val="both"/>
        <w:rPr>
          <w:rFonts w:ascii="Verdana" w:hAnsi="Verdana" w:cs="Arial"/>
          <w:color w:val="000000"/>
        </w:rPr>
      </w:pPr>
      <w:r w:rsidRPr="00313A0A">
        <w:rPr>
          <w:rFonts w:ascii="Verdana" w:hAnsi="Verdana" w:cs="Arial"/>
          <w:color w:val="000000"/>
        </w:rPr>
        <w:t>De igual manera, se identifican factores asociados a la debilidad institucional y a la limitada capacidad de respuesta de las autoridades en el territorio, lo cual permitió que este tipo de hechos ocurrieran en presencia de actores estatales sin que se garantizara plenamente la protección de los derechos de la población. La intervención posterior de figuras institucionales, aunque relevante, no logra prevenir ni evitar la materialización de la violencia, evidenciando vacíos en la protección efectiva de la comunidad. En este contexto, las agresiones físicas, las ejecuciones y los tratos crueles contra miembros de la comunidad se configuran como factores que no solo evidencian la presencia de actores armados, sino que contribuyen directamente al inicio y profundización de la confrontación en el territorio. Estos hechos instauran un ambiente de miedo, desconfianza y ruptura del orden comunitario, generando condiciones propicias para la escalada del conflicto. De esta manera, la confrontación armada en el Resguardo Indígena La Sortija no se origina únicamente en disputas entre actores armados, sino también en la violencia ejercida contra la población civil, la cual se convierte en el centro de las dinámicas de control y dominación. Estas situaciones configuran un escenario en el que la comunidad es forzada a interactuar con la violencia, alterando profundamente sus formas de vida y marcando el inicio de un proceso sostenido de afectación a su integridad individual y colectiva.</w:t>
      </w:r>
    </w:p>
    <w:p w14:paraId="0CABA93B" w14:textId="61CBD2D3" w:rsidR="00FA3AD1" w:rsidRPr="00313A0A" w:rsidRDefault="002C6DC3" w:rsidP="0066117F">
      <w:pPr>
        <w:pStyle w:val="NormalWeb"/>
        <w:shd w:val="clear" w:color="auto" w:fill="FFFFFF"/>
        <w:spacing w:before="0" w:beforeAutospacing="0" w:after="240" w:afterAutospacing="0"/>
        <w:ind w:left="708"/>
        <w:jc w:val="both"/>
        <w:rPr>
          <w:rFonts w:ascii="Verdana" w:hAnsi="Verdana" w:cs="Arial"/>
          <w:i/>
          <w:iCs/>
          <w:color w:val="000000"/>
          <w:lang w:val="es-ES"/>
        </w:rPr>
      </w:pPr>
      <w:r w:rsidRPr="00313A0A">
        <w:rPr>
          <w:rFonts w:ascii="Verdana" w:hAnsi="Verdana" w:cs="Arial"/>
          <w:i/>
          <w:iCs/>
          <w:color w:val="000000"/>
          <w:lang w:val="es-ES"/>
        </w:rPr>
        <w:t xml:space="preserve">“él le gritó tres veces que no lo fueran a matar. Y cuando lo llevaron donde el comandante, el comandante le dijo que tenía que botar la macheta […] cuando él bota la macheta fue cuando le pegaron el tiro. Y ahí se escucharon disparos. Ellos se retrocedieron, cuando vieron que llegó más gente, entonces ellos [se refiere a la comunidad] dijeron que por qué disparaban, que por qué lo mataban sabiendo que nosotros no teníamos armas para combatirlos a ellos. Y ahí fue cuando me vieron todo herido, me metieron un tiro. Ese día estaba el personero del pueblo, llegó y les dijo: este muchacho porqué lo tienen así. Fue cuando llegó tío Enrique y le dijo ¿ese no es el hijo de Clara que está en esa camioneta? El personero se dio cuenta que me tenían en la camioneta y les dijo: como lo tienen golpeado a ese muchacho ¿por qué lo tienen así? Y el </w:t>
      </w:r>
      <w:r w:rsidRPr="00313A0A">
        <w:rPr>
          <w:rFonts w:ascii="Verdana" w:hAnsi="Verdana" w:cs="Arial"/>
          <w:i/>
          <w:iCs/>
          <w:color w:val="000000"/>
          <w:lang w:val="es-ES"/>
        </w:rPr>
        <w:lastRenderedPageBreak/>
        <w:t xml:space="preserve">policía de una vez dijo suelten a ese muchacho, cuando se dio cuenta que los demás venían a rescatarme” </w:t>
      </w:r>
      <w:sdt>
        <w:sdtPr>
          <w:rPr>
            <w:rFonts w:ascii="Verdana" w:hAnsi="Verdana" w:cs="Arial"/>
            <w:i/>
            <w:iCs/>
            <w:color w:val="000000"/>
            <w:lang w:val="es-ES"/>
          </w:rPr>
          <w:id w:val="-1647128612"/>
          <w:citation/>
        </w:sdtPr>
        <w:sdtContent>
          <w:r w:rsidRPr="00313A0A">
            <w:rPr>
              <w:rFonts w:ascii="Verdana" w:hAnsi="Verdana" w:cs="Arial"/>
              <w:i/>
              <w:iCs/>
              <w:color w:val="000000"/>
              <w:lang w:val="es-ES"/>
            </w:rPr>
            <w:fldChar w:fldCharType="begin"/>
          </w:r>
          <w:r w:rsidRPr="00313A0A">
            <w:rPr>
              <w:rFonts w:ascii="Verdana" w:hAnsi="Verdana" w:cs="Arial"/>
              <w:i/>
              <w:iCs/>
              <w:color w:val="000000"/>
              <w:lang w:val="es-ES"/>
            </w:rPr>
            <w:instrText xml:space="preserve"> CITATION Tie18 \l 3082 </w:instrText>
          </w:r>
          <w:r w:rsidRPr="00313A0A">
            <w:rPr>
              <w:rFonts w:ascii="Verdana" w:hAnsi="Verdana" w:cs="Arial"/>
              <w:i/>
              <w:iCs/>
              <w:color w:val="000000"/>
              <w:lang w:val="es-ES"/>
            </w:rPr>
            <w:fldChar w:fldCharType="separate"/>
          </w:r>
          <w:r w:rsidRPr="00313A0A">
            <w:rPr>
              <w:rFonts w:ascii="Verdana" w:hAnsi="Verdana" w:cs="Arial"/>
              <w:noProof/>
              <w:color w:val="000000"/>
              <w:lang w:val="es-ES"/>
            </w:rPr>
            <w:t>(Tierras, 2018)</w:t>
          </w:r>
          <w:r w:rsidRPr="00313A0A">
            <w:rPr>
              <w:rFonts w:ascii="Verdana" w:hAnsi="Verdana" w:cs="Arial"/>
              <w:i/>
              <w:iCs/>
              <w:color w:val="000000"/>
              <w:lang w:val="es-ES"/>
            </w:rPr>
            <w:fldChar w:fldCharType="end"/>
          </w:r>
        </w:sdtContent>
      </w:sdt>
      <w:r w:rsidRPr="00313A0A">
        <w:rPr>
          <w:rFonts w:ascii="Verdana" w:hAnsi="Verdana" w:cs="Arial"/>
          <w:i/>
          <w:iCs/>
          <w:color w:val="000000"/>
          <w:lang w:val="es-ES"/>
        </w:rPr>
        <w:t xml:space="preserve"> </w:t>
      </w:r>
      <w:r w:rsidR="00FA5815" w:rsidRPr="00313A0A">
        <w:rPr>
          <w:rFonts w:ascii="Verdana" w:hAnsi="Verdana" w:cs="Arial"/>
          <w:i/>
          <w:iCs/>
          <w:color w:val="000000"/>
          <w:lang w:val="es-ES"/>
        </w:rPr>
        <w:t>pág.</w:t>
      </w:r>
      <w:r w:rsidRPr="00313A0A">
        <w:rPr>
          <w:rFonts w:ascii="Verdana" w:hAnsi="Verdana" w:cs="Arial"/>
          <w:i/>
          <w:iCs/>
          <w:color w:val="000000"/>
          <w:lang w:val="es-ES"/>
        </w:rPr>
        <w:t xml:space="preserve"> 7</w:t>
      </w:r>
      <w:r w:rsidR="0001609E" w:rsidRPr="00313A0A">
        <w:rPr>
          <w:rFonts w:ascii="Verdana" w:hAnsi="Verdana" w:cs="Arial"/>
          <w:i/>
          <w:iCs/>
          <w:color w:val="000000"/>
          <w:lang w:val="es-ES"/>
        </w:rPr>
        <w:t>4</w:t>
      </w:r>
    </w:p>
    <w:p w14:paraId="6888C2B9" w14:textId="238404C0" w:rsidR="003B4666" w:rsidRPr="00313A0A" w:rsidRDefault="003B4666" w:rsidP="0066117F">
      <w:pPr>
        <w:pStyle w:val="NormalWeb"/>
        <w:shd w:val="clear" w:color="auto" w:fill="FFFFFF"/>
        <w:spacing w:before="0" w:beforeAutospacing="0" w:after="240" w:afterAutospacing="0"/>
        <w:jc w:val="both"/>
        <w:rPr>
          <w:rFonts w:ascii="Verdana" w:hAnsi="Verdana" w:cs="Arial"/>
          <w:color w:val="000000"/>
        </w:rPr>
      </w:pPr>
      <w:r w:rsidRPr="00313A0A">
        <w:rPr>
          <w:rFonts w:ascii="Verdana" w:hAnsi="Verdana" w:cs="Arial"/>
          <w:color w:val="000000"/>
        </w:rPr>
        <w:t xml:space="preserve">En este sentido, </w:t>
      </w:r>
      <w:r w:rsidR="00B128D0" w:rsidRPr="00313A0A">
        <w:rPr>
          <w:rFonts w:ascii="Verdana" w:hAnsi="Verdana" w:cs="Arial"/>
          <w:color w:val="000000"/>
        </w:rPr>
        <w:t>puede identificarse</w:t>
      </w:r>
      <w:r w:rsidRPr="00313A0A">
        <w:rPr>
          <w:rFonts w:ascii="Verdana" w:hAnsi="Verdana" w:cs="Arial"/>
          <w:color w:val="000000"/>
        </w:rPr>
        <w:t xml:space="preserve"> cómo las lógicas de la confrontación armada trascendieron los límites del territorio rural, extendiéndose hacia escenarios como el casco urbano del municipio de Ortega, donde se reproducen prácticas de intimidación y posible ejecución extrajudicial</w:t>
      </w:r>
      <w:r w:rsidR="00B128D0" w:rsidRPr="00313A0A">
        <w:rPr>
          <w:rFonts w:ascii="Verdana" w:hAnsi="Verdana" w:cs="Arial"/>
          <w:color w:val="000000"/>
        </w:rPr>
        <w:t>, de ahí que</w:t>
      </w:r>
      <w:r w:rsidRPr="00313A0A">
        <w:rPr>
          <w:rFonts w:ascii="Verdana" w:hAnsi="Verdana" w:cs="Arial"/>
          <w:color w:val="000000"/>
        </w:rPr>
        <w:t xml:space="preserve"> </w:t>
      </w:r>
      <w:r w:rsidR="00B128D0" w:rsidRPr="00313A0A">
        <w:rPr>
          <w:rFonts w:ascii="Verdana" w:hAnsi="Verdana" w:cs="Arial"/>
          <w:color w:val="000000"/>
        </w:rPr>
        <w:t>e</w:t>
      </w:r>
      <w:r w:rsidRPr="00313A0A">
        <w:rPr>
          <w:rFonts w:ascii="Verdana" w:hAnsi="Verdana" w:cs="Arial"/>
          <w:color w:val="000000"/>
        </w:rPr>
        <w:t>l hecho de que la retención haya sido realizada por personas vestidas de civil, identificadas</w:t>
      </w:r>
      <w:r w:rsidR="00B128D0" w:rsidRPr="00313A0A">
        <w:rPr>
          <w:rFonts w:ascii="Verdana" w:hAnsi="Verdana" w:cs="Arial"/>
          <w:color w:val="000000"/>
        </w:rPr>
        <w:t xml:space="preserve"> por la comunidad</w:t>
      </w:r>
      <w:r w:rsidRPr="00313A0A">
        <w:rPr>
          <w:rFonts w:ascii="Verdana" w:hAnsi="Verdana" w:cs="Arial"/>
          <w:color w:val="000000"/>
        </w:rPr>
        <w:t xml:space="preserve"> posteriormente como integrantes de la fuerza pública, configura un elemento adicional de complejidad, en tanto diluye las fronteras entre protección institucional y riesgo, generando un escenario de alta incertidumbre para la población civil</w:t>
      </w:r>
      <w:r w:rsidR="00B128D0" w:rsidRPr="00313A0A">
        <w:rPr>
          <w:rFonts w:ascii="Verdana" w:hAnsi="Verdana" w:cs="Arial"/>
          <w:color w:val="000000"/>
        </w:rPr>
        <w:t>; a su vez,</w:t>
      </w:r>
      <w:r w:rsidRPr="00313A0A">
        <w:rPr>
          <w:rFonts w:ascii="Verdana" w:hAnsi="Verdana" w:cs="Arial"/>
          <w:color w:val="000000"/>
        </w:rPr>
        <w:t xml:space="preserve"> este hecho se articula con el análisis previo al evidenciar que la violencia no se limitó a enfrentamientos entre actores armados, sino que se manifestó en acciones dirigidas directamente contra comuneros desarmados, quienes eran sometidos a tratos coercitivos, engaños y situaciones que ponían en riesgo inminente su vida. La utilización de estrategias como el engaño para facilitar la retención y el traslado forzado refuerza la hipótesis de la existencia de prácticas sistemáticas orientadas al control y sometimiento de la población.</w:t>
      </w:r>
      <w:r w:rsidR="00B128D0" w:rsidRPr="00313A0A">
        <w:rPr>
          <w:rFonts w:ascii="Verdana" w:hAnsi="Verdana" w:cs="Arial"/>
          <w:color w:val="000000"/>
        </w:rPr>
        <w:t xml:space="preserve"> </w:t>
      </w:r>
      <w:r w:rsidRPr="00313A0A">
        <w:rPr>
          <w:rFonts w:ascii="Verdana" w:hAnsi="Verdana" w:cs="Arial"/>
          <w:color w:val="000000"/>
        </w:rPr>
        <w:t>De igual manera, se identifican factores que contribuyeron al escalonamiento del conflicto, relacionados con la pérdida de confianza en las instituciones, especialmente cuando los presuntos responsables de estos hechos se asocian con agentes estatales</w:t>
      </w:r>
      <w:r w:rsidR="00B128D0" w:rsidRPr="00313A0A">
        <w:rPr>
          <w:rFonts w:ascii="Verdana" w:hAnsi="Verdana" w:cs="Arial"/>
          <w:color w:val="000000"/>
        </w:rPr>
        <w:t>, por lo que esta</w:t>
      </w:r>
      <w:r w:rsidRPr="00313A0A">
        <w:rPr>
          <w:rFonts w:ascii="Verdana" w:hAnsi="Verdana" w:cs="Arial"/>
          <w:color w:val="000000"/>
        </w:rPr>
        <w:t xml:space="preserve"> situación </w:t>
      </w:r>
      <w:r w:rsidR="00B128D0" w:rsidRPr="00313A0A">
        <w:rPr>
          <w:rFonts w:ascii="Verdana" w:hAnsi="Verdana" w:cs="Arial"/>
          <w:color w:val="000000"/>
        </w:rPr>
        <w:t>conllevo a</w:t>
      </w:r>
      <w:r w:rsidRPr="00313A0A">
        <w:rPr>
          <w:rFonts w:ascii="Verdana" w:hAnsi="Verdana" w:cs="Arial"/>
          <w:color w:val="000000"/>
        </w:rPr>
        <w:t xml:space="preserve"> una ruptura en la percepción de protección y profundiza la vulnerabilidad de la comunidad, al no contar con garantías claras de seguridad ni con mecanismos efectivos de defensa frente a estas acciones.</w:t>
      </w:r>
      <w:r w:rsidR="00560A80" w:rsidRPr="00313A0A">
        <w:rPr>
          <w:rFonts w:ascii="Verdana" w:hAnsi="Verdana" w:cs="Arial"/>
          <w:color w:val="000000"/>
        </w:rPr>
        <w:t xml:space="preserve"> </w:t>
      </w:r>
      <w:r w:rsidRPr="00313A0A">
        <w:rPr>
          <w:rFonts w:ascii="Verdana" w:hAnsi="Verdana" w:cs="Arial"/>
          <w:color w:val="000000"/>
        </w:rPr>
        <w:t>Por otra parte, la intervención de terceros</w:t>
      </w:r>
      <w:r w:rsidR="00560A80" w:rsidRPr="00313A0A">
        <w:rPr>
          <w:rFonts w:ascii="Verdana" w:hAnsi="Verdana" w:cs="Arial"/>
          <w:color w:val="000000"/>
        </w:rPr>
        <w:t xml:space="preserve"> en acciones asociadas al </w:t>
      </w:r>
      <w:r w:rsidR="00B73D5F" w:rsidRPr="00313A0A">
        <w:rPr>
          <w:rFonts w:ascii="Verdana" w:hAnsi="Verdana" w:cs="Arial"/>
          <w:color w:val="000000"/>
        </w:rPr>
        <w:t>conflicto</w:t>
      </w:r>
      <w:r w:rsidR="00B128D0" w:rsidRPr="00313A0A">
        <w:rPr>
          <w:rFonts w:ascii="Verdana" w:hAnsi="Verdana" w:cs="Arial"/>
          <w:color w:val="000000"/>
        </w:rPr>
        <w:t xml:space="preserve"> podría llevar a establecer</w:t>
      </w:r>
      <w:r w:rsidRPr="00313A0A">
        <w:rPr>
          <w:rFonts w:ascii="Verdana" w:hAnsi="Verdana" w:cs="Arial"/>
          <w:color w:val="000000"/>
        </w:rPr>
        <w:t xml:space="preserve"> </w:t>
      </w:r>
      <w:r w:rsidR="00B128D0" w:rsidRPr="00313A0A">
        <w:rPr>
          <w:rFonts w:ascii="Verdana" w:hAnsi="Verdana" w:cs="Arial"/>
          <w:color w:val="000000"/>
        </w:rPr>
        <w:t xml:space="preserve">un factor de </w:t>
      </w:r>
      <w:r w:rsidRPr="00313A0A">
        <w:rPr>
          <w:rFonts w:ascii="Verdana" w:hAnsi="Verdana" w:cs="Arial"/>
          <w:color w:val="000000"/>
        </w:rPr>
        <w:t xml:space="preserve">riesgo, </w:t>
      </w:r>
      <w:r w:rsidR="00B128D0" w:rsidRPr="00313A0A">
        <w:rPr>
          <w:rFonts w:ascii="Verdana" w:hAnsi="Verdana" w:cs="Arial"/>
          <w:color w:val="000000"/>
        </w:rPr>
        <w:t>para la comunidad, dado que</w:t>
      </w:r>
      <w:r w:rsidR="00560A80" w:rsidRPr="00313A0A">
        <w:rPr>
          <w:rFonts w:ascii="Verdana" w:hAnsi="Verdana" w:cs="Arial"/>
          <w:color w:val="000000"/>
        </w:rPr>
        <w:t xml:space="preserve"> se fragmentaban las redes de confianza y solidaridad, diseminando el temor y la incertidumbre al interior del territorio.</w:t>
      </w:r>
    </w:p>
    <w:p w14:paraId="60AA613C" w14:textId="7F3AFF89" w:rsidR="002C6DC3" w:rsidRPr="00313A0A" w:rsidRDefault="002C6DC3" w:rsidP="0066117F">
      <w:pPr>
        <w:pStyle w:val="NormalWeb"/>
        <w:shd w:val="clear" w:color="auto" w:fill="FFFFFF"/>
        <w:spacing w:before="0" w:beforeAutospacing="0" w:after="240" w:afterAutospacing="0"/>
        <w:ind w:left="708"/>
        <w:jc w:val="both"/>
        <w:rPr>
          <w:rFonts w:ascii="Verdana" w:hAnsi="Verdana" w:cs="Arial"/>
          <w:i/>
          <w:iCs/>
          <w:color w:val="000000"/>
        </w:rPr>
      </w:pPr>
      <w:r w:rsidRPr="00313A0A">
        <w:rPr>
          <w:rFonts w:ascii="Verdana" w:hAnsi="Verdana" w:cs="Arial"/>
          <w:i/>
          <w:iCs/>
          <w:color w:val="000000"/>
          <w:lang w:val="es-ES"/>
        </w:rPr>
        <w:t xml:space="preserve">“Ese día me llevaron a Ortega a la Iglesia. Yo estaba dentro del carro y llegó una muchacha me dijo que la acompañara a hacer una llamada. Entonces yo le dije: pero si me ayuda a bajar. Me dijo venga lo ayudo a bajar, entonces me ayudó a bajar y me echó el hombro por encima. Cuando yo llegué a </w:t>
      </w:r>
      <w:proofErr w:type="spellStart"/>
      <w:r w:rsidRPr="00313A0A">
        <w:rPr>
          <w:rFonts w:ascii="Verdana" w:hAnsi="Verdana" w:cs="Arial"/>
          <w:i/>
          <w:iCs/>
          <w:color w:val="000000"/>
          <w:lang w:val="es-ES"/>
        </w:rPr>
        <w:t>Telecón</w:t>
      </w:r>
      <w:proofErr w:type="spellEnd"/>
      <w:r w:rsidRPr="00313A0A">
        <w:rPr>
          <w:rFonts w:ascii="Verdana" w:hAnsi="Verdana" w:cs="Arial"/>
          <w:i/>
          <w:iCs/>
          <w:color w:val="000000"/>
          <w:lang w:val="es-ES"/>
        </w:rPr>
        <w:t xml:space="preserve">, en ese tiempo era </w:t>
      </w:r>
      <w:proofErr w:type="spellStart"/>
      <w:r w:rsidRPr="00313A0A">
        <w:rPr>
          <w:rFonts w:ascii="Verdana" w:hAnsi="Verdana" w:cs="Arial"/>
          <w:i/>
          <w:iCs/>
          <w:color w:val="000000"/>
          <w:lang w:val="es-ES"/>
        </w:rPr>
        <w:t>Telecón</w:t>
      </w:r>
      <w:proofErr w:type="spellEnd"/>
      <w:r w:rsidRPr="00313A0A">
        <w:rPr>
          <w:rFonts w:ascii="Verdana" w:hAnsi="Verdana" w:cs="Arial"/>
          <w:i/>
          <w:iCs/>
          <w:color w:val="000000"/>
          <w:lang w:val="es-ES"/>
        </w:rPr>
        <w:t xml:space="preserve">, subo los dos pasos a </w:t>
      </w:r>
      <w:proofErr w:type="spellStart"/>
      <w:r w:rsidRPr="00313A0A">
        <w:rPr>
          <w:rFonts w:ascii="Verdana" w:hAnsi="Verdana" w:cs="Arial"/>
          <w:i/>
          <w:iCs/>
          <w:color w:val="000000"/>
          <w:lang w:val="es-ES"/>
        </w:rPr>
        <w:t>Telecón</w:t>
      </w:r>
      <w:proofErr w:type="spellEnd"/>
      <w:r w:rsidRPr="00313A0A">
        <w:rPr>
          <w:rFonts w:ascii="Verdana" w:hAnsi="Verdana" w:cs="Arial"/>
          <w:i/>
          <w:iCs/>
          <w:color w:val="000000"/>
          <w:lang w:val="es-ES"/>
        </w:rPr>
        <w:t xml:space="preserve">, yo veo que la muchacha sale corriendo. Y cuando sale corriendo vienen dos muchachos y me cogieron y me dijeron: no haga nada. No diga nada ni nada y súbase a esa camioneta que está allá y tranquilo, no pasa nada. Fue cuando Mireya se dio cuenta que me iban a matar en el parque. Eran policías vestidos de civil. Y ahí fue cuando ella gritó y ahí me rescataron” </w:t>
      </w:r>
      <w:sdt>
        <w:sdtPr>
          <w:rPr>
            <w:rFonts w:ascii="Verdana" w:hAnsi="Verdana" w:cs="Arial"/>
            <w:i/>
            <w:iCs/>
            <w:color w:val="000000"/>
            <w:lang w:val="es-ES"/>
          </w:rPr>
          <w:id w:val="752704015"/>
          <w:citation/>
        </w:sdtPr>
        <w:sdtContent>
          <w:r w:rsidRPr="00313A0A">
            <w:rPr>
              <w:rFonts w:ascii="Verdana" w:hAnsi="Verdana" w:cs="Arial"/>
              <w:i/>
              <w:iCs/>
              <w:color w:val="000000"/>
              <w:lang w:val="es-ES"/>
            </w:rPr>
            <w:fldChar w:fldCharType="begin"/>
          </w:r>
          <w:r w:rsidRPr="00313A0A">
            <w:rPr>
              <w:rFonts w:ascii="Verdana" w:hAnsi="Verdana" w:cs="Arial"/>
              <w:i/>
              <w:iCs/>
              <w:color w:val="000000"/>
              <w:lang w:val="es-ES"/>
            </w:rPr>
            <w:instrText xml:space="preserve"> CITATION Tie18 \l 3082 </w:instrText>
          </w:r>
          <w:r w:rsidRPr="00313A0A">
            <w:rPr>
              <w:rFonts w:ascii="Verdana" w:hAnsi="Verdana" w:cs="Arial"/>
              <w:i/>
              <w:iCs/>
              <w:color w:val="000000"/>
              <w:lang w:val="es-ES"/>
            </w:rPr>
            <w:fldChar w:fldCharType="separate"/>
          </w:r>
          <w:r w:rsidRPr="00313A0A">
            <w:rPr>
              <w:rFonts w:ascii="Verdana" w:hAnsi="Verdana" w:cs="Arial"/>
              <w:noProof/>
              <w:color w:val="000000"/>
              <w:lang w:val="es-ES"/>
            </w:rPr>
            <w:t>(Tierras, 2018)</w:t>
          </w:r>
          <w:r w:rsidRPr="00313A0A">
            <w:rPr>
              <w:rFonts w:ascii="Verdana" w:hAnsi="Verdana" w:cs="Arial"/>
              <w:i/>
              <w:iCs/>
              <w:color w:val="000000"/>
              <w:lang w:val="es-ES"/>
            </w:rPr>
            <w:fldChar w:fldCharType="end"/>
          </w:r>
        </w:sdtContent>
      </w:sdt>
      <w:r w:rsidRPr="00313A0A">
        <w:rPr>
          <w:rFonts w:ascii="Verdana" w:hAnsi="Verdana" w:cs="Arial"/>
          <w:i/>
          <w:iCs/>
          <w:color w:val="000000"/>
          <w:lang w:val="es-ES"/>
        </w:rPr>
        <w:t xml:space="preserve"> </w:t>
      </w:r>
      <w:r w:rsidR="00FA5815" w:rsidRPr="00313A0A">
        <w:rPr>
          <w:rFonts w:ascii="Verdana" w:hAnsi="Verdana" w:cs="Arial"/>
          <w:i/>
          <w:iCs/>
          <w:color w:val="000000"/>
          <w:lang w:val="es-ES"/>
        </w:rPr>
        <w:t>pág.</w:t>
      </w:r>
      <w:r w:rsidRPr="00313A0A">
        <w:rPr>
          <w:rFonts w:ascii="Verdana" w:hAnsi="Verdana" w:cs="Arial"/>
          <w:i/>
          <w:iCs/>
          <w:color w:val="000000"/>
          <w:lang w:val="es-ES"/>
        </w:rPr>
        <w:t xml:space="preserve"> 7</w:t>
      </w:r>
      <w:r w:rsidR="0001609E" w:rsidRPr="00313A0A">
        <w:rPr>
          <w:rFonts w:ascii="Verdana" w:hAnsi="Verdana" w:cs="Arial"/>
          <w:i/>
          <w:iCs/>
          <w:color w:val="000000"/>
          <w:lang w:val="es-ES"/>
        </w:rPr>
        <w:t>4</w:t>
      </w:r>
    </w:p>
    <w:p w14:paraId="69DAB183" w14:textId="25C63414" w:rsidR="00FA3AD1" w:rsidRPr="00313A0A" w:rsidRDefault="00985806" w:rsidP="0066117F">
      <w:pPr>
        <w:pStyle w:val="NormalWeb"/>
        <w:shd w:val="clear" w:color="auto" w:fill="FFFFFF"/>
        <w:spacing w:before="0" w:beforeAutospacing="0" w:after="240" w:afterAutospacing="0"/>
        <w:jc w:val="both"/>
        <w:rPr>
          <w:rFonts w:ascii="Verdana" w:hAnsi="Verdana" w:cs="Arial"/>
          <w:color w:val="000000"/>
        </w:rPr>
      </w:pPr>
      <w:r w:rsidRPr="00313A0A">
        <w:rPr>
          <w:rFonts w:ascii="Verdana" w:hAnsi="Verdana" w:cs="Arial"/>
          <w:b/>
          <w:color w:val="000000" w:themeColor="text1"/>
        </w:rPr>
        <w:t>Factores estructurales que hicieron del conflicto armado una problemática que se sostuvo o sostiene en el territorio</w:t>
      </w:r>
    </w:p>
    <w:p w14:paraId="7AFD1CB8" w14:textId="4B8ACD09" w:rsidR="00CB305F" w:rsidRPr="00CB305F" w:rsidRDefault="00CB305F" w:rsidP="00CB305F">
      <w:pPr>
        <w:pStyle w:val="NormalWeb"/>
        <w:shd w:val="clear" w:color="auto" w:fill="FFFFFF"/>
        <w:spacing w:before="0" w:beforeAutospacing="0" w:after="240" w:afterAutospacing="0"/>
        <w:jc w:val="both"/>
        <w:rPr>
          <w:rFonts w:ascii="Verdana" w:hAnsi="Verdana" w:cs="Arial"/>
          <w:color w:val="000000"/>
          <w:lang w:val="es-ES"/>
        </w:rPr>
      </w:pPr>
      <w:r w:rsidRPr="00CB305F">
        <w:rPr>
          <w:rFonts w:ascii="Verdana" w:hAnsi="Verdana" w:cs="Arial"/>
          <w:color w:val="000000"/>
          <w:lang w:val="es-ES"/>
        </w:rPr>
        <w:lastRenderedPageBreak/>
        <w:t xml:space="preserve">Uno de los factores que agudizo la presencia de los grupos armados al interior del territorio fue el reclutamiento forzado, </w:t>
      </w:r>
      <w:r>
        <w:rPr>
          <w:rFonts w:ascii="Verdana" w:hAnsi="Verdana" w:cs="Arial"/>
          <w:color w:val="000000"/>
          <w:lang w:val="es-ES"/>
        </w:rPr>
        <w:t xml:space="preserve">puesto que la sombra y el riesgo </w:t>
      </w:r>
      <w:r w:rsidR="009C5463">
        <w:rPr>
          <w:rFonts w:ascii="Verdana" w:hAnsi="Verdana" w:cs="Arial"/>
          <w:color w:val="000000"/>
          <w:lang w:val="es-ES"/>
        </w:rPr>
        <w:t>de perder a los jóvenes al interior de los grupos armados,</w:t>
      </w:r>
      <w:r w:rsidRPr="00CB305F">
        <w:rPr>
          <w:rFonts w:ascii="Verdana" w:hAnsi="Verdana" w:cs="Arial"/>
          <w:color w:val="000000"/>
          <w:lang w:val="es-ES"/>
        </w:rPr>
        <w:t xml:space="preserve"> incidió de manera profunda en la configuración del daño colectivo dentro del Resguardo Indígena La Sortija, en tanto agudizó las dinámicas de violencia que ya atravesaban un territorio con presencia de distintos actores armados</w:t>
      </w:r>
      <w:r w:rsidR="009C5463">
        <w:rPr>
          <w:rFonts w:ascii="Verdana" w:hAnsi="Verdana" w:cs="Arial"/>
          <w:color w:val="000000"/>
          <w:lang w:val="es-ES"/>
        </w:rPr>
        <w:t>, es por ello que como resultado de las presiones constantes por parte de los actores armados  frente a la vinculación de los y las jóvenes comuneras</w:t>
      </w:r>
      <w:r w:rsidRPr="00CB305F">
        <w:rPr>
          <w:rFonts w:ascii="Verdana" w:hAnsi="Verdana" w:cs="Arial"/>
          <w:color w:val="000000"/>
          <w:lang w:val="es-ES"/>
        </w:rPr>
        <w:t xml:space="preserve"> no solo afectó de manera individual a quienes fueron directamente involucrados, sino que alteró el equilibrio comunitario al profundizar el miedo, la desconfianza y la exposición del colectivo frente a escenarios de confrontación armada, lo que contribuyó a la fragmentación del tejido comunitario y al desencadenamiento de procesos de desplazamiento.</w:t>
      </w:r>
      <w:r w:rsidR="009C5463">
        <w:rPr>
          <w:rFonts w:ascii="Verdana" w:hAnsi="Verdana" w:cs="Arial"/>
          <w:color w:val="000000"/>
          <w:lang w:val="es-ES"/>
        </w:rPr>
        <w:t xml:space="preserve"> </w:t>
      </w:r>
      <w:r w:rsidRPr="00CB305F">
        <w:rPr>
          <w:rFonts w:ascii="Verdana" w:hAnsi="Verdana" w:cs="Arial"/>
          <w:color w:val="000000"/>
          <w:lang w:val="es-ES"/>
        </w:rPr>
        <w:t xml:space="preserve">Aunado a ello, </w:t>
      </w:r>
      <w:r w:rsidR="009C5463">
        <w:rPr>
          <w:rFonts w:ascii="Verdana" w:hAnsi="Verdana" w:cs="Arial"/>
          <w:color w:val="000000"/>
          <w:lang w:val="es-ES"/>
        </w:rPr>
        <w:t xml:space="preserve">los desplazamientos </w:t>
      </w:r>
      <w:r w:rsidRPr="00CB305F">
        <w:rPr>
          <w:rFonts w:ascii="Verdana" w:hAnsi="Verdana" w:cs="Arial"/>
          <w:color w:val="000000"/>
          <w:lang w:val="es-ES"/>
        </w:rPr>
        <w:t>derivad</w:t>
      </w:r>
      <w:r w:rsidR="009C5463">
        <w:rPr>
          <w:rFonts w:ascii="Verdana" w:hAnsi="Verdana" w:cs="Arial"/>
          <w:color w:val="000000"/>
          <w:lang w:val="es-ES"/>
        </w:rPr>
        <w:t>os</w:t>
      </w:r>
      <w:r w:rsidRPr="00CB305F">
        <w:rPr>
          <w:rFonts w:ascii="Verdana" w:hAnsi="Verdana" w:cs="Arial"/>
          <w:color w:val="000000"/>
          <w:lang w:val="es-ES"/>
        </w:rPr>
        <w:t xml:space="preserve"> de estas prácticas generó condiciones de silenciamiento y retraimiento colectivo, debilitando la posibilidad de sostener abiertamente la palabra, la organización y las formas propias de proyección comunitaria</w:t>
      </w:r>
      <w:r w:rsidR="00B47EB1">
        <w:rPr>
          <w:rFonts w:ascii="Verdana" w:hAnsi="Verdana" w:cs="Arial"/>
          <w:color w:val="000000"/>
          <w:lang w:val="es-ES"/>
        </w:rPr>
        <w:t>,</w:t>
      </w:r>
      <w:r w:rsidRPr="00CB305F">
        <w:rPr>
          <w:rFonts w:ascii="Verdana" w:hAnsi="Verdana" w:cs="Arial"/>
          <w:color w:val="000000"/>
          <w:lang w:val="es-ES"/>
        </w:rPr>
        <w:t xml:space="preserve"> </w:t>
      </w:r>
      <w:r w:rsidR="00B47EB1">
        <w:rPr>
          <w:rFonts w:ascii="Verdana" w:hAnsi="Verdana" w:cs="Arial"/>
          <w:color w:val="000000"/>
          <w:lang w:val="es-ES"/>
        </w:rPr>
        <w:t>e</w:t>
      </w:r>
      <w:r w:rsidRPr="00CB305F">
        <w:rPr>
          <w:rFonts w:ascii="Verdana" w:hAnsi="Verdana" w:cs="Arial"/>
          <w:color w:val="000000"/>
          <w:lang w:val="es-ES"/>
        </w:rPr>
        <w:t xml:space="preserve">sta situación impactó de manera directa la estructura organizativa del </w:t>
      </w:r>
      <w:r w:rsidR="00B47EB1">
        <w:rPr>
          <w:rFonts w:ascii="Verdana" w:hAnsi="Verdana" w:cs="Arial"/>
          <w:color w:val="000000"/>
          <w:lang w:val="es-ES"/>
        </w:rPr>
        <w:t>resguardo</w:t>
      </w:r>
      <w:r w:rsidRPr="00CB305F">
        <w:rPr>
          <w:rFonts w:ascii="Verdana" w:hAnsi="Verdana" w:cs="Arial"/>
          <w:color w:val="000000"/>
          <w:lang w:val="es-ES"/>
        </w:rPr>
        <w:t xml:space="preserve"> y afectó el desarrollo del plan de vida, al restringir los espacios de encuentro, decisión y continuidad cultural que sostenían la vida del resguardo</w:t>
      </w:r>
      <w:r w:rsidR="00B47EB1">
        <w:rPr>
          <w:rFonts w:ascii="Verdana" w:hAnsi="Verdana" w:cs="Arial"/>
          <w:color w:val="000000"/>
          <w:lang w:val="es-ES"/>
        </w:rPr>
        <w:t>;</w:t>
      </w:r>
      <w:r w:rsidRPr="00CB305F">
        <w:rPr>
          <w:rFonts w:ascii="Verdana" w:hAnsi="Verdana" w:cs="Arial"/>
          <w:color w:val="000000"/>
          <w:lang w:val="es-ES"/>
        </w:rPr>
        <w:t xml:space="preserve"> </w:t>
      </w:r>
      <w:r w:rsidR="00B47EB1">
        <w:rPr>
          <w:rFonts w:ascii="Verdana" w:hAnsi="Verdana" w:cs="Arial"/>
          <w:color w:val="000000"/>
          <w:lang w:val="es-ES"/>
        </w:rPr>
        <w:t>d</w:t>
      </w:r>
      <w:r w:rsidRPr="00CB305F">
        <w:rPr>
          <w:rFonts w:ascii="Verdana" w:hAnsi="Verdana" w:cs="Arial"/>
          <w:color w:val="000000"/>
          <w:lang w:val="es-ES"/>
        </w:rPr>
        <w:t>e igual manera, se vio comprometida la transmisión de saberes ancestrales hacia las nuevas generaciones, en la medida en que el temor, la dispersión y la ruptura de los vínculos comunitarios interfirieron en los procesos de enseñanza, acompañamiento y relevo generacional.</w:t>
      </w:r>
    </w:p>
    <w:p w14:paraId="3BA7CB20" w14:textId="58CC0188" w:rsidR="00CB305F" w:rsidRPr="00313A0A" w:rsidRDefault="00CB305F" w:rsidP="00CB305F">
      <w:pPr>
        <w:pStyle w:val="Textocomentario"/>
        <w:ind w:left="708"/>
        <w:jc w:val="both"/>
        <w:rPr>
          <w:rFonts w:ascii="Verdana" w:hAnsi="Verdana" w:cs="Arial"/>
          <w:i/>
          <w:iCs/>
          <w:sz w:val="24"/>
          <w:szCs w:val="24"/>
        </w:rPr>
      </w:pPr>
      <w:r>
        <w:rPr>
          <w:rFonts w:ascii="Verdana" w:hAnsi="Verdana" w:cs="Arial"/>
          <w:i/>
          <w:iCs/>
          <w:sz w:val="24"/>
          <w:szCs w:val="24"/>
        </w:rPr>
        <w:t>“</w:t>
      </w:r>
      <w:r w:rsidRPr="00313A0A">
        <w:rPr>
          <w:rFonts w:ascii="Verdana" w:hAnsi="Verdana" w:cs="Arial"/>
          <w:i/>
          <w:iCs/>
          <w:sz w:val="24"/>
          <w:szCs w:val="24"/>
        </w:rPr>
        <w:t>Cuando eso nosotros dejamos de embarcar porque ellos Vivian en la rivera del rio y pues con eso uno ya no iba para allá, la gente se iba para la casa por tema de seguridad porque podían reclutar a los jóvenes algunos compañeros se fueron a pescar se fueron con el caballo les cogió la noche se encontraron con más de 30 hombres armados, no los llevaron porque los cuidaron los espíritus</w:t>
      </w:r>
      <w:r>
        <w:rPr>
          <w:rFonts w:ascii="Verdana" w:hAnsi="Verdana" w:cs="Arial"/>
          <w:i/>
          <w:iCs/>
          <w:sz w:val="24"/>
          <w:szCs w:val="24"/>
        </w:rPr>
        <w:t>”</w:t>
      </w:r>
      <w:sdt>
        <w:sdtPr>
          <w:rPr>
            <w:rFonts w:ascii="Verdana" w:hAnsi="Verdana" w:cs="Arial"/>
            <w:i/>
            <w:iCs/>
            <w:sz w:val="24"/>
            <w:szCs w:val="24"/>
          </w:rPr>
          <w:id w:val="-1990545647"/>
          <w:citation/>
        </w:sdtPr>
        <w:sdtContent>
          <w:r>
            <w:rPr>
              <w:rFonts w:ascii="Verdana" w:hAnsi="Verdana" w:cs="Arial"/>
              <w:i/>
              <w:iCs/>
              <w:sz w:val="24"/>
              <w:szCs w:val="24"/>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rPr>
            <w:fldChar w:fldCharType="end"/>
          </w:r>
        </w:sdtContent>
      </w:sdt>
    </w:p>
    <w:p w14:paraId="57F748B9" w14:textId="77777777" w:rsidR="00CB305F" w:rsidRDefault="00CB305F" w:rsidP="0066117F">
      <w:pPr>
        <w:pStyle w:val="NormalWeb"/>
        <w:shd w:val="clear" w:color="auto" w:fill="FFFFFF"/>
        <w:spacing w:before="0" w:beforeAutospacing="0" w:after="240" w:afterAutospacing="0"/>
        <w:jc w:val="both"/>
        <w:rPr>
          <w:rFonts w:ascii="Verdana" w:hAnsi="Verdana" w:cs="Arial"/>
          <w:color w:val="000000"/>
        </w:rPr>
      </w:pPr>
    </w:p>
    <w:p w14:paraId="764D9F88" w14:textId="1201F7D8" w:rsidR="0049291D" w:rsidRPr="0049291D" w:rsidRDefault="0049291D" w:rsidP="0049291D">
      <w:pPr>
        <w:pStyle w:val="NormalWeb"/>
        <w:shd w:val="clear" w:color="auto" w:fill="FFFFFF"/>
        <w:spacing w:before="0" w:beforeAutospacing="0" w:after="240" w:afterAutospacing="0"/>
        <w:jc w:val="both"/>
        <w:rPr>
          <w:rFonts w:ascii="Verdana" w:hAnsi="Verdana" w:cs="Arial"/>
          <w:color w:val="000000"/>
          <w:lang w:val="es-ES"/>
        </w:rPr>
      </w:pPr>
      <w:r w:rsidRPr="0049291D">
        <w:rPr>
          <w:rFonts w:ascii="Verdana" w:hAnsi="Verdana" w:cs="Arial"/>
          <w:color w:val="000000"/>
        </w:rPr>
        <w:t xml:space="preserve">Es por ello que </w:t>
      </w:r>
      <w:r w:rsidRPr="0049291D">
        <w:rPr>
          <w:rFonts w:ascii="Verdana" w:hAnsi="Verdana" w:cs="Arial"/>
          <w:color w:val="000000"/>
          <w:lang w:val="es-ES"/>
        </w:rPr>
        <w:t>que una de las condiciones que favoreció la permanencia y reproducción de la violencia fue la alta vulnerabilidad de las familias frente a la presión directa de los actores armados sobre sus hijos e hijas, en un contexto donde la comunidad no contaba con garantías efectivas de protección por parte del Estado</w:t>
      </w:r>
      <w:r>
        <w:rPr>
          <w:rFonts w:ascii="Verdana" w:hAnsi="Verdana" w:cs="Arial"/>
          <w:color w:val="000000"/>
          <w:lang w:val="es-ES"/>
        </w:rPr>
        <w:t>,</w:t>
      </w:r>
      <w:r w:rsidRPr="0049291D">
        <w:rPr>
          <w:rFonts w:ascii="Verdana" w:hAnsi="Verdana" w:cs="Arial"/>
          <w:color w:val="000000"/>
          <w:lang w:val="es-ES"/>
        </w:rPr>
        <w:t xml:space="preserve"> la acción del Frente 21 de las FARC al exigir la entrega de los hijos de comunero</w:t>
      </w:r>
      <w:r>
        <w:rPr>
          <w:rFonts w:ascii="Verdana" w:hAnsi="Verdana" w:cs="Arial"/>
          <w:color w:val="000000"/>
          <w:lang w:val="es-ES"/>
        </w:rPr>
        <w:t>s</w:t>
      </w:r>
      <w:r w:rsidRPr="0049291D">
        <w:rPr>
          <w:rFonts w:ascii="Verdana" w:hAnsi="Verdana" w:cs="Arial"/>
          <w:color w:val="000000"/>
          <w:lang w:val="es-ES"/>
        </w:rPr>
        <w:t xml:space="preserve"> para incorporarlos a sus filas no constitu</w:t>
      </w:r>
      <w:r>
        <w:rPr>
          <w:rFonts w:ascii="Verdana" w:hAnsi="Verdana" w:cs="Arial"/>
          <w:color w:val="000000"/>
          <w:lang w:val="es-ES"/>
        </w:rPr>
        <w:t>ía</w:t>
      </w:r>
      <w:r w:rsidRPr="0049291D">
        <w:rPr>
          <w:rFonts w:ascii="Verdana" w:hAnsi="Verdana" w:cs="Arial"/>
          <w:color w:val="000000"/>
          <w:lang w:val="es-ES"/>
        </w:rPr>
        <w:t xml:space="preserve"> un hecho aislado, sino una expresión de cómo el conflicto logró arraigarse en el territorio a partir del control sobre la población civil, especialmente sobre niños, niñas y jóvenes, quienes eran vistos como recurso para alimentar </w:t>
      </w:r>
      <w:r>
        <w:rPr>
          <w:rFonts w:ascii="Verdana" w:hAnsi="Verdana" w:cs="Arial"/>
          <w:color w:val="000000"/>
          <w:lang w:val="es-ES"/>
        </w:rPr>
        <w:t>el conflicto, por lo que</w:t>
      </w:r>
      <w:r w:rsidRPr="0049291D">
        <w:rPr>
          <w:rFonts w:ascii="Verdana" w:hAnsi="Verdana" w:cs="Arial"/>
          <w:color w:val="000000"/>
          <w:lang w:val="es-ES"/>
        </w:rPr>
        <w:t xml:space="preserve">, el reclutamiento forzado se sostenía porque los actores armados encontraban en el territorio comunidades expuestas, con limitada capacidad de defensa institucional y con escasos </w:t>
      </w:r>
      <w:r w:rsidRPr="0049291D">
        <w:rPr>
          <w:rFonts w:ascii="Verdana" w:hAnsi="Verdana" w:cs="Arial"/>
          <w:color w:val="000000"/>
          <w:lang w:val="es-ES"/>
        </w:rPr>
        <w:lastRenderedPageBreak/>
        <w:t>mecanismos reales de protección</w:t>
      </w:r>
      <w:r>
        <w:rPr>
          <w:rFonts w:ascii="Verdana" w:hAnsi="Verdana" w:cs="Arial"/>
          <w:color w:val="000000"/>
          <w:lang w:val="es-ES"/>
        </w:rPr>
        <w:t xml:space="preserve">. A su vez se evidencia </w:t>
      </w:r>
      <w:r w:rsidRPr="0049291D">
        <w:rPr>
          <w:rFonts w:ascii="Verdana" w:hAnsi="Verdana" w:cs="Arial"/>
          <w:color w:val="000000"/>
          <w:lang w:val="es-ES"/>
        </w:rPr>
        <w:t>otro factor estructural</w:t>
      </w:r>
      <w:r w:rsidR="004D6D10">
        <w:rPr>
          <w:rFonts w:ascii="Verdana" w:hAnsi="Verdana" w:cs="Arial"/>
          <w:color w:val="000000"/>
          <w:lang w:val="es-ES"/>
        </w:rPr>
        <w:t xml:space="preserve">, el cual </w:t>
      </w:r>
      <w:r w:rsidRPr="0049291D">
        <w:rPr>
          <w:rFonts w:ascii="Verdana" w:hAnsi="Verdana" w:cs="Arial"/>
          <w:color w:val="000000"/>
          <w:lang w:val="es-ES"/>
        </w:rPr>
        <w:t>fue la debilidad de las condiciones de seguridad para la permanencia en el territorio, pues la</w:t>
      </w:r>
      <w:r w:rsidR="004D6D10">
        <w:rPr>
          <w:rFonts w:ascii="Verdana" w:hAnsi="Verdana" w:cs="Arial"/>
          <w:color w:val="000000"/>
          <w:lang w:val="es-ES"/>
        </w:rPr>
        <w:t>s</w:t>
      </w:r>
      <w:r w:rsidRPr="0049291D">
        <w:rPr>
          <w:rFonts w:ascii="Verdana" w:hAnsi="Verdana" w:cs="Arial"/>
          <w:color w:val="000000"/>
          <w:lang w:val="es-ES"/>
        </w:rPr>
        <w:t xml:space="preserve"> familia</w:t>
      </w:r>
      <w:r w:rsidR="004D6D10">
        <w:rPr>
          <w:rFonts w:ascii="Verdana" w:hAnsi="Verdana" w:cs="Arial"/>
          <w:color w:val="000000"/>
          <w:lang w:val="es-ES"/>
        </w:rPr>
        <w:t>s</w:t>
      </w:r>
      <w:r w:rsidRPr="0049291D">
        <w:rPr>
          <w:rFonts w:ascii="Verdana" w:hAnsi="Verdana" w:cs="Arial"/>
          <w:color w:val="000000"/>
          <w:lang w:val="es-ES"/>
        </w:rPr>
        <w:t xml:space="preserve"> se vi</w:t>
      </w:r>
      <w:r w:rsidR="004D6D10">
        <w:rPr>
          <w:rFonts w:ascii="Verdana" w:hAnsi="Verdana" w:cs="Arial"/>
          <w:color w:val="000000"/>
          <w:lang w:val="es-ES"/>
        </w:rPr>
        <w:t>eron</w:t>
      </w:r>
      <w:r w:rsidRPr="0049291D">
        <w:rPr>
          <w:rFonts w:ascii="Verdana" w:hAnsi="Verdana" w:cs="Arial"/>
          <w:color w:val="000000"/>
          <w:lang w:val="es-ES"/>
        </w:rPr>
        <w:t xml:space="preserve"> obligada</w:t>
      </w:r>
      <w:r w:rsidR="004D6D10">
        <w:rPr>
          <w:rFonts w:ascii="Verdana" w:hAnsi="Verdana" w:cs="Arial"/>
          <w:color w:val="000000"/>
          <w:lang w:val="es-ES"/>
        </w:rPr>
        <w:t>s</w:t>
      </w:r>
      <w:r w:rsidRPr="0049291D">
        <w:rPr>
          <w:rFonts w:ascii="Verdana" w:hAnsi="Verdana" w:cs="Arial"/>
          <w:color w:val="000000"/>
          <w:lang w:val="es-ES"/>
        </w:rPr>
        <w:t xml:space="preserve"> a desplazarse para proteger a sus hijos, abandonando su trabajo, su espacio de vida y su arraigo comunitario</w:t>
      </w:r>
      <w:r w:rsidR="004D6D10">
        <w:rPr>
          <w:rFonts w:ascii="Verdana" w:hAnsi="Verdana" w:cs="Arial"/>
          <w:color w:val="000000"/>
          <w:lang w:val="es-ES"/>
        </w:rPr>
        <w:t>,</w:t>
      </w:r>
      <w:r w:rsidRPr="0049291D">
        <w:rPr>
          <w:rFonts w:ascii="Verdana" w:hAnsi="Verdana" w:cs="Arial"/>
          <w:color w:val="000000"/>
          <w:lang w:val="es-ES"/>
        </w:rPr>
        <w:t xml:space="preserve"> </w:t>
      </w:r>
      <w:r w:rsidR="004D6D10">
        <w:rPr>
          <w:rFonts w:ascii="Verdana" w:hAnsi="Verdana" w:cs="Arial"/>
          <w:color w:val="000000"/>
          <w:lang w:val="es-ES"/>
        </w:rPr>
        <w:t>e</w:t>
      </w:r>
      <w:r w:rsidRPr="0049291D">
        <w:rPr>
          <w:rFonts w:ascii="Verdana" w:hAnsi="Verdana" w:cs="Arial"/>
          <w:color w:val="000000"/>
          <w:lang w:val="es-ES"/>
        </w:rPr>
        <w:t xml:space="preserve">sta situación muestra que el conflicto se sostuvo, en parte, porque logró convertir el miedo en un mecanismo de control territorial, expulsando a quienes se resistían a debilitando progresivamente </w:t>
      </w:r>
      <w:r w:rsidR="004D6D10">
        <w:rPr>
          <w:rFonts w:ascii="Verdana" w:hAnsi="Verdana" w:cs="Arial"/>
          <w:color w:val="000000"/>
          <w:lang w:val="es-ES"/>
        </w:rPr>
        <w:t>a</w:t>
      </w:r>
      <w:r w:rsidRPr="0049291D">
        <w:rPr>
          <w:rFonts w:ascii="Verdana" w:hAnsi="Verdana" w:cs="Arial"/>
          <w:color w:val="000000"/>
          <w:lang w:val="es-ES"/>
        </w:rPr>
        <w:t xml:space="preserve"> la comunidad</w:t>
      </w:r>
      <w:r w:rsidR="004D6D10">
        <w:rPr>
          <w:rFonts w:ascii="Verdana" w:hAnsi="Verdana" w:cs="Arial"/>
          <w:color w:val="000000"/>
          <w:lang w:val="es-ES"/>
        </w:rPr>
        <w:t>, de ahí que</w:t>
      </w:r>
      <w:r w:rsidRPr="0049291D">
        <w:rPr>
          <w:rFonts w:ascii="Verdana" w:hAnsi="Verdana" w:cs="Arial"/>
          <w:color w:val="000000"/>
          <w:lang w:val="es-ES"/>
        </w:rPr>
        <w:t xml:space="preserve"> </w:t>
      </w:r>
      <w:r w:rsidR="004D6D10">
        <w:rPr>
          <w:rFonts w:ascii="Verdana" w:hAnsi="Verdana" w:cs="Arial"/>
          <w:color w:val="000000"/>
          <w:lang w:val="es-ES"/>
        </w:rPr>
        <w:t>e</w:t>
      </w:r>
      <w:r w:rsidRPr="0049291D">
        <w:rPr>
          <w:rFonts w:ascii="Verdana" w:hAnsi="Verdana" w:cs="Arial"/>
          <w:color w:val="000000"/>
          <w:lang w:val="es-ES"/>
        </w:rPr>
        <w:t>l desplazamiento no solo afectaba a una familia, sino que contribuía a vaciar el territorio de comuneros, fracturar la organización interna y reducir la capacidad colectiva de resistencia.</w:t>
      </w:r>
    </w:p>
    <w:p w14:paraId="2149ECE0" w14:textId="022638AD" w:rsidR="00B47EB1" w:rsidRPr="00313A0A" w:rsidRDefault="00B47EB1" w:rsidP="00B47EB1">
      <w:pPr>
        <w:pStyle w:val="Textoindependienteprimerasangra2"/>
        <w:ind w:left="708" w:firstLine="0"/>
        <w:jc w:val="both"/>
        <w:rPr>
          <w:rFonts w:ascii="Verdana" w:hAnsi="Verdana"/>
          <w:i/>
          <w:sz w:val="24"/>
          <w:szCs w:val="24"/>
          <w:lang w:val="es-ES" w:eastAsia="es-CO"/>
        </w:rPr>
      </w:pPr>
      <w:r w:rsidRPr="00313A0A">
        <w:rPr>
          <w:rFonts w:ascii="Verdana" w:hAnsi="Verdana"/>
          <w:i/>
          <w:sz w:val="24"/>
          <w:szCs w:val="24"/>
          <w:lang w:val="es-ES" w:eastAsia="es-CO"/>
        </w:rPr>
        <w:t xml:space="preserve">“Pues me desplace por que el 21 frente de las FARC me llevaron a mí […] necesitamos ya que nos saque </w:t>
      </w:r>
      <w:proofErr w:type="spellStart"/>
      <w:r w:rsidRPr="00313A0A">
        <w:rPr>
          <w:rFonts w:ascii="Verdana" w:hAnsi="Verdana"/>
          <w:i/>
          <w:sz w:val="24"/>
          <w:szCs w:val="24"/>
          <w:lang w:val="es-ES" w:eastAsia="es-CO"/>
        </w:rPr>
        <w:t>pua</w:t>
      </w:r>
      <w:proofErr w:type="spellEnd"/>
      <w:r w:rsidRPr="00313A0A">
        <w:rPr>
          <w:rFonts w:ascii="Verdana" w:hAnsi="Verdana"/>
          <w:i/>
          <w:sz w:val="24"/>
          <w:szCs w:val="24"/>
          <w:lang w:val="es-ES" w:eastAsia="es-CO"/>
        </w:rPr>
        <w:t xml:space="preserve"> allá arriba […] Entonces me llevaron hasta un punto que llama San Nicolás frente de don Alberto Bocanegra, entonces me dijeron que cuántos hijos tenían y que si tenía algunos hijos </w:t>
      </w:r>
      <w:proofErr w:type="spellStart"/>
      <w:r w:rsidRPr="00313A0A">
        <w:rPr>
          <w:rFonts w:ascii="Verdana" w:hAnsi="Verdana"/>
          <w:i/>
          <w:sz w:val="24"/>
          <w:szCs w:val="24"/>
          <w:lang w:val="es-ES" w:eastAsia="es-CO"/>
        </w:rPr>
        <w:t>pa</w:t>
      </w:r>
      <w:proofErr w:type="spellEnd"/>
      <w:r w:rsidRPr="00313A0A">
        <w:rPr>
          <w:rFonts w:ascii="Verdana" w:hAnsi="Verdana"/>
          <w:i/>
          <w:sz w:val="24"/>
          <w:szCs w:val="24"/>
          <w:lang w:val="es-ES" w:eastAsia="es-CO"/>
        </w:rPr>
        <w:t xml:space="preserve"> meterlos allá en la FARC. No, yo tengo tres </w:t>
      </w:r>
      <w:proofErr w:type="gramStart"/>
      <w:r w:rsidRPr="00313A0A">
        <w:rPr>
          <w:rFonts w:ascii="Verdana" w:hAnsi="Verdana"/>
          <w:i/>
          <w:sz w:val="24"/>
          <w:szCs w:val="24"/>
          <w:lang w:val="es-ES" w:eastAsia="es-CO"/>
        </w:rPr>
        <w:t>hijos</w:t>
      </w:r>
      <w:proofErr w:type="gramEnd"/>
      <w:r w:rsidRPr="00313A0A">
        <w:rPr>
          <w:rFonts w:ascii="Verdana" w:hAnsi="Verdana"/>
          <w:i/>
          <w:sz w:val="24"/>
          <w:szCs w:val="24"/>
          <w:lang w:val="es-ES" w:eastAsia="es-CO"/>
        </w:rPr>
        <w:t xml:space="preserve"> pero ellos no, es que es </w:t>
      </w:r>
      <w:proofErr w:type="spellStart"/>
      <w:r w:rsidRPr="00313A0A">
        <w:rPr>
          <w:rFonts w:ascii="Verdana" w:hAnsi="Verdana"/>
          <w:i/>
          <w:sz w:val="24"/>
          <w:szCs w:val="24"/>
          <w:lang w:val="es-ES" w:eastAsia="es-CO"/>
        </w:rPr>
        <w:t>pa</w:t>
      </w:r>
      <w:proofErr w:type="spellEnd"/>
      <w:r w:rsidRPr="00313A0A">
        <w:rPr>
          <w:rFonts w:ascii="Verdana" w:hAnsi="Verdana"/>
          <w:i/>
          <w:sz w:val="24"/>
          <w:szCs w:val="24"/>
          <w:lang w:val="es-ES" w:eastAsia="es-CO"/>
        </w:rPr>
        <w:t xml:space="preserve"> que siga con nosotros, nosotros volvemos a la vuelta </w:t>
      </w:r>
      <w:proofErr w:type="spellStart"/>
      <w:r w:rsidRPr="00313A0A">
        <w:rPr>
          <w:rFonts w:ascii="Verdana" w:hAnsi="Verdana"/>
          <w:i/>
          <w:sz w:val="24"/>
          <w:szCs w:val="24"/>
          <w:lang w:val="es-ES" w:eastAsia="es-CO"/>
        </w:rPr>
        <w:t>pa</w:t>
      </w:r>
      <w:proofErr w:type="spellEnd"/>
      <w:r w:rsidRPr="00313A0A">
        <w:rPr>
          <w:rFonts w:ascii="Verdana" w:hAnsi="Verdana"/>
          <w:i/>
          <w:sz w:val="24"/>
          <w:szCs w:val="24"/>
          <w:lang w:val="es-ES" w:eastAsia="es-CO"/>
        </w:rPr>
        <w:t xml:space="preserve"> llevárnoslo. Dije no, mis hijos yo no los dejo ir </w:t>
      </w:r>
      <w:proofErr w:type="spellStart"/>
      <w:r w:rsidRPr="00313A0A">
        <w:rPr>
          <w:rFonts w:ascii="Verdana" w:hAnsi="Verdana"/>
          <w:i/>
          <w:sz w:val="24"/>
          <w:szCs w:val="24"/>
          <w:lang w:val="es-ES" w:eastAsia="es-CO"/>
        </w:rPr>
        <w:t>pu</w:t>
      </w:r>
      <w:proofErr w:type="spellEnd"/>
      <w:r w:rsidRPr="00313A0A">
        <w:rPr>
          <w:rFonts w:ascii="Verdana" w:hAnsi="Verdana"/>
          <w:i/>
          <w:sz w:val="24"/>
          <w:szCs w:val="24"/>
          <w:lang w:val="es-ES" w:eastAsia="es-CO"/>
        </w:rPr>
        <w:t xml:space="preserve"> allá y decían no que tenían que llevárselo […] ¿yo qué hago? en todo caso yo abandono esto y yo me voy a trabajar porque yo los hijos yo no me los dejo llevar por allá, entonces ese fue el motivo de yo desplazarme, irme desplazado sí en donde estoy porque yo me fui”</w:t>
      </w:r>
      <w:sdt>
        <w:sdtPr>
          <w:rPr>
            <w:rFonts w:ascii="Verdana" w:hAnsi="Verdana"/>
            <w:i/>
            <w:sz w:val="24"/>
            <w:szCs w:val="24"/>
            <w:lang w:val="es-ES" w:eastAsia="es-CO"/>
          </w:rPr>
          <w:id w:val="-496494664"/>
          <w:citation/>
        </w:sdtPr>
        <w:sdtContent>
          <w:r w:rsidRPr="00313A0A">
            <w:rPr>
              <w:rFonts w:ascii="Verdana" w:hAnsi="Verdana"/>
              <w:i/>
              <w:sz w:val="24"/>
              <w:szCs w:val="24"/>
              <w:lang w:val="es-ES" w:eastAsia="es-CO"/>
            </w:rPr>
            <w:fldChar w:fldCharType="begin"/>
          </w:r>
          <w:r w:rsidRPr="00313A0A">
            <w:rPr>
              <w:rFonts w:ascii="Verdana" w:hAnsi="Verdana"/>
              <w:i/>
              <w:sz w:val="24"/>
              <w:szCs w:val="24"/>
              <w:lang w:val="es-ES" w:eastAsia="es-CO"/>
            </w:rPr>
            <w:instrText xml:space="preserve"> CITATION Tie18 \l 3082 </w:instrText>
          </w:r>
          <w:r w:rsidRPr="00313A0A">
            <w:rPr>
              <w:rFonts w:ascii="Verdana" w:hAnsi="Verdana"/>
              <w:i/>
              <w:sz w:val="24"/>
              <w:szCs w:val="24"/>
              <w:lang w:val="es-ES" w:eastAsia="es-CO"/>
            </w:rPr>
            <w:fldChar w:fldCharType="separate"/>
          </w:r>
          <w:r w:rsidRPr="00313A0A">
            <w:rPr>
              <w:rFonts w:ascii="Verdana" w:hAnsi="Verdana"/>
              <w:i/>
              <w:noProof/>
              <w:sz w:val="24"/>
              <w:szCs w:val="24"/>
              <w:lang w:val="es-ES" w:eastAsia="es-CO"/>
            </w:rPr>
            <w:t xml:space="preserve"> (Tierras, 2018)</w:t>
          </w:r>
          <w:r w:rsidRPr="00313A0A">
            <w:rPr>
              <w:rFonts w:ascii="Verdana" w:hAnsi="Verdana"/>
              <w:i/>
              <w:sz w:val="24"/>
              <w:szCs w:val="24"/>
              <w:lang w:val="es-ES" w:eastAsia="es-CO"/>
            </w:rPr>
            <w:fldChar w:fldCharType="end"/>
          </w:r>
        </w:sdtContent>
      </w:sdt>
      <w:r w:rsidRPr="00313A0A">
        <w:rPr>
          <w:rFonts w:ascii="Verdana" w:hAnsi="Verdana"/>
          <w:i/>
          <w:sz w:val="24"/>
          <w:szCs w:val="24"/>
          <w:lang w:val="es-ES" w:eastAsia="es-CO"/>
        </w:rPr>
        <w:t xml:space="preserve"> </w:t>
      </w:r>
      <w:r w:rsidR="00FA5815" w:rsidRPr="00313A0A">
        <w:rPr>
          <w:rFonts w:ascii="Verdana" w:hAnsi="Verdana"/>
          <w:i/>
          <w:sz w:val="24"/>
          <w:szCs w:val="24"/>
          <w:lang w:val="es-ES" w:eastAsia="es-CO"/>
        </w:rPr>
        <w:t>pág.</w:t>
      </w:r>
      <w:r w:rsidRPr="00313A0A">
        <w:rPr>
          <w:rFonts w:ascii="Verdana" w:hAnsi="Verdana"/>
          <w:i/>
          <w:sz w:val="24"/>
          <w:szCs w:val="24"/>
          <w:lang w:val="es-ES" w:eastAsia="es-CO"/>
        </w:rPr>
        <w:t xml:space="preserve"> 76</w:t>
      </w:r>
    </w:p>
    <w:p w14:paraId="587B3189" w14:textId="77777777" w:rsidR="00985806" w:rsidRPr="00313A0A" w:rsidRDefault="00985806" w:rsidP="0066117F">
      <w:pPr>
        <w:pStyle w:val="xmsonormal"/>
        <w:shd w:val="clear" w:color="auto" w:fill="FFFFFF" w:themeFill="background1"/>
        <w:spacing w:before="0" w:beforeAutospacing="0" w:after="240" w:afterAutospacing="0"/>
        <w:jc w:val="both"/>
        <w:rPr>
          <w:rFonts w:ascii="Verdana" w:hAnsi="Verdana" w:cs="Arial"/>
          <w:b/>
          <w:color w:val="000000"/>
          <w:lang w:val="es-ES"/>
        </w:rPr>
      </w:pPr>
      <w:r w:rsidRPr="00313A0A">
        <w:rPr>
          <w:rFonts w:ascii="Verdana" w:hAnsi="Verdana" w:cs="Arial"/>
          <w:b/>
          <w:color w:val="000000" w:themeColor="text1"/>
        </w:rPr>
        <w:t>Actores indirectos que se han beneficiado de la guerra</w:t>
      </w:r>
    </w:p>
    <w:p w14:paraId="05958AB7" w14:textId="52CD0A82" w:rsidR="00BB78FE" w:rsidRPr="00313A0A" w:rsidRDefault="00BB78FE" w:rsidP="0066117F">
      <w:pPr>
        <w:pStyle w:val="xmsonormal"/>
        <w:shd w:val="clear" w:color="auto" w:fill="FFFFFF"/>
        <w:spacing w:before="0" w:beforeAutospacing="0" w:after="240" w:afterAutospacing="0"/>
        <w:jc w:val="both"/>
        <w:rPr>
          <w:rFonts w:ascii="Verdana" w:hAnsi="Verdana" w:cs="Arial"/>
          <w:color w:val="000000"/>
        </w:rPr>
      </w:pPr>
      <w:r w:rsidRPr="00313A0A">
        <w:rPr>
          <w:rFonts w:ascii="Verdana" w:hAnsi="Verdana" w:cs="Arial"/>
          <w:color w:val="000000"/>
        </w:rPr>
        <w:t>En el marco del conflicto armado al interior del territorio, puede Identificarse como la posible participación de actores con poder económico y control sobre la tierra, quienes, desde su posición como terratenientes, habrían establecido vínculos con grupos armados, facilitando su asentamiento y operación en el territorio, de ahí que el uso de predios privados como espacios de permanencia o escondite de estos grupos evidencia cómo el control de grandes extensiones de tierra pudo constituirse en un factor clave para el desarrollo de acciones armadas, así como para la planificación y ejecución de hechos violentos contra la población</w:t>
      </w:r>
      <w:r w:rsidR="00E60CA0" w:rsidRPr="00313A0A">
        <w:rPr>
          <w:rFonts w:ascii="Verdana" w:hAnsi="Verdana" w:cs="Arial"/>
          <w:color w:val="000000"/>
        </w:rPr>
        <w:t>; a su vez</w:t>
      </w:r>
      <w:r w:rsidRPr="00313A0A">
        <w:rPr>
          <w:rFonts w:ascii="Verdana" w:hAnsi="Verdana" w:cs="Arial"/>
          <w:color w:val="000000"/>
        </w:rPr>
        <w:t>, se identifican dinámicas de colaboración local, en las cuales algunos habitantes del territorio, de manera voluntaria o bajo presión, brindaban apoyo logístico a los actores armados, suministrando alimentos y facilitando su permanencia en la zona</w:t>
      </w:r>
      <w:r w:rsidR="00E60CA0" w:rsidRPr="00313A0A">
        <w:rPr>
          <w:rFonts w:ascii="Verdana" w:hAnsi="Verdana" w:cs="Arial"/>
          <w:color w:val="000000"/>
        </w:rPr>
        <w:t>,</w:t>
      </w:r>
      <w:r w:rsidRPr="00313A0A">
        <w:rPr>
          <w:rFonts w:ascii="Verdana" w:hAnsi="Verdana" w:cs="Arial"/>
          <w:color w:val="000000"/>
        </w:rPr>
        <w:t xml:space="preserve"> </w:t>
      </w:r>
      <w:r w:rsidR="00E60CA0" w:rsidRPr="00313A0A">
        <w:rPr>
          <w:rFonts w:ascii="Verdana" w:hAnsi="Verdana" w:cs="Arial"/>
          <w:color w:val="000000"/>
        </w:rPr>
        <w:t>e</w:t>
      </w:r>
      <w:r w:rsidRPr="00313A0A">
        <w:rPr>
          <w:rFonts w:ascii="Verdana" w:hAnsi="Verdana" w:cs="Arial"/>
          <w:color w:val="000000"/>
        </w:rPr>
        <w:t>stas acciones, aunque diferenciadas en sus motivaciones, contribuyeron indirectamente al fortalecimiento de las estructuras armadas, permitiendo su sostenibilidad en el tiempo y ampliando su capacidad de control territorial.</w:t>
      </w:r>
      <w:r w:rsidR="00E60CA0" w:rsidRPr="00313A0A">
        <w:rPr>
          <w:rFonts w:ascii="Verdana" w:hAnsi="Verdana" w:cs="Arial"/>
          <w:color w:val="000000"/>
        </w:rPr>
        <w:t xml:space="preserve"> </w:t>
      </w:r>
      <w:r w:rsidRPr="00313A0A">
        <w:rPr>
          <w:rFonts w:ascii="Verdana" w:hAnsi="Verdana" w:cs="Arial"/>
          <w:color w:val="000000"/>
        </w:rPr>
        <w:t>En este contexto, los actores indirectos no se limitan a quienes ejercían poder económico, sino que incluyen redes de apoyo que, desde distintos niveles, incidieron en la reproducción de las dinámicas de violencia</w:t>
      </w:r>
      <w:r w:rsidR="00E60CA0" w:rsidRPr="00313A0A">
        <w:rPr>
          <w:rFonts w:ascii="Verdana" w:hAnsi="Verdana" w:cs="Arial"/>
          <w:color w:val="000000"/>
        </w:rPr>
        <w:t>, de ahí que</w:t>
      </w:r>
      <w:r w:rsidRPr="00313A0A">
        <w:rPr>
          <w:rFonts w:ascii="Verdana" w:hAnsi="Verdana" w:cs="Arial"/>
          <w:color w:val="000000"/>
        </w:rPr>
        <w:t xml:space="preserve"> </w:t>
      </w:r>
      <w:r w:rsidR="00E60CA0" w:rsidRPr="00313A0A">
        <w:rPr>
          <w:rFonts w:ascii="Verdana" w:hAnsi="Verdana" w:cs="Arial"/>
          <w:color w:val="000000"/>
        </w:rPr>
        <w:t>l</w:t>
      </w:r>
      <w:r w:rsidRPr="00313A0A">
        <w:rPr>
          <w:rFonts w:ascii="Verdana" w:hAnsi="Verdana" w:cs="Arial"/>
          <w:color w:val="000000"/>
        </w:rPr>
        <w:t xml:space="preserve">a articulación entre estos </w:t>
      </w:r>
      <w:r w:rsidRPr="00313A0A">
        <w:rPr>
          <w:rFonts w:ascii="Verdana" w:hAnsi="Verdana" w:cs="Arial"/>
          <w:color w:val="000000"/>
        </w:rPr>
        <w:lastRenderedPageBreak/>
        <w:t>actores y los grupos armados generó condiciones que favorecieron la comisión de graves violaciones a los derechos humanos, incluyendo homicidios y otras formas de violencia contra la comunidad.</w:t>
      </w:r>
    </w:p>
    <w:p w14:paraId="443F1D16" w14:textId="06673EC6" w:rsidR="00A4797E" w:rsidRPr="00313A0A" w:rsidRDefault="00A4797E" w:rsidP="0066117F">
      <w:pPr>
        <w:pStyle w:val="xmsonormal"/>
        <w:shd w:val="clear" w:color="auto" w:fill="FFFFFF"/>
        <w:spacing w:before="0" w:beforeAutospacing="0" w:after="240" w:afterAutospacing="0"/>
        <w:ind w:left="360"/>
        <w:jc w:val="both"/>
        <w:rPr>
          <w:rFonts w:ascii="Verdana" w:hAnsi="Verdana" w:cs="Arial"/>
          <w:i/>
          <w:iCs/>
          <w:color w:val="000000"/>
          <w:lang w:val="es-ES"/>
        </w:rPr>
      </w:pPr>
      <w:r w:rsidRPr="00313A0A">
        <w:rPr>
          <w:rFonts w:ascii="Verdana" w:hAnsi="Verdana" w:cs="Arial"/>
          <w:i/>
          <w:iCs/>
          <w:color w:val="000000"/>
          <w:lang w:val="es-ES"/>
        </w:rPr>
        <w:t xml:space="preserve">“Ese grupo tenía un terrateniente que se llamaba Juan Corrrecha. Él ya se </w:t>
      </w:r>
      <w:proofErr w:type="gramStart"/>
      <w:r w:rsidRPr="00313A0A">
        <w:rPr>
          <w:rFonts w:ascii="Verdana" w:hAnsi="Verdana" w:cs="Arial"/>
          <w:i/>
          <w:iCs/>
          <w:color w:val="000000"/>
          <w:lang w:val="es-ES"/>
        </w:rPr>
        <w:t>murió</w:t>
      </w:r>
      <w:proofErr w:type="gramEnd"/>
      <w:r w:rsidRPr="00313A0A">
        <w:rPr>
          <w:rFonts w:ascii="Verdana" w:hAnsi="Verdana" w:cs="Arial"/>
          <w:i/>
          <w:iCs/>
          <w:color w:val="000000"/>
          <w:lang w:val="es-ES"/>
        </w:rPr>
        <w:t xml:space="preserve"> pero allí vivían. Yo me recuerdo de eso, porque tengo ochenta años y soy muy grande. Porque a </w:t>
      </w:r>
      <w:proofErr w:type="spellStart"/>
      <w:r w:rsidRPr="00313A0A">
        <w:rPr>
          <w:rFonts w:ascii="Verdana" w:hAnsi="Verdana" w:cs="Arial"/>
          <w:i/>
          <w:iCs/>
          <w:color w:val="000000"/>
          <w:lang w:val="es-ES"/>
        </w:rPr>
        <w:t>mi</w:t>
      </w:r>
      <w:proofErr w:type="spellEnd"/>
      <w:r w:rsidRPr="00313A0A">
        <w:rPr>
          <w:rFonts w:ascii="Verdana" w:hAnsi="Verdana" w:cs="Arial"/>
          <w:i/>
          <w:iCs/>
          <w:color w:val="000000"/>
          <w:lang w:val="es-ES"/>
        </w:rPr>
        <w:t xml:space="preserve"> tres veces casi me matan. Ese señor, el tal </w:t>
      </w:r>
      <w:proofErr w:type="spellStart"/>
      <w:r w:rsidRPr="00313A0A">
        <w:rPr>
          <w:rFonts w:ascii="Verdana" w:hAnsi="Verdana" w:cs="Arial"/>
          <w:i/>
          <w:iCs/>
          <w:color w:val="000000"/>
          <w:lang w:val="es-ES"/>
        </w:rPr>
        <w:t>Arlenzo</w:t>
      </w:r>
      <w:proofErr w:type="spellEnd"/>
      <w:r w:rsidRPr="00313A0A">
        <w:rPr>
          <w:rFonts w:ascii="Verdana" w:hAnsi="Verdana" w:cs="Arial"/>
          <w:i/>
          <w:iCs/>
          <w:color w:val="000000"/>
          <w:lang w:val="es-ES"/>
        </w:rPr>
        <w:t xml:space="preserve">, Enrique y los otros resultaron adonde Juan Correcha. Ahí hicieron matar un hurgo de gente. Pasaron acá, también, y acá hubo gente alcahueta que los apoyaban para hacer de tragar y les hacían de comer. Y ahí están, ya están </w:t>
      </w:r>
      <w:proofErr w:type="gramStart"/>
      <w:r w:rsidRPr="00313A0A">
        <w:rPr>
          <w:rFonts w:ascii="Verdana" w:hAnsi="Verdana" w:cs="Arial"/>
          <w:i/>
          <w:iCs/>
          <w:color w:val="000000"/>
          <w:lang w:val="es-ES"/>
        </w:rPr>
        <w:t>viejitos</w:t>
      </w:r>
      <w:proofErr w:type="gramEnd"/>
      <w:r w:rsidRPr="00313A0A">
        <w:rPr>
          <w:rFonts w:ascii="Verdana" w:hAnsi="Verdana" w:cs="Arial"/>
          <w:i/>
          <w:iCs/>
          <w:color w:val="000000"/>
          <w:lang w:val="es-ES"/>
        </w:rPr>
        <w:t xml:space="preserve"> pero […] Vivía en Santa Helena, pero eso ya se acabó. Él tiene una finca que se llama La Esmeralda aquí. Tiene noventa hectáreas”</w:t>
      </w:r>
      <w:sdt>
        <w:sdtPr>
          <w:rPr>
            <w:rFonts w:ascii="Verdana" w:hAnsi="Verdana" w:cs="Arial"/>
            <w:i/>
            <w:iCs/>
            <w:color w:val="000000"/>
            <w:lang w:val="es-ES"/>
          </w:rPr>
          <w:id w:val="1648547875"/>
          <w:citation/>
        </w:sdtPr>
        <w:sdtContent>
          <w:r w:rsidRPr="00313A0A">
            <w:rPr>
              <w:rFonts w:ascii="Verdana" w:hAnsi="Verdana" w:cs="Arial"/>
              <w:i/>
              <w:iCs/>
              <w:color w:val="000000"/>
              <w:lang w:val="es-ES"/>
            </w:rPr>
            <w:fldChar w:fldCharType="begin"/>
          </w:r>
          <w:r w:rsidRPr="00313A0A">
            <w:rPr>
              <w:rFonts w:ascii="Verdana" w:hAnsi="Verdana" w:cs="Arial"/>
              <w:i/>
              <w:iCs/>
              <w:color w:val="000000"/>
              <w:lang w:val="es-ES"/>
            </w:rPr>
            <w:instrText xml:space="preserve"> CITATION Tie18 \l 3082 </w:instrText>
          </w:r>
          <w:r w:rsidRPr="00313A0A">
            <w:rPr>
              <w:rFonts w:ascii="Verdana" w:hAnsi="Verdana" w:cs="Arial"/>
              <w:i/>
              <w:iCs/>
              <w:color w:val="000000"/>
              <w:lang w:val="es-ES"/>
            </w:rPr>
            <w:fldChar w:fldCharType="separate"/>
          </w:r>
          <w:r w:rsidRPr="00313A0A">
            <w:rPr>
              <w:rFonts w:ascii="Verdana" w:hAnsi="Verdana" w:cs="Arial"/>
              <w:i/>
              <w:iCs/>
              <w:noProof/>
              <w:color w:val="000000"/>
              <w:lang w:val="es-ES"/>
            </w:rPr>
            <w:t xml:space="preserve"> </w:t>
          </w:r>
          <w:r w:rsidRPr="00313A0A">
            <w:rPr>
              <w:rFonts w:ascii="Verdana" w:hAnsi="Verdana" w:cs="Arial"/>
              <w:noProof/>
              <w:color w:val="000000"/>
              <w:lang w:val="es-ES"/>
            </w:rPr>
            <w:t>(Tierras, 2018)</w:t>
          </w:r>
          <w:r w:rsidRPr="00313A0A">
            <w:rPr>
              <w:rFonts w:ascii="Verdana" w:hAnsi="Verdana" w:cs="Arial"/>
              <w:i/>
              <w:iCs/>
              <w:color w:val="000000"/>
              <w:lang w:val="es-ES"/>
            </w:rPr>
            <w:fldChar w:fldCharType="end"/>
          </w:r>
        </w:sdtContent>
      </w:sdt>
      <w:r w:rsidRPr="00313A0A">
        <w:rPr>
          <w:rFonts w:ascii="Verdana" w:hAnsi="Verdana" w:cs="Arial"/>
          <w:i/>
          <w:iCs/>
          <w:color w:val="000000"/>
          <w:lang w:val="es-ES"/>
        </w:rPr>
        <w:t xml:space="preserve"> </w:t>
      </w:r>
      <w:r w:rsidR="00FA5815" w:rsidRPr="00313A0A">
        <w:rPr>
          <w:rFonts w:ascii="Verdana" w:hAnsi="Verdana" w:cs="Arial"/>
          <w:i/>
          <w:iCs/>
          <w:color w:val="000000"/>
          <w:lang w:val="es-ES"/>
        </w:rPr>
        <w:t>pág.</w:t>
      </w:r>
      <w:r w:rsidRPr="00313A0A">
        <w:rPr>
          <w:rFonts w:ascii="Verdana" w:hAnsi="Verdana" w:cs="Arial"/>
          <w:i/>
          <w:iCs/>
          <w:color w:val="000000"/>
          <w:lang w:val="es-ES"/>
        </w:rPr>
        <w:t xml:space="preserve"> 57</w:t>
      </w:r>
    </w:p>
    <w:p w14:paraId="50B0F5CB" w14:textId="1B6F2B25" w:rsidR="00776CD9" w:rsidRPr="00313A0A" w:rsidRDefault="00776CD9" w:rsidP="0066117F">
      <w:pPr>
        <w:pStyle w:val="xmsonormal"/>
        <w:shd w:val="clear" w:color="auto" w:fill="FFFFFF"/>
        <w:spacing w:before="0" w:beforeAutospacing="0" w:after="240" w:afterAutospacing="0"/>
        <w:jc w:val="both"/>
        <w:rPr>
          <w:rFonts w:ascii="Verdana" w:hAnsi="Verdana" w:cs="Arial"/>
          <w:color w:val="000000"/>
        </w:rPr>
      </w:pPr>
      <w:r w:rsidRPr="00313A0A">
        <w:rPr>
          <w:rFonts w:ascii="Verdana" w:hAnsi="Verdana" w:cs="Arial"/>
          <w:color w:val="000000"/>
        </w:rPr>
        <w:t>Es por ello que la permanencia de estos actores en el territorio, incluso después de la ocurrencia de los hechos, evidencia las dificultades para el esclarecimiento de responsabilidades y la transformación de las condiciones estructurales que facilitaron su participación en el conflicto, de ahí que esta situación incide en la memoria colectiva, al mantener vigentes percepciones de impunidad y afectar los procesos de reconstrucción del tejido social, de esta manera, la identificación de actores indirectos que se beneficiaron de la guerra permite comprender que el conflicto armado en el Resguardo Indígena La Sortija no solo fue sostenido por estructuras armadas, sino también por la participación y el respaldo de actores que, desde su posición económica, social o territorial, contribuyeron a su consolidación. Estas dinámicas profundizaron las afectaciones sobre la comunidad indígena, al articular intereses externos con la violencia ejercida en el territorio, impactando su autonomía, su seguridad y su pervivencia como sujeto colectivo.</w:t>
      </w:r>
    </w:p>
    <w:p w14:paraId="666BABF5" w14:textId="6822474F" w:rsidR="003C606C" w:rsidRPr="00313A0A" w:rsidRDefault="003C606C" w:rsidP="0066117F">
      <w:pPr>
        <w:pStyle w:val="xmsonormal"/>
        <w:shd w:val="clear" w:color="auto" w:fill="FFFFFF"/>
        <w:spacing w:before="0" w:beforeAutospacing="0" w:after="240" w:afterAutospacing="0"/>
        <w:ind w:left="360"/>
        <w:jc w:val="both"/>
        <w:rPr>
          <w:rFonts w:ascii="Verdana" w:hAnsi="Verdana" w:cs="Arial"/>
          <w:i/>
          <w:iCs/>
          <w:color w:val="000000"/>
          <w:lang w:val="es-ES"/>
        </w:rPr>
      </w:pPr>
      <w:r w:rsidRPr="00313A0A">
        <w:rPr>
          <w:rFonts w:ascii="Verdana" w:hAnsi="Verdana" w:cs="Arial"/>
          <w:i/>
          <w:iCs/>
          <w:color w:val="000000"/>
          <w:lang w:val="es-ES"/>
        </w:rPr>
        <w:t xml:space="preserve">“Debido a eso fue que al señor Juan de la Rocha Correcha nunca las comunidades le pudieron recuperar una sola finca de todo el territorio que él tiene porque él tiene muchísima tierra. Tiene tierra en </w:t>
      </w:r>
      <w:proofErr w:type="spellStart"/>
      <w:r w:rsidRPr="00313A0A">
        <w:rPr>
          <w:rFonts w:ascii="Verdana" w:hAnsi="Verdana" w:cs="Arial"/>
          <w:i/>
          <w:iCs/>
          <w:color w:val="000000"/>
          <w:lang w:val="es-ES"/>
        </w:rPr>
        <w:t>Aico</w:t>
      </w:r>
      <w:proofErr w:type="spellEnd"/>
      <w:r w:rsidRPr="00313A0A">
        <w:rPr>
          <w:rFonts w:ascii="Verdana" w:hAnsi="Verdana" w:cs="Arial"/>
          <w:i/>
          <w:iCs/>
          <w:color w:val="000000"/>
          <w:lang w:val="es-ES"/>
        </w:rPr>
        <w:t>, tiene tierra en Nicolás Ramírez, tiene tierra aquí en Sortija, tenía tierra por allí en Vuelta al Río Centro, y ninguna de las fincas fue posible recuperarlas porque él utilizó esos grupos armados para poder defender la tierra de él y no permitir que así fueran recuperadas por los resguardos indígenas”</w:t>
      </w:r>
      <w:sdt>
        <w:sdtPr>
          <w:rPr>
            <w:rFonts w:ascii="Verdana" w:hAnsi="Verdana" w:cs="Arial"/>
            <w:i/>
            <w:iCs/>
            <w:color w:val="000000"/>
            <w:lang w:val="es-ES"/>
          </w:rPr>
          <w:id w:val="1676068015"/>
          <w:citation/>
        </w:sdtPr>
        <w:sdtContent>
          <w:r w:rsidRPr="00313A0A">
            <w:rPr>
              <w:rFonts w:ascii="Verdana" w:hAnsi="Verdana" w:cs="Arial"/>
              <w:i/>
              <w:iCs/>
              <w:color w:val="000000"/>
              <w:lang w:val="es-ES"/>
            </w:rPr>
            <w:fldChar w:fldCharType="begin"/>
          </w:r>
          <w:r w:rsidRPr="00313A0A">
            <w:rPr>
              <w:rFonts w:ascii="Verdana" w:hAnsi="Verdana" w:cs="Arial"/>
              <w:i/>
              <w:iCs/>
              <w:color w:val="000000"/>
              <w:lang w:val="es-ES"/>
            </w:rPr>
            <w:instrText xml:space="preserve"> CITATION Tie18 \l 3082 </w:instrText>
          </w:r>
          <w:r w:rsidRPr="00313A0A">
            <w:rPr>
              <w:rFonts w:ascii="Verdana" w:hAnsi="Verdana" w:cs="Arial"/>
              <w:i/>
              <w:iCs/>
              <w:color w:val="000000"/>
              <w:lang w:val="es-ES"/>
            </w:rPr>
            <w:fldChar w:fldCharType="separate"/>
          </w:r>
          <w:r w:rsidRPr="00313A0A">
            <w:rPr>
              <w:rFonts w:ascii="Verdana" w:hAnsi="Verdana" w:cs="Arial"/>
              <w:i/>
              <w:iCs/>
              <w:noProof/>
              <w:color w:val="000000"/>
              <w:lang w:val="es-ES"/>
            </w:rPr>
            <w:t xml:space="preserve"> </w:t>
          </w:r>
          <w:r w:rsidRPr="00313A0A">
            <w:rPr>
              <w:rFonts w:ascii="Verdana" w:hAnsi="Verdana" w:cs="Arial"/>
              <w:noProof/>
              <w:color w:val="000000"/>
              <w:lang w:val="es-ES"/>
            </w:rPr>
            <w:t>(Tierras, 2018)</w:t>
          </w:r>
          <w:r w:rsidRPr="00313A0A">
            <w:rPr>
              <w:rFonts w:ascii="Verdana" w:hAnsi="Verdana" w:cs="Arial"/>
              <w:i/>
              <w:iCs/>
              <w:color w:val="000000"/>
              <w:lang w:val="es-ES"/>
            </w:rPr>
            <w:fldChar w:fldCharType="end"/>
          </w:r>
        </w:sdtContent>
      </w:sdt>
      <w:r w:rsidRPr="00313A0A">
        <w:rPr>
          <w:rFonts w:ascii="Verdana" w:hAnsi="Verdana" w:cs="Arial"/>
          <w:i/>
          <w:iCs/>
          <w:color w:val="000000"/>
          <w:lang w:val="es-ES"/>
        </w:rPr>
        <w:t xml:space="preserve"> </w:t>
      </w:r>
      <w:r w:rsidR="00FA5815" w:rsidRPr="00313A0A">
        <w:rPr>
          <w:rFonts w:ascii="Verdana" w:hAnsi="Verdana" w:cs="Arial"/>
          <w:i/>
          <w:iCs/>
          <w:color w:val="000000"/>
          <w:lang w:val="es-ES"/>
        </w:rPr>
        <w:t>pág.</w:t>
      </w:r>
      <w:r w:rsidRPr="00313A0A">
        <w:rPr>
          <w:rFonts w:ascii="Verdana" w:hAnsi="Verdana" w:cs="Arial"/>
          <w:i/>
          <w:iCs/>
          <w:color w:val="000000"/>
          <w:lang w:val="es-ES"/>
        </w:rPr>
        <w:t xml:space="preserve"> 59</w:t>
      </w:r>
    </w:p>
    <w:p w14:paraId="3EA0AD37" w14:textId="77777777" w:rsidR="007451A5" w:rsidRPr="007451A5" w:rsidRDefault="007451A5" w:rsidP="007451A5">
      <w:pPr>
        <w:pStyle w:val="xmsonormal"/>
        <w:shd w:val="clear" w:color="auto" w:fill="FFFFFF"/>
        <w:spacing w:before="0" w:beforeAutospacing="0" w:after="240" w:afterAutospacing="0"/>
        <w:jc w:val="both"/>
        <w:rPr>
          <w:rFonts w:ascii="Verdana" w:hAnsi="Verdana" w:cs="Arial"/>
          <w:color w:val="000000"/>
          <w:highlight w:val="yellow"/>
        </w:rPr>
      </w:pPr>
      <w:r w:rsidRPr="007451A5">
        <w:rPr>
          <w:rFonts w:ascii="Verdana" w:hAnsi="Verdana" w:cs="Arial"/>
          <w:color w:val="000000"/>
          <w:highlight w:val="yellow"/>
        </w:rPr>
        <w:t>Las dinámicas de control territorial impuestas en el marco del conflicto armado generaron transformaciones significativas en la vida comunitaria, limitando la movilidad, el uso del territorio y el desarrollo de prácticas colectivas.</w:t>
      </w:r>
    </w:p>
    <w:p w14:paraId="3521EB20" w14:textId="77777777" w:rsidR="007451A5" w:rsidRPr="007451A5" w:rsidRDefault="007451A5" w:rsidP="007451A5">
      <w:pPr>
        <w:pStyle w:val="xmsonormal"/>
        <w:shd w:val="clear" w:color="auto" w:fill="FFFFFF"/>
        <w:spacing w:before="0" w:beforeAutospacing="0" w:after="240" w:afterAutospacing="0"/>
        <w:jc w:val="both"/>
        <w:rPr>
          <w:rFonts w:ascii="Verdana" w:hAnsi="Verdana" w:cs="Arial"/>
          <w:color w:val="000000"/>
          <w:highlight w:val="yellow"/>
        </w:rPr>
      </w:pPr>
      <w:r w:rsidRPr="007451A5">
        <w:rPr>
          <w:rFonts w:ascii="Verdana" w:hAnsi="Verdana" w:cs="Arial"/>
          <w:color w:val="000000"/>
          <w:highlight w:val="yellow"/>
        </w:rPr>
        <w:t xml:space="preserve">Desde la perspectiva psicosocial, estas restricciones incidieron en el aislamiento progresivo de las familias y en la disminución de los espacios de interacción social, afectando la cohesión comunitaria. La comunidad experimentó emociones colectivas </w:t>
      </w:r>
      <w:r w:rsidRPr="007451A5">
        <w:rPr>
          <w:rFonts w:ascii="Verdana" w:hAnsi="Verdana" w:cs="Arial"/>
          <w:color w:val="000000"/>
          <w:highlight w:val="yellow"/>
        </w:rPr>
        <w:lastRenderedPageBreak/>
        <w:t>de miedo, inseguridad y desconfianza, que transformaron las formas tradicionales de relacionamiento.</w:t>
      </w:r>
    </w:p>
    <w:p w14:paraId="714603C9" w14:textId="77777777" w:rsidR="007451A5" w:rsidRPr="007451A5" w:rsidRDefault="007451A5" w:rsidP="007451A5">
      <w:pPr>
        <w:pStyle w:val="xmsonormal"/>
        <w:shd w:val="clear" w:color="auto" w:fill="FFFFFF"/>
        <w:spacing w:before="0" w:beforeAutospacing="0" w:after="240" w:afterAutospacing="0"/>
        <w:jc w:val="both"/>
        <w:rPr>
          <w:rFonts w:ascii="Verdana" w:hAnsi="Verdana" w:cs="Arial"/>
          <w:color w:val="000000"/>
        </w:rPr>
      </w:pPr>
      <w:r w:rsidRPr="007451A5">
        <w:rPr>
          <w:rFonts w:ascii="Verdana" w:hAnsi="Verdana" w:cs="Arial"/>
          <w:color w:val="000000"/>
          <w:highlight w:val="yellow"/>
        </w:rPr>
        <w:t>Estas afectaciones también impactaron las prácticas espirituales y culturales, en tanto la imposibilidad de transitar libremente por el territorio limitó el acceso a lugares sagrados y espacios de encuentro, afectando los procesos de armonización y cuidado colectivo.</w:t>
      </w:r>
    </w:p>
    <w:p w14:paraId="244095B2" w14:textId="77777777" w:rsidR="003C606C" w:rsidRPr="00313A0A" w:rsidRDefault="003C606C" w:rsidP="0066117F">
      <w:pPr>
        <w:pStyle w:val="xmsonormal"/>
        <w:shd w:val="clear" w:color="auto" w:fill="FFFFFF"/>
        <w:spacing w:before="0" w:beforeAutospacing="0" w:after="240" w:afterAutospacing="0"/>
        <w:ind w:left="360"/>
        <w:jc w:val="both"/>
        <w:rPr>
          <w:rFonts w:ascii="Verdana" w:hAnsi="Verdana" w:cs="Arial"/>
          <w:i/>
          <w:iCs/>
          <w:color w:val="000000"/>
        </w:rPr>
      </w:pPr>
    </w:p>
    <w:p w14:paraId="2E800830" w14:textId="77777777" w:rsidR="004513B1" w:rsidRPr="00313A0A" w:rsidRDefault="004513B1" w:rsidP="0066117F">
      <w:pPr>
        <w:pStyle w:val="Ttulo2"/>
        <w:numPr>
          <w:ilvl w:val="1"/>
          <w:numId w:val="3"/>
        </w:numPr>
        <w:spacing w:after="240" w:line="240" w:lineRule="auto"/>
        <w:jc w:val="both"/>
        <w:rPr>
          <w:rFonts w:ascii="Verdana" w:hAnsi="Verdana" w:cs="Arial"/>
          <w:b/>
          <w:color w:val="000000" w:themeColor="text1"/>
          <w:sz w:val="24"/>
          <w:szCs w:val="24"/>
        </w:rPr>
      </w:pPr>
      <w:bookmarkStart w:id="48" w:name="_Toc101737616"/>
      <w:r w:rsidRPr="00313A0A">
        <w:rPr>
          <w:rFonts w:ascii="Verdana" w:hAnsi="Verdana" w:cs="Arial"/>
          <w:b/>
          <w:color w:val="000000" w:themeColor="text1"/>
          <w:sz w:val="24"/>
          <w:szCs w:val="24"/>
        </w:rPr>
        <w:t>Análisis de patrones de victimización</w:t>
      </w:r>
      <w:bookmarkEnd w:id="48"/>
      <w:r w:rsidRPr="00313A0A">
        <w:rPr>
          <w:rFonts w:ascii="Verdana" w:hAnsi="Verdana" w:cs="Arial"/>
          <w:b/>
          <w:color w:val="000000" w:themeColor="text1"/>
          <w:sz w:val="24"/>
          <w:szCs w:val="24"/>
        </w:rPr>
        <w:t xml:space="preserve"> </w:t>
      </w:r>
    </w:p>
    <w:p w14:paraId="7759E248" w14:textId="77777777" w:rsidR="00664CF9" w:rsidRPr="00313A0A" w:rsidRDefault="00664CF9" w:rsidP="0066117F">
      <w:pPr>
        <w:spacing w:line="240" w:lineRule="auto"/>
        <w:jc w:val="both"/>
        <w:rPr>
          <w:rFonts w:ascii="Verdana" w:eastAsia="Times New Roman" w:hAnsi="Verdana" w:cs="Arial"/>
          <w:color w:val="000000"/>
          <w:sz w:val="24"/>
          <w:szCs w:val="24"/>
          <w:lang w:eastAsia="es-CO"/>
        </w:rPr>
      </w:pPr>
    </w:p>
    <w:p w14:paraId="3BDAC983" w14:textId="77777777" w:rsidR="00776CD9" w:rsidRPr="00313A0A" w:rsidRDefault="00776CD9" w:rsidP="0066117F">
      <w:pPr>
        <w:pStyle w:val="Textocomentario"/>
        <w:jc w:val="both"/>
        <w:rPr>
          <w:rFonts w:ascii="Verdana" w:hAnsi="Verdana" w:cs="Arial"/>
          <w:sz w:val="24"/>
          <w:szCs w:val="24"/>
        </w:rPr>
      </w:pPr>
      <w:r w:rsidRPr="00313A0A">
        <w:rPr>
          <w:rFonts w:ascii="Verdana" w:hAnsi="Verdana" w:cs="Arial"/>
          <w:sz w:val="24"/>
          <w:szCs w:val="24"/>
        </w:rPr>
        <w:t>Estas violaciones graves y manifiestas de los derechos a la vida, a la libertad, al movimiento, a la autonomía y al territorio de manera sistemática sobre los miembros del Sujeto de Reparación Colectiva afectando de manera significativa a todos los y las comuneras, causando un ambiente de temor, de desconfianza y zozobra para el tejido comunitario generando desequilibrio en el territorio.</w:t>
      </w:r>
    </w:p>
    <w:p w14:paraId="2AAE892B" w14:textId="40841D43" w:rsidR="00664CF9" w:rsidRDefault="00664CF9" w:rsidP="0066117F">
      <w:pPr>
        <w:pStyle w:val="Textoindependiente"/>
        <w:jc w:val="both"/>
        <w:rPr>
          <w:rFonts w:ascii="Verdana" w:hAnsi="Verdana"/>
          <w:b/>
        </w:rPr>
      </w:pPr>
      <w:r w:rsidRPr="00313A0A">
        <w:rPr>
          <w:rFonts w:ascii="Verdana" w:hAnsi="Verdana"/>
          <w:b/>
        </w:rPr>
        <w:t>Desplazamiento</w:t>
      </w:r>
    </w:p>
    <w:p w14:paraId="6A2B1C61" w14:textId="77777777" w:rsidR="00F6477C" w:rsidRPr="00313A0A" w:rsidRDefault="00F6477C" w:rsidP="0066117F">
      <w:pPr>
        <w:pStyle w:val="Textoindependiente"/>
        <w:jc w:val="both"/>
        <w:rPr>
          <w:rFonts w:ascii="Verdana" w:hAnsi="Verdana"/>
          <w:b/>
        </w:rPr>
      </w:pPr>
    </w:p>
    <w:p w14:paraId="1A4C7025" w14:textId="755E756F" w:rsidR="00776CD9" w:rsidRDefault="00776CD9" w:rsidP="0066117F">
      <w:pPr>
        <w:pStyle w:val="Textoindependiente"/>
        <w:jc w:val="both"/>
        <w:rPr>
          <w:rFonts w:ascii="Verdana" w:hAnsi="Verdana"/>
        </w:rPr>
      </w:pPr>
      <w:r w:rsidRPr="00313A0A">
        <w:rPr>
          <w:rFonts w:ascii="Verdana" w:hAnsi="Verdana"/>
        </w:rPr>
        <w:t xml:space="preserve">La dinámica de violencia que enfrentó la comunidad generó que múltiples </w:t>
      </w:r>
      <w:proofErr w:type="gramStart"/>
      <w:r w:rsidRPr="00313A0A">
        <w:rPr>
          <w:rFonts w:ascii="Verdana" w:hAnsi="Verdana"/>
        </w:rPr>
        <w:t>comuneros y comuneras</w:t>
      </w:r>
      <w:proofErr w:type="gramEnd"/>
      <w:r w:rsidRPr="00313A0A">
        <w:rPr>
          <w:rFonts w:ascii="Verdana" w:hAnsi="Verdana"/>
        </w:rPr>
        <w:t xml:space="preserve"> se vieran forzados a desplazarse hacia distintas regiones del país, con el propósito de proteger su vida e integridad. Esta situación estuvo asociada a la persistencia de enfrentamientos armados, amenazas reiteradas, prácticas de reclutamiento forzado particularmente dirigidas a niños, niñas y adolescentes, así como a otras formas de vulneración de los derechos humanos que incidieron directamente en la decisión de abandonar el territorio.</w:t>
      </w:r>
    </w:p>
    <w:p w14:paraId="1E16406F" w14:textId="77777777" w:rsidR="00F6477C" w:rsidRPr="00313A0A" w:rsidRDefault="00F6477C" w:rsidP="0066117F">
      <w:pPr>
        <w:pStyle w:val="Textoindependiente"/>
        <w:jc w:val="both"/>
        <w:rPr>
          <w:rFonts w:ascii="Verdana" w:hAnsi="Verdana"/>
        </w:rPr>
      </w:pPr>
    </w:p>
    <w:p w14:paraId="30BBF6BF" w14:textId="1ACF6381" w:rsidR="007512DF" w:rsidRDefault="007512DF" w:rsidP="0066117F">
      <w:pPr>
        <w:pStyle w:val="Textoindependiente"/>
        <w:jc w:val="both"/>
        <w:rPr>
          <w:rFonts w:ascii="Verdana" w:hAnsi="Verdana"/>
        </w:rPr>
      </w:pPr>
      <w:r w:rsidRPr="00313A0A">
        <w:rPr>
          <w:rFonts w:ascii="Verdana" w:hAnsi="Verdana"/>
        </w:rPr>
        <w:t xml:space="preserve">Fue en el marco de la presencia y control territorial ejercido por actores armados en el territorio del Resguardo Indígena La Sortija que se configuró el desplazamiento forzado como un patrón de victimización recurrente, derivado de prácticas sistemáticas de presión y coacción sobre los núcleos familiares, de ahí que la actuación del Frente 21 de las FARC-EP, orientada a la vinculación forzada de menores de edad, generó escenarios de amenaza directa contra la integridad y el proyecto de vida de las familias, particularmente frente al riesgo de reclutamiento de sus hijos, por lo que podría establecerse un posible patrón en el cual la exigencia de entrega o vinculación de jóvenes al grupo armado se constituía en un mecanismo de control y dominación sobre la población civil, obligando a los padres y madres a tomar decisiones extremas para salvaguardar a sus hijos toda vez que la negativa a acceder a estas exigencias no solo implicaba un riesgo inminente, sino que desencadenaba la necesidad de abandonar el territorio como única alternativa de </w:t>
      </w:r>
      <w:r w:rsidRPr="00313A0A">
        <w:rPr>
          <w:rFonts w:ascii="Verdana" w:hAnsi="Verdana"/>
        </w:rPr>
        <w:lastRenderedPageBreak/>
        <w:t>protección, evidenciando así una relación directa entre el reclutamiento forzado y el desplazamiento. Este patrón de victimización se caracterizaba por la imposición de condiciones que hacían inviable la permanencia en el territorio, en tanto se vulneraban derechos fundamentales como la libertad, la integridad personal, la unidad familiar y el derecho de los niños, niñas y adolescentes a la protección, de ahí que la decisión de desplazarse no respondía a una elección voluntaria, sino a una acción forzada por la presión ejercida por los actores armados, quienes condicionaban la permanencia de las familias al cumplimiento de sus intereses.</w:t>
      </w:r>
    </w:p>
    <w:p w14:paraId="1BAB30D6" w14:textId="77777777" w:rsidR="00F6477C" w:rsidRPr="00313A0A" w:rsidRDefault="00F6477C" w:rsidP="0066117F">
      <w:pPr>
        <w:pStyle w:val="Textoindependiente"/>
        <w:jc w:val="both"/>
        <w:rPr>
          <w:rFonts w:ascii="Verdana" w:hAnsi="Verdana"/>
        </w:rPr>
      </w:pPr>
    </w:p>
    <w:p w14:paraId="373CF194" w14:textId="220B47F2" w:rsidR="007512DF" w:rsidRDefault="007512DF" w:rsidP="0066117F">
      <w:pPr>
        <w:pStyle w:val="Textoindependiente"/>
        <w:jc w:val="both"/>
        <w:rPr>
          <w:rFonts w:ascii="Verdana" w:hAnsi="Verdana"/>
          <w:b/>
          <w:bCs/>
        </w:rPr>
      </w:pPr>
      <w:r w:rsidRPr="00313A0A">
        <w:rPr>
          <w:rFonts w:ascii="Verdana" w:hAnsi="Verdana"/>
        </w:rPr>
        <w:t>Es por ello que el desplazamiento forzado en este contexto tiene un carácter preventivo, en la medida en que se configuraba como una estrategia de protección ante la amenaza inminente de pérdida de los hijos y de afectaciones mayores</w:t>
      </w:r>
      <w:r w:rsidR="00D471A1" w:rsidRPr="00313A0A">
        <w:rPr>
          <w:rFonts w:ascii="Verdana" w:hAnsi="Verdana"/>
        </w:rPr>
        <w:t xml:space="preserve">, de ahí que </w:t>
      </w:r>
      <w:r w:rsidRPr="00313A0A">
        <w:rPr>
          <w:rFonts w:ascii="Verdana" w:hAnsi="Verdana"/>
        </w:rPr>
        <w:t>el miedo y la incertidumbre opera</w:t>
      </w:r>
      <w:r w:rsidR="00D471A1" w:rsidRPr="00313A0A">
        <w:rPr>
          <w:rFonts w:ascii="Verdana" w:hAnsi="Verdana"/>
        </w:rPr>
        <w:t>ro</w:t>
      </w:r>
      <w:r w:rsidRPr="00313A0A">
        <w:rPr>
          <w:rFonts w:ascii="Verdana" w:hAnsi="Verdana"/>
        </w:rPr>
        <w:t>n como factores determinantes en la toma de decisiones, generando rupturas abruptas en la vida familiar, laboral y comunitaria</w:t>
      </w:r>
      <w:r w:rsidR="00D471A1" w:rsidRPr="00313A0A">
        <w:rPr>
          <w:rFonts w:ascii="Verdana" w:hAnsi="Verdana"/>
        </w:rPr>
        <w:t xml:space="preserve">; de </w:t>
      </w:r>
      <w:r w:rsidRPr="00313A0A">
        <w:rPr>
          <w:rFonts w:ascii="Verdana" w:hAnsi="Verdana"/>
        </w:rPr>
        <w:t>igual manera, este tipo de hechos se inscribe en un patrón más amplio de afectación al tejido social del resguardo, en tanto la salida de familias implica la fragmentación de la comunidad, la pérdida de fuerza organizativa y la desarticulación de prácticas colectivas</w:t>
      </w:r>
      <w:r w:rsidR="00D471A1" w:rsidRPr="00313A0A">
        <w:rPr>
          <w:rFonts w:ascii="Verdana" w:hAnsi="Verdana"/>
        </w:rPr>
        <w:t>, por lo que</w:t>
      </w:r>
      <w:r w:rsidRPr="00313A0A">
        <w:rPr>
          <w:rFonts w:ascii="Verdana" w:hAnsi="Verdana"/>
        </w:rPr>
        <w:t xml:space="preserve"> </w:t>
      </w:r>
      <w:r w:rsidR="00D471A1" w:rsidRPr="00313A0A">
        <w:rPr>
          <w:rFonts w:ascii="Verdana" w:hAnsi="Verdana"/>
        </w:rPr>
        <w:t>e</w:t>
      </w:r>
      <w:r w:rsidRPr="00313A0A">
        <w:rPr>
          <w:rFonts w:ascii="Verdana" w:hAnsi="Verdana"/>
        </w:rPr>
        <w:t>l desplazamiento no solo impacta</w:t>
      </w:r>
      <w:r w:rsidR="00D0375F" w:rsidRPr="00313A0A">
        <w:rPr>
          <w:rFonts w:ascii="Verdana" w:hAnsi="Verdana"/>
        </w:rPr>
        <w:t>ba</w:t>
      </w:r>
      <w:r w:rsidRPr="00313A0A">
        <w:rPr>
          <w:rFonts w:ascii="Verdana" w:hAnsi="Verdana"/>
        </w:rPr>
        <w:t xml:space="preserve"> a quien se ve obligado a salir, sino que genera efectos acumulativos en el colectivo, debilitando su capacidad de resistencia y permanencia en el territorio.</w:t>
      </w:r>
      <w:r w:rsidR="00D0375F" w:rsidRPr="00313A0A">
        <w:rPr>
          <w:rFonts w:ascii="Verdana" w:hAnsi="Verdana"/>
        </w:rPr>
        <w:t xml:space="preserve"> </w:t>
      </w:r>
      <w:r w:rsidRPr="00313A0A">
        <w:rPr>
          <w:rFonts w:ascii="Verdana" w:hAnsi="Verdana"/>
        </w:rPr>
        <w:t xml:space="preserve">En este sentido, el desplazamiento forzado se configura como un hecho </w:t>
      </w:r>
      <w:proofErr w:type="spellStart"/>
      <w:r w:rsidRPr="00313A0A">
        <w:rPr>
          <w:rFonts w:ascii="Verdana" w:hAnsi="Verdana"/>
        </w:rPr>
        <w:t>victimizante</w:t>
      </w:r>
      <w:proofErr w:type="spellEnd"/>
      <w:r w:rsidRPr="00313A0A">
        <w:rPr>
          <w:rFonts w:ascii="Verdana" w:hAnsi="Verdana"/>
        </w:rPr>
        <w:t xml:space="preserve"> estructural, asociado a dinámicas de reclutamiento forzado y control territorial, que evidencia la forma en que los actores armados incidieron directamente en la expulsión de la población del Resguardo Indígena La Sortija, afectando profundamente su estabilidad, su cohesión comunitaria y su pervivencia como sujeto colectivo de derechos</w:t>
      </w:r>
      <w:r w:rsidRPr="00313A0A">
        <w:rPr>
          <w:rFonts w:ascii="Verdana" w:hAnsi="Verdana"/>
          <w:b/>
          <w:bCs/>
        </w:rPr>
        <w:t>.</w:t>
      </w:r>
    </w:p>
    <w:p w14:paraId="0F8B87B0" w14:textId="77777777" w:rsidR="00F6477C" w:rsidRPr="00313A0A" w:rsidRDefault="00F6477C" w:rsidP="0066117F">
      <w:pPr>
        <w:pStyle w:val="Textoindependiente"/>
        <w:jc w:val="both"/>
        <w:rPr>
          <w:rFonts w:ascii="Verdana" w:hAnsi="Verdana"/>
          <w:b/>
          <w:bCs/>
        </w:rPr>
      </w:pPr>
    </w:p>
    <w:p w14:paraId="5F6F1EB5" w14:textId="2B983C1A" w:rsidR="00664CF9" w:rsidRPr="00313A0A" w:rsidRDefault="00664CF9" w:rsidP="0066117F">
      <w:pPr>
        <w:pStyle w:val="Textoindependienteprimerasangra2"/>
        <w:jc w:val="both"/>
        <w:rPr>
          <w:rFonts w:ascii="Verdana" w:hAnsi="Verdana"/>
          <w:i/>
          <w:sz w:val="24"/>
          <w:szCs w:val="24"/>
          <w:lang w:val="es-ES" w:eastAsia="es-CO"/>
        </w:rPr>
      </w:pPr>
      <w:r w:rsidRPr="00313A0A">
        <w:rPr>
          <w:rFonts w:ascii="Verdana" w:hAnsi="Verdana"/>
          <w:i/>
          <w:sz w:val="24"/>
          <w:szCs w:val="24"/>
          <w:lang w:val="es-ES" w:eastAsia="es-CO"/>
        </w:rPr>
        <w:t xml:space="preserve">“Pues me desplace por que el 21 frente de las FARC me llevaron a mí […] necesitamos ya que nos saque </w:t>
      </w:r>
      <w:proofErr w:type="spellStart"/>
      <w:r w:rsidRPr="00313A0A">
        <w:rPr>
          <w:rFonts w:ascii="Verdana" w:hAnsi="Verdana"/>
          <w:i/>
          <w:sz w:val="24"/>
          <w:szCs w:val="24"/>
          <w:lang w:val="es-ES" w:eastAsia="es-CO"/>
        </w:rPr>
        <w:t>pua</w:t>
      </w:r>
      <w:proofErr w:type="spellEnd"/>
      <w:r w:rsidRPr="00313A0A">
        <w:rPr>
          <w:rFonts w:ascii="Verdana" w:hAnsi="Verdana"/>
          <w:i/>
          <w:sz w:val="24"/>
          <w:szCs w:val="24"/>
          <w:lang w:val="es-ES" w:eastAsia="es-CO"/>
        </w:rPr>
        <w:t xml:space="preserve"> allá arriba […] Entonces me llevaron hasta un punto que llama San Nicolás frente de don Alberto Bocanegra, entonces me dijeron que cuántos hijos tenían y que si tenía algunos hijos </w:t>
      </w:r>
      <w:proofErr w:type="spellStart"/>
      <w:r w:rsidRPr="00313A0A">
        <w:rPr>
          <w:rFonts w:ascii="Verdana" w:hAnsi="Verdana"/>
          <w:i/>
          <w:sz w:val="24"/>
          <w:szCs w:val="24"/>
          <w:lang w:val="es-ES" w:eastAsia="es-CO"/>
        </w:rPr>
        <w:t>pa</w:t>
      </w:r>
      <w:proofErr w:type="spellEnd"/>
      <w:r w:rsidRPr="00313A0A">
        <w:rPr>
          <w:rFonts w:ascii="Verdana" w:hAnsi="Verdana"/>
          <w:i/>
          <w:sz w:val="24"/>
          <w:szCs w:val="24"/>
          <w:lang w:val="es-ES" w:eastAsia="es-CO"/>
        </w:rPr>
        <w:t xml:space="preserve"> meterlos allá en la FARC. No, yo tengo tres </w:t>
      </w:r>
      <w:proofErr w:type="gramStart"/>
      <w:r w:rsidRPr="00313A0A">
        <w:rPr>
          <w:rFonts w:ascii="Verdana" w:hAnsi="Verdana"/>
          <w:i/>
          <w:sz w:val="24"/>
          <w:szCs w:val="24"/>
          <w:lang w:val="es-ES" w:eastAsia="es-CO"/>
        </w:rPr>
        <w:t>hijos</w:t>
      </w:r>
      <w:proofErr w:type="gramEnd"/>
      <w:r w:rsidRPr="00313A0A">
        <w:rPr>
          <w:rFonts w:ascii="Verdana" w:hAnsi="Verdana"/>
          <w:i/>
          <w:sz w:val="24"/>
          <w:szCs w:val="24"/>
          <w:lang w:val="es-ES" w:eastAsia="es-CO"/>
        </w:rPr>
        <w:t xml:space="preserve"> pero ellos no, es que es </w:t>
      </w:r>
      <w:proofErr w:type="spellStart"/>
      <w:r w:rsidRPr="00313A0A">
        <w:rPr>
          <w:rFonts w:ascii="Verdana" w:hAnsi="Verdana"/>
          <w:i/>
          <w:sz w:val="24"/>
          <w:szCs w:val="24"/>
          <w:lang w:val="es-ES" w:eastAsia="es-CO"/>
        </w:rPr>
        <w:t>pa</w:t>
      </w:r>
      <w:proofErr w:type="spellEnd"/>
      <w:r w:rsidRPr="00313A0A">
        <w:rPr>
          <w:rFonts w:ascii="Verdana" w:hAnsi="Verdana"/>
          <w:i/>
          <w:sz w:val="24"/>
          <w:szCs w:val="24"/>
          <w:lang w:val="es-ES" w:eastAsia="es-CO"/>
        </w:rPr>
        <w:t xml:space="preserve"> que siga con nosotros, nosotros volvemos a la vuelta </w:t>
      </w:r>
      <w:proofErr w:type="spellStart"/>
      <w:r w:rsidRPr="00313A0A">
        <w:rPr>
          <w:rFonts w:ascii="Verdana" w:hAnsi="Verdana"/>
          <w:i/>
          <w:sz w:val="24"/>
          <w:szCs w:val="24"/>
          <w:lang w:val="es-ES" w:eastAsia="es-CO"/>
        </w:rPr>
        <w:t>pa</w:t>
      </w:r>
      <w:proofErr w:type="spellEnd"/>
      <w:r w:rsidRPr="00313A0A">
        <w:rPr>
          <w:rFonts w:ascii="Verdana" w:hAnsi="Verdana"/>
          <w:i/>
          <w:sz w:val="24"/>
          <w:szCs w:val="24"/>
          <w:lang w:val="es-ES" w:eastAsia="es-CO"/>
        </w:rPr>
        <w:t xml:space="preserve"> llevárnoslo. Dije no, mis hijos yo no los dejo ir </w:t>
      </w:r>
      <w:proofErr w:type="spellStart"/>
      <w:r w:rsidRPr="00313A0A">
        <w:rPr>
          <w:rFonts w:ascii="Verdana" w:hAnsi="Verdana"/>
          <w:i/>
          <w:sz w:val="24"/>
          <w:szCs w:val="24"/>
          <w:lang w:val="es-ES" w:eastAsia="es-CO"/>
        </w:rPr>
        <w:t>pu</w:t>
      </w:r>
      <w:proofErr w:type="spellEnd"/>
      <w:r w:rsidRPr="00313A0A">
        <w:rPr>
          <w:rFonts w:ascii="Verdana" w:hAnsi="Verdana"/>
          <w:i/>
          <w:sz w:val="24"/>
          <w:szCs w:val="24"/>
          <w:lang w:val="es-ES" w:eastAsia="es-CO"/>
        </w:rPr>
        <w:t xml:space="preserve"> allá y decían no que tenían que llevárselo […] ¿yo qué hago? en todo caso yo abandono esto y yo me voy a trabajar porque yo los hijos yo no me los dejo llevar por allá, entonces ese fue el motivo de yo desplazarme, irme desplazado sí en donde estoy porque yo me fui”</w:t>
      </w:r>
      <w:sdt>
        <w:sdtPr>
          <w:rPr>
            <w:rFonts w:ascii="Verdana" w:hAnsi="Verdana"/>
            <w:i/>
            <w:sz w:val="24"/>
            <w:szCs w:val="24"/>
            <w:lang w:val="es-ES" w:eastAsia="es-CO"/>
          </w:rPr>
          <w:id w:val="1173145272"/>
          <w:citation/>
        </w:sdtPr>
        <w:sdtContent>
          <w:r w:rsidRPr="00313A0A">
            <w:rPr>
              <w:rFonts w:ascii="Verdana" w:hAnsi="Verdana"/>
              <w:i/>
              <w:sz w:val="24"/>
              <w:szCs w:val="24"/>
              <w:lang w:val="es-ES" w:eastAsia="es-CO"/>
            </w:rPr>
            <w:fldChar w:fldCharType="begin"/>
          </w:r>
          <w:r w:rsidRPr="00313A0A">
            <w:rPr>
              <w:rFonts w:ascii="Verdana" w:hAnsi="Verdana"/>
              <w:i/>
              <w:sz w:val="24"/>
              <w:szCs w:val="24"/>
              <w:lang w:val="es-ES" w:eastAsia="es-CO"/>
            </w:rPr>
            <w:instrText xml:space="preserve"> CITATION Tie18 \l 3082 </w:instrText>
          </w:r>
          <w:r w:rsidRPr="00313A0A">
            <w:rPr>
              <w:rFonts w:ascii="Verdana" w:hAnsi="Verdana"/>
              <w:i/>
              <w:sz w:val="24"/>
              <w:szCs w:val="24"/>
              <w:lang w:val="es-ES" w:eastAsia="es-CO"/>
            </w:rPr>
            <w:fldChar w:fldCharType="separate"/>
          </w:r>
          <w:r w:rsidRPr="00313A0A">
            <w:rPr>
              <w:rFonts w:ascii="Verdana" w:hAnsi="Verdana"/>
              <w:i/>
              <w:noProof/>
              <w:sz w:val="24"/>
              <w:szCs w:val="24"/>
              <w:lang w:val="es-ES" w:eastAsia="es-CO"/>
            </w:rPr>
            <w:t xml:space="preserve"> (Tierras, 2018)</w:t>
          </w:r>
          <w:r w:rsidRPr="00313A0A">
            <w:rPr>
              <w:rFonts w:ascii="Verdana" w:hAnsi="Verdana"/>
              <w:i/>
              <w:sz w:val="24"/>
              <w:szCs w:val="24"/>
              <w:lang w:val="es-ES" w:eastAsia="es-CO"/>
            </w:rPr>
            <w:fldChar w:fldCharType="end"/>
          </w:r>
        </w:sdtContent>
      </w:sdt>
      <w:r w:rsidRPr="00313A0A">
        <w:rPr>
          <w:rFonts w:ascii="Verdana" w:hAnsi="Verdana"/>
          <w:i/>
          <w:sz w:val="24"/>
          <w:szCs w:val="24"/>
          <w:lang w:val="es-ES" w:eastAsia="es-CO"/>
        </w:rPr>
        <w:t xml:space="preserve"> </w:t>
      </w:r>
      <w:r w:rsidR="00FA5815" w:rsidRPr="00313A0A">
        <w:rPr>
          <w:rFonts w:ascii="Verdana" w:hAnsi="Verdana"/>
          <w:i/>
          <w:sz w:val="24"/>
          <w:szCs w:val="24"/>
          <w:lang w:val="es-ES" w:eastAsia="es-CO"/>
        </w:rPr>
        <w:t>pág.</w:t>
      </w:r>
      <w:r w:rsidRPr="00313A0A">
        <w:rPr>
          <w:rFonts w:ascii="Verdana" w:hAnsi="Verdana"/>
          <w:i/>
          <w:sz w:val="24"/>
          <w:szCs w:val="24"/>
          <w:lang w:val="es-ES" w:eastAsia="es-CO"/>
        </w:rPr>
        <w:t xml:space="preserve"> 76</w:t>
      </w:r>
    </w:p>
    <w:p w14:paraId="46F5BF2E" w14:textId="4F4B966D" w:rsidR="0081338A" w:rsidRPr="00313A0A" w:rsidRDefault="0081338A" w:rsidP="0066117F">
      <w:pPr>
        <w:pStyle w:val="Textoindependienteprimerasangra2"/>
        <w:jc w:val="both"/>
        <w:rPr>
          <w:rFonts w:ascii="Verdana" w:hAnsi="Verdana"/>
          <w:i/>
          <w:sz w:val="24"/>
          <w:szCs w:val="24"/>
          <w:lang w:eastAsia="es-CO"/>
        </w:rPr>
      </w:pPr>
      <w:r w:rsidRPr="00313A0A">
        <w:rPr>
          <w:rFonts w:ascii="Verdana" w:hAnsi="Verdana"/>
          <w:i/>
          <w:sz w:val="24"/>
          <w:szCs w:val="24"/>
          <w:lang w:val="es-ES" w:eastAsia="es-CO"/>
        </w:rPr>
        <w:t xml:space="preserve">“yo estaba en la casa, eso era casi todos los días, llega una noche y yo estaba en la casa con mi mama ya acostados ya era la hora cinco tenía que estar todo </w:t>
      </w:r>
      <w:r w:rsidRPr="00313A0A">
        <w:rPr>
          <w:rFonts w:ascii="Verdana" w:hAnsi="Verdana"/>
          <w:i/>
          <w:sz w:val="24"/>
          <w:szCs w:val="24"/>
          <w:lang w:val="es-ES" w:eastAsia="es-CO"/>
        </w:rPr>
        <w:lastRenderedPageBreak/>
        <w:t>uno ya en la casa, eran como las siete, ocho de la noche cuando llegaron ellos, me hicieron salir y le dijeron a mi mama que saliera, que tenía que salir, y ahí me dijeron que es que tenía que irme con ellos o me tenía que salir de acá, abandonar el territorio; yo lo único que le dije, yo no me voy con ellos, no me voy con ustedes, mi mama se puso a llorar y dijo que no me dejaba ir, entonces al otro día madrugo y lo más madrugado que pude, cogí mis chiros y me desplacé a… a Bogotá”</w:t>
      </w:r>
      <w:sdt>
        <w:sdtPr>
          <w:rPr>
            <w:rFonts w:ascii="Verdana" w:hAnsi="Verdana"/>
            <w:i/>
            <w:sz w:val="24"/>
            <w:szCs w:val="24"/>
            <w:lang w:val="es-ES" w:eastAsia="es-CO"/>
          </w:rPr>
          <w:id w:val="162291069"/>
          <w:citation/>
        </w:sdtPr>
        <w:sdtContent>
          <w:r w:rsidRPr="00313A0A">
            <w:rPr>
              <w:rFonts w:ascii="Verdana" w:hAnsi="Verdana"/>
              <w:i/>
              <w:sz w:val="24"/>
              <w:szCs w:val="24"/>
              <w:lang w:val="es-ES" w:eastAsia="es-CO"/>
            </w:rPr>
            <w:fldChar w:fldCharType="begin"/>
          </w:r>
          <w:r w:rsidRPr="00313A0A">
            <w:rPr>
              <w:rFonts w:ascii="Verdana" w:hAnsi="Verdana"/>
              <w:i/>
              <w:sz w:val="24"/>
              <w:szCs w:val="24"/>
              <w:lang w:val="es-ES" w:eastAsia="es-CO"/>
            </w:rPr>
            <w:instrText xml:space="preserve"> CITATION Tie18 \l 3082 </w:instrText>
          </w:r>
          <w:r w:rsidRPr="00313A0A">
            <w:rPr>
              <w:rFonts w:ascii="Verdana" w:hAnsi="Verdana"/>
              <w:i/>
              <w:sz w:val="24"/>
              <w:szCs w:val="24"/>
              <w:lang w:val="es-ES" w:eastAsia="es-CO"/>
            </w:rPr>
            <w:fldChar w:fldCharType="separate"/>
          </w:r>
          <w:r w:rsidRPr="00313A0A">
            <w:rPr>
              <w:rFonts w:ascii="Verdana" w:hAnsi="Verdana"/>
              <w:i/>
              <w:noProof/>
              <w:sz w:val="24"/>
              <w:szCs w:val="24"/>
              <w:lang w:val="es-ES" w:eastAsia="es-CO"/>
            </w:rPr>
            <w:t xml:space="preserve"> (Tierras, 2018)</w:t>
          </w:r>
          <w:r w:rsidRPr="00313A0A">
            <w:rPr>
              <w:rFonts w:ascii="Verdana" w:hAnsi="Verdana"/>
              <w:i/>
              <w:sz w:val="24"/>
              <w:szCs w:val="24"/>
              <w:lang w:val="es-ES" w:eastAsia="es-CO"/>
            </w:rPr>
            <w:fldChar w:fldCharType="end"/>
          </w:r>
        </w:sdtContent>
      </w:sdt>
      <w:r w:rsidRPr="00313A0A">
        <w:rPr>
          <w:rFonts w:ascii="Verdana" w:hAnsi="Verdana"/>
          <w:i/>
          <w:sz w:val="24"/>
          <w:szCs w:val="24"/>
          <w:lang w:val="es-ES" w:eastAsia="es-CO"/>
        </w:rPr>
        <w:t xml:space="preserve"> </w:t>
      </w:r>
      <w:r w:rsidR="00FA5815" w:rsidRPr="00313A0A">
        <w:rPr>
          <w:rFonts w:ascii="Verdana" w:hAnsi="Verdana"/>
          <w:i/>
          <w:sz w:val="24"/>
          <w:szCs w:val="24"/>
          <w:lang w:val="es-ES" w:eastAsia="es-CO"/>
        </w:rPr>
        <w:t>pág.</w:t>
      </w:r>
      <w:r w:rsidRPr="00313A0A">
        <w:rPr>
          <w:rFonts w:ascii="Verdana" w:hAnsi="Verdana"/>
          <w:i/>
          <w:sz w:val="24"/>
          <w:szCs w:val="24"/>
          <w:lang w:val="es-ES" w:eastAsia="es-CO"/>
        </w:rPr>
        <w:t xml:space="preserve"> 95</w:t>
      </w:r>
    </w:p>
    <w:p w14:paraId="44D42093" w14:textId="77777777" w:rsidR="00776CD9" w:rsidRPr="00313A0A" w:rsidRDefault="00776CD9" w:rsidP="0066117F">
      <w:pPr>
        <w:pStyle w:val="Textoindependiente"/>
        <w:jc w:val="both"/>
        <w:rPr>
          <w:rFonts w:ascii="Verdana" w:hAnsi="Verdana"/>
        </w:rPr>
      </w:pPr>
      <w:r w:rsidRPr="00313A0A">
        <w:rPr>
          <w:rFonts w:ascii="Verdana" w:hAnsi="Verdana"/>
        </w:rPr>
        <w:t>El escalonamiento del conflicto y su impacto en la población joven de la comunidad trajo como consecuencia el desplazamiento de niños, niñas y adolescentes, siendo “sacados” de su territorio ancestral para disminuir el riesgo de reclutamiento forzado o “enamoramiento” para listarse en las filas de los grupos armados ilegales.</w:t>
      </w:r>
    </w:p>
    <w:p w14:paraId="3DCF7818" w14:textId="77777777" w:rsidR="000A28EA" w:rsidRPr="00313A0A" w:rsidRDefault="000A28EA" w:rsidP="0066117F">
      <w:pPr>
        <w:pStyle w:val="Textoindependiente"/>
        <w:jc w:val="both"/>
        <w:rPr>
          <w:rFonts w:ascii="Verdana" w:hAnsi="Verdana"/>
        </w:rPr>
      </w:pPr>
    </w:p>
    <w:p w14:paraId="0A978CA7" w14:textId="637B174B" w:rsidR="00664CF9" w:rsidRPr="00313A0A" w:rsidRDefault="0053037B" w:rsidP="0066117F">
      <w:pPr>
        <w:pStyle w:val="Textoindependiente"/>
        <w:jc w:val="both"/>
        <w:rPr>
          <w:rFonts w:ascii="Verdana" w:hAnsi="Verdana"/>
          <w:b/>
        </w:rPr>
      </w:pPr>
      <w:r w:rsidRPr="00313A0A">
        <w:rPr>
          <w:rFonts w:ascii="Verdana" w:hAnsi="Verdana"/>
          <w:b/>
        </w:rPr>
        <w:t>Amenazas</w:t>
      </w:r>
    </w:p>
    <w:p w14:paraId="1C00A793" w14:textId="77777777" w:rsidR="000A28EA" w:rsidRPr="00313A0A" w:rsidRDefault="000A28EA" w:rsidP="0066117F">
      <w:pPr>
        <w:pStyle w:val="Textoindependiente"/>
        <w:jc w:val="both"/>
        <w:rPr>
          <w:rFonts w:ascii="Verdana" w:hAnsi="Verdana"/>
          <w:b/>
        </w:rPr>
      </w:pPr>
    </w:p>
    <w:p w14:paraId="16AC5B7E" w14:textId="7C55CF0B" w:rsidR="00D0375F" w:rsidRDefault="00D0375F" w:rsidP="0066117F">
      <w:pPr>
        <w:pStyle w:val="Textoindependiente"/>
        <w:jc w:val="both"/>
        <w:rPr>
          <w:rFonts w:ascii="Verdana" w:hAnsi="Verdana"/>
        </w:rPr>
      </w:pPr>
      <w:r w:rsidRPr="00313A0A">
        <w:rPr>
          <w:rFonts w:ascii="Verdana" w:hAnsi="Verdana"/>
        </w:rPr>
        <w:t xml:space="preserve">Fue en el marco de la presencia y accionar de actores armados en el territorio del Resguardo Indígena La Sortija que se configuró el hecho </w:t>
      </w:r>
      <w:proofErr w:type="spellStart"/>
      <w:r w:rsidRPr="00313A0A">
        <w:rPr>
          <w:rFonts w:ascii="Verdana" w:hAnsi="Verdana"/>
        </w:rPr>
        <w:t>victimizante</w:t>
      </w:r>
      <w:proofErr w:type="spellEnd"/>
      <w:r w:rsidRPr="00313A0A">
        <w:rPr>
          <w:rFonts w:ascii="Verdana" w:hAnsi="Verdana"/>
        </w:rPr>
        <w:t xml:space="preserve"> de amenazas como un patrón de intimidación contra miembros de la comunidad, orientado a ejercer control social y territorial. En este contexto, los actores armados hicieron uso de la amenaza directa de muerte como mecanismo para infundir miedo y someter a la población civil, especialmente en situaciones donde consideraban que su identidad o accionar podía ser expuesto</w:t>
      </w:r>
      <w:r w:rsidR="00AF127C" w:rsidRPr="00313A0A">
        <w:rPr>
          <w:rFonts w:ascii="Verdana" w:hAnsi="Verdana"/>
        </w:rPr>
        <w:t xml:space="preserve">, es en ese sentido que </w:t>
      </w:r>
      <w:r w:rsidRPr="00313A0A">
        <w:rPr>
          <w:rFonts w:ascii="Verdana" w:hAnsi="Verdana"/>
        </w:rPr>
        <w:t>la amenaza se materializaba en escenarios cotidianos, como los espacios de trabajo, donde la presencia de hombres armados generaba confusión e incertidumbre, incrementando el nivel de vulnerabilidad de los comuneros</w:t>
      </w:r>
      <w:r w:rsidR="00AF127C" w:rsidRPr="00313A0A">
        <w:rPr>
          <w:rFonts w:ascii="Verdana" w:hAnsi="Verdana"/>
        </w:rPr>
        <w:t xml:space="preserve">, por lo que las </w:t>
      </w:r>
      <w:r w:rsidRPr="00313A0A">
        <w:rPr>
          <w:rFonts w:ascii="Verdana" w:hAnsi="Verdana"/>
        </w:rPr>
        <w:t>exigencia de dirigirse hacia el río para ser ejecutado constituyó una forma explícita de intimidación que puso en riesgo inminente el derecho a la vida y a la integridad personal del individuo, configurando una vulneración grave de sus derechos fundamentales.</w:t>
      </w:r>
      <w:r w:rsidR="00625C7E" w:rsidRPr="00313A0A">
        <w:rPr>
          <w:rFonts w:ascii="Verdana" w:hAnsi="Verdana"/>
        </w:rPr>
        <w:t xml:space="preserve"> </w:t>
      </w:r>
      <w:r w:rsidRPr="00313A0A">
        <w:rPr>
          <w:rFonts w:ascii="Verdana" w:hAnsi="Verdana"/>
        </w:rPr>
        <w:t>Este patrón de amenazas no operó de manera aislada, sino que respondió a una lógica de control basada en el temor, en la cual cualquier interacción no autorizada o circunstancial con los actores armados podía derivar en señalamientos y sentencias de muerte</w:t>
      </w:r>
      <w:r w:rsidR="00625C7E" w:rsidRPr="00313A0A">
        <w:rPr>
          <w:rFonts w:ascii="Verdana" w:hAnsi="Verdana"/>
        </w:rPr>
        <w:t xml:space="preserve">, fue en </w:t>
      </w:r>
      <w:r w:rsidRPr="00313A0A">
        <w:rPr>
          <w:rFonts w:ascii="Verdana" w:hAnsi="Verdana"/>
        </w:rPr>
        <w:t>este sentido,</w:t>
      </w:r>
      <w:r w:rsidR="00625C7E" w:rsidRPr="00313A0A">
        <w:rPr>
          <w:rFonts w:ascii="Verdana" w:hAnsi="Verdana"/>
        </w:rPr>
        <w:t xml:space="preserve"> que</w:t>
      </w:r>
      <w:r w:rsidRPr="00313A0A">
        <w:rPr>
          <w:rFonts w:ascii="Verdana" w:hAnsi="Verdana"/>
        </w:rPr>
        <w:t xml:space="preserve"> la amenaza se convirtió en un instrumento para regular la conducta de la población, limitando su movilidad, sus actividades laborales y su interacción con el entorno.</w:t>
      </w:r>
    </w:p>
    <w:p w14:paraId="30F884F9" w14:textId="77777777" w:rsidR="007202DE" w:rsidRDefault="007202DE" w:rsidP="0066117F">
      <w:pPr>
        <w:pStyle w:val="Textoindependiente"/>
        <w:jc w:val="both"/>
        <w:rPr>
          <w:rFonts w:ascii="Verdana" w:hAnsi="Verdana"/>
        </w:rPr>
      </w:pPr>
    </w:p>
    <w:p w14:paraId="3E94B74C" w14:textId="6E1BBEA1" w:rsidR="007202DE" w:rsidRPr="007202DE" w:rsidRDefault="007202DE" w:rsidP="007202DE">
      <w:pPr>
        <w:tabs>
          <w:tab w:val="left" w:pos="1908"/>
        </w:tabs>
        <w:ind w:left="708"/>
        <w:jc w:val="both"/>
        <w:rPr>
          <w:rFonts w:ascii="Verdana" w:hAnsi="Verdana"/>
          <w:i/>
          <w:iCs/>
          <w:sz w:val="18"/>
          <w:szCs w:val="18"/>
          <w:lang w:val="es-ES"/>
        </w:rPr>
      </w:pPr>
      <w:r w:rsidRPr="007202DE">
        <w:rPr>
          <w:rFonts w:ascii="Verdana" w:hAnsi="Verdana"/>
          <w:i/>
          <w:iCs/>
          <w:sz w:val="24"/>
          <w:szCs w:val="24"/>
          <w:lang w:val="es-ES"/>
        </w:rPr>
        <w:t xml:space="preserve">Una noche nos encontrábamos en la casa, se llevaron a mi mama, nosotros salimos a pedirles que no se llevaran a mi mama, que no la fueran a matar y nos dijeron eche para allá, que nosotros la necesitamos es a ella, nosotros les dijimos como hijas, si la van a matar entonces mátenos a todas, esa vez pasamos un susto con mi pobre vieja. Sabe porque fue porque yo me toco </w:t>
      </w:r>
      <w:r w:rsidRPr="007202DE">
        <w:rPr>
          <w:rFonts w:ascii="Verdana" w:hAnsi="Verdana"/>
          <w:i/>
          <w:iCs/>
          <w:sz w:val="24"/>
          <w:szCs w:val="24"/>
          <w:lang w:val="es-ES"/>
        </w:rPr>
        <w:lastRenderedPageBreak/>
        <w:t xml:space="preserve">aprender a inyectar como partera, </w:t>
      </w:r>
      <w:proofErr w:type="spellStart"/>
      <w:r w:rsidRPr="007202DE">
        <w:rPr>
          <w:rFonts w:ascii="Verdana" w:hAnsi="Verdana"/>
          <w:i/>
          <w:iCs/>
          <w:sz w:val="24"/>
          <w:szCs w:val="24"/>
          <w:lang w:val="es-ES"/>
        </w:rPr>
        <w:t>tenia</w:t>
      </w:r>
      <w:proofErr w:type="spellEnd"/>
      <w:r w:rsidRPr="007202DE">
        <w:rPr>
          <w:rFonts w:ascii="Verdana" w:hAnsi="Verdana"/>
          <w:i/>
          <w:iCs/>
          <w:sz w:val="24"/>
          <w:szCs w:val="24"/>
          <w:lang w:val="es-ES"/>
        </w:rPr>
        <w:t xml:space="preserve"> que aprender, pero si me preguntan, les decía, digan que yo no he ido a sus casas, yo les decía que yo que me iba a ir así embarazada</w:t>
      </w:r>
      <w:r>
        <w:rPr>
          <w:rFonts w:ascii="Verdana" w:hAnsi="Verdana"/>
          <w:i/>
          <w:iCs/>
          <w:sz w:val="24"/>
          <w:szCs w:val="24"/>
          <w:lang w:val="es-ES"/>
        </w:rPr>
        <w:t>”</w:t>
      </w:r>
      <w:sdt>
        <w:sdtPr>
          <w:rPr>
            <w:rFonts w:ascii="Verdana" w:hAnsi="Verdana"/>
            <w:i/>
            <w:iCs/>
            <w:sz w:val="24"/>
            <w:szCs w:val="24"/>
            <w:lang w:val="es-ES"/>
          </w:rPr>
          <w:id w:val="2028827200"/>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52BD2DD9" w14:textId="77777777" w:rsidR="007202DE" w:rsidRPr="007202DE" w:rsidRDefault="007202DE" w:rsidP="0066117F">
      <w:pPr>
        <w:pStyle w:val="Textoindependiente"/>
        <w:jc w:val="both"/>
        <w:rPr>
          <w:rFonts w:ascii="Verdana" w:hAnsi="Verdana"/>
          <w:lang w:val="es-ES"/>
        </w:rPr>
      </w:pPr>
    </w:p>
    <w:p w14:paraId="16D40110" w14:textId="5240C9FB" w:rsidR="00D0375F" w:rsidRDefault="00625C7E" w:rsidP="0066117F">
      <w:pPr>
        <w:pStyle w:val="Textoindependiente"/>
        <w:jc w:val="both"/>
        <w:rPr>
          <w:rFonts w:ascii="Verdana" w:hAnsi="Verdana"/>
        </w:rPr>
      </w:pPr>
      <w:r w:rsidRPr="00313A0A">
        <w:rPr>
          <w:rFonts w:ascii="Verdana" w:hAnsi="Verdana"/>
        </w:rPr>
        <w:t>Por otro lado,</w:t>
      </w:r>
      <w:r w:rsidR="00D0375F" w:rsidRPr="00313A0A">
        <w:rPr>
          <w:rFonts w:ascii="Verdana" w:hAnsi="Verdana"/>
        </w:rPr>
        <w:t xml:space="preserve"> en medio de estas dinámicas, emergieron acciones de protección por parte de terceros, como miembros de la misma comunidad o empleadores, quienes intervinieron para evitar la consumación del hecho violento</w:t>
      </w:r>
      <w:r w:rsidRPr="00313A0A">
        <w:rPr>
          <w:rFonts w:ascii="Verdana" w:hAnsi="Verdana"/>
        </w:rPr>
        <w:t>;</w:t>
      </w:r>
      <w:r w:rsidR="00D0375F" w:rsidRPr="00313A0A">
        <w:rPr>
          <w:rFonts w:ascii="Verdana" w:hAnsi="Verdana"/>
        </w:rPr>
        <w:t xml:space="preserve"> </w:t>
      </w:r>
      <w:r w:rsidRPr="00313A0A">
        <w:rPr>
          <w:rFonts w:ascii="Verdana" w:hAnsi="Verdana"/>
        </w:rPr>
        <w:t>s</w:t>
      </w:r>
      <w:r w:rsidR="00D0375F" w:rsidRPr="00313A0A">
        <w:rPr>
          <w:rFonts w:ascii="Verdana" w:hAnsi="Verdana"/>
        </w:rPr>
        <w:t>in embargo, estas acciones, aunque lograron evitar el desenlace fatal en este caso, no eliminaron el riesgo estructural al que se encontraba expuesta la población, ni desactivaron el patrón de amenazas existente en el territorio.</w:t>
      </w:r>
      <w:r w:rsidRPr="00313A0A">
        <w:rPr>
          <w:rFonts w:ascii="Verdana" w:hAnsi="Verdana"/>
        </w:rPr>
        <w:t xml:space="preserve"> </w:t>
      </w:r>
      <w:r w:rsidR="00D0375F" w:rsidRPr="00313A0A">
        <w:rPr>
          <w:rFonts w:ascii="Verdana" w:hAnsi="Verdana"/>
        </w:rPr>
        <w:t xml:space="preserve">De esta manera, las amenazas se configuraron como un hecho </w:t>
      </w:r>
      <w:proofErr w:type="spellStart"/>
      <w:r w:rsidR="00D0375F" w:rsidRPr="00313A0A">
        <w:rPr>
          <w:rFonts w:ascii="Verdana" w:hAnsi="Verdana"/>
        </w:rPr>
        <w:t>victimizante</w:t>
      </w:r>
      <w:proofErr w:type="spellEnd"/>
      <w:r w:rsidR="00D0375F" w:rsidRPr="00313A0A">
        <w:rPr>
          <w:rFonts w:ascii="Verdana" w:hAnsi="Verdana"/>
        </w:rPr>
        <w:t xml:space="preserve"> recurrente que afectó de manera directa los derechos individuales de los comuneros, generando un ambiente de miedo constante y condicionando sus decisiones y formas de vida</w:t>
      </w:r>
      <w:r w:rsidR="00054FF7" w:rsidRPr="00313A0A">
        <w:rPr>
          <w:rFonts w:ascii="Verdana" w:hAnsi="Verdana"/>
        </w:rPr>
        <w:t>, es por ello que e</w:t>
      </w:r>
      <w:r w:rsidR="00D0375F" w:rsidRPr="00313A0A">
        <w:rPr>
          <w:rFonts w:ascii="Verdana" w:hAnsi="Verdana"/>
        </w:rPr>
        <w:t>ste patrón contribuyó al escalonamiento del conflicto en el territorio, al consolidar mecanismos de dominación que incidieron en la desestructuración de la vida comunitaria y en la afectación de la permanencia de la población en el Resguardo Indígena La Sortija.</w:t>
      </w:r>
    </w:p>
    <w:p w14:paraId="67A4C158" w14:textId="77777777" w:rsidR="00F6477C" w:rsidRPr="00313A0A" w:rsidRDefault="00F6477C" w:rsidP="0066117F">
      <w:pPr>
        <w:pStyle w:val="Textoindependiente"/>
        <w:jc w:val="both"/>
        <w:rPr>
          <w:rFonts w:ascii="Verdana" w:hAnsi="Verdana"/>
        </w:rPr>
      </w:pPr>
    </w:p>
    <w:p w14:paraId="2ED84270" w14:textId="1576F090" w:rsidR="0053037B" w:rsidRPr="00313A0A" w:rsidRDefault="006D0E43" w:rsidP="0066117F">
      <w:pPr>
        <w:pStyle w:val="Textoindependienteprimerasangra2"/>
        <w:jc w:val="both"/>
        <w:rPr>
          <w:rFonts w:ascii="Verdana" w:hAnsi="Verdana"/>
          <w:i/>
          <w:sz w:val="24"/>
          <w:szCs w:val="24"/>
          <w:lang w:val="es-ES" w:eastAsia="es-CO"/>
        </w:rPr>
      </w:pPr>
      <w:r w:rsidRPr="00313A0A">
        <w:rPr>
          <w:rFonts w:ascii="Verdana" w:hAnsi="Verdana"/>
          <w:i/>
          <w:sz w:val="24"/>
          <w:szCs w:val="24"/>
          <w:lang w:val="es-ES" w:eastAsia="es-CO"/>
        </w:rPr>
        <w:t>“</w:t>
      </w:r>
      <w:r w:rsidR="0053037B" w:rsidRPr="00313A0A">
        <w:rPr>
          <w:rFonts w:ascii="Verdana" w:hAnsi="Verdana"/>
          <w:i/>
          <w:sz w:val="24"/>
          <w:szCs w:val="24"/>
          <w:lang w:val="es-ES" w:eastAsia="es-CO"/>
        </w:rPr>
        <w:t xml:space="preserve">Yo recuerdo que yo fui amenazado por ese grupo. Ellos andaban de civil algunas veces, y otras veces andaban vestidos de militar. En una ocasión yo estaba trabajando donde un señor […]. Los cuatro que estaban vestidos, entre esos el jefe </w:t>
      </w:r>
      <w:proofErr w:type="spellStart"/>
      <w:r w:rsidR="0053037B" w:rsidRPr="00313A0A">
        <w:rPr>
          <w:rFonts w:ascii="Verdana" w:hAnsi="Verdana"/>
          <w:i/>
          <w:sz w:val="24"/>
          <w:szCs w:val="24"/>
          <w:lang w:val="es-ES" w:eastAsia="es-CO"/>
        </w:rPr>
        <w:t>Arlenzo</w:t>
      </w:r>
      <w:proofErr w:type="spellEnd"/>
      <w:r w:rsidR="0053037B" w:rsidRPr="00313A0A">
        <w:rPr>
          <w:rFonts w:ascii="Verdana" w:hAnsi="Verdana"/>
          <w:i/>
          <w:sz w:val="24"/>
          <w:szCs w:val="24"/>
          <w:lang w:val="es-ES" w:eastAsia="es-CO"/>
        </w:rPr>
        <w:t xml:space="preserve"> y los otros tres no los conocía yo. Estaban desayunando. Cuando yo llegué, él dijo ¿Ud. </w:t>
      </w:r>
      <w:proofErr w:type="gramStart"/>
      <w:r w:rsidR="0053037B" w:rsidRPr="00313A0A">
        <w:rPr>
          <w:rFonts w:ascii="Verdana" w:hAnsi="Verdana"/>
          <w:i/>
          <w:sz w:val="24"/>
          <w:szCs w:val="24"/>
          <w:lang w:val="es-ES" w:eastAsia="es-CO"/>
        </w:rPr>
        <w:t>Quién es?</w:t>
      </w:r>
      <w:proofErr w:type="gramEnd"/>
      <w:r w:rsidR="0053037B" w:rsidRPr="00313A0A">
        <w:rPr>
          <w:rFonts w:ascii="Verdana" w:hAnsi="Verdana"/>
          <w:i/>
          <w:sz w:val="24"/>
          <w:szCs w:val="24"/>
          <w:lang w:val="es-ES" w:eastAsia="es-CO"/>
        </w:rPr>
        <w:t xml:space="preserve"> La esposa del señor dijo: ese es un señor que nos trabaja. Ese se llama Joselito. Mi nombre es </w:t>
      </w:r>
      <w:proofErr w:type="gramStart"/>
      <w:r w:rsidR="0053037B" w:rsidRPr="00313A0A">
        <w:rPr>
          <w:rFonts w:ascii="Verdana" w:hAnsi="Verdana"/>
          <w:i/>
          <w:sz w:val="24"/>
          <w:szCs w:val="24"/>
          <w:lang w:val="es-ES" w:eastAsia="es-CO"/>
        </w:rPr>
        <w:t>Celemente</w:t>
      </w:r>
      <w:proofErr w:type="gramEnd"/>
      <w:r w:rsidR="0053037B" w:rsidRPr="00313A0A">
        <w:rPr>
          <w:rFonts w:ascii="Verdana" w:hAnsi="Verdana"/>
          <w:i/>
          <w:sz w:val="24"/>
          <w:szCs w:val="24"/>
          <w:lang w:val="es-ES" w:eastAsia="es-CO"/>
        </w:rPr>
        <w:t xml:space="preserve"> pero me dicen Joselito. Entonces el señor ese se paró y dijo: Ud. no puede vivir, </w:t>
      </w:r>
      <w:proofErr w:type="spellStart"/>
      <w:r w:rsidR="0053037B" w:rsidRPr="00313A0A">
        <w:rPr>
          <w:rFonts w:ascii="Verdana" w:hAnsi="Verdana"/>
          <w:i/>
          <w:sz w:val="24"/>
          <w:szCs w:val="24"/>
          <w:lang w:val="es-ES" w:eastAsia="es-CO"/>
        </w:rPr>
        <w:t>ud.</w:t>
      </w:r>
      <w:proofErr w:type="spellEnd"/>
      <w:r w:rsidR="0053037B" w:rsidRPr="00313A0A">
        <w:rPr>
          <w:rFonts w:ascii="Verdana" w:hAnsi="Verdana"/>
          <w:i/>
          <w:sz w:val="24"/>
          <w:szCs w:val="24"/>
          <w:lang w:val="es-ES" w:eastAsia="es-CO"/>
        </w:rPr>
        <w:t xml:space="preserve"> nos vio, se tiene que</w:t>
      </w:r>
      <w:r w:rsidRPr="00313A0A">
        <w:rPr>
          <w:rFonts w:ascii="Verdana" w:hAnsi="Verdana"/>
          <w:i/>
          <w:sz w:val="24"/>
          <w:szCs w:val="24"/>
          <w:lang w:val="es-ES" w:eastAsia="es-CO"/>
        </w:rPr>
        <w:t xml:space="preserve"> morir, eche adelante para el río, lo vamos a matar en el río. Entonces yo me recosté contra un horno que hay ahí, y la señora llamaba Laura se fue encima y dijo ay no </w:t>
      </w:r>
      <w:proofErr w:type="spellStart"/>
      <w:r w:rsidRPr="00313A0A">
        <w:rPr>
          <w:rFonts w:ascii="Verdana" w:hAnsi="Verdana"/>
          <w:i/>
          <w:sz w:val="24"/>
          <w:szCs w:val="24"/>
          <w:lang w:val="es-ES" w:eastAsia="es-CO"/>
        </w:rPr>
        <w:t>no</w:t>
      </w:r>
      <w:proofErr w:type="spellEnd"/>
      <w:r w:rsidRPr="00313A0A">
        <w:rPr>
          <w:rFonts w:ascii="Verdana" w:hAnsi="Verdana"/>
          <w:i/>
          <w:sz w:val="24"/>
          <w:szCs w:val="24"/>
          <w:lang w:val="es-ES" w:eastAsia="es-CO"/>
        </w:rPr>
        <w:t xml:space="preserve">, cómo va a ser, que él tiene un poco de niños y él está trabajando. Y no, él no puede vivir porque él ya nos vio así vestidos de militar, él se tiene que morir, eche para el río. Entonces yo le dije: ¡no! Si Ud. me va a matar, mátenme acá; yo me hice contra el horno y uno acostumbra siempre a la peinilla. Yo le eché mano a la peinilla, si va a matarme yo aquí alguna cosa hago. Entonces en eso se vino el dueño de la casa y se metió por el medio y dijo: que no, </w:t>
      </w:r>
      <w:proofErr w:type="gramStart"/>
      <w:r w:rsidRPr="00313A0A">
        <w:rPr>
          <w:rFonts w:ascii="Verdana" w:hAnsi="Verdana"/>
          <w:i/>
          <w:sz w:val="24"/>
          <w:szCs w:val="24"/>
          <w:lang w:val="es-ES" w:eastAsia="es-CO"/>
        </w:rPr>
        <w:t>que</w:t>
      </w:r>
      <w:proofErr w:type="gramEnd"/>
      <w:r w:rsidRPr="00313A0A">
        <w:rPr>
          <w:rFonts w:ascii="Verdana" w:hAnsi="Verdana"/>
          <w:i/>
          <w:sz w:val="24"/>
          <w:szCs w:val="24"/>
          <w:lang w:val="es-ES" w:eastAsia="es-CO"/>
        </w:rPr>
        <w:t xml:space="preserve"> si me iban a matar a mí, tenían que primero matar a él, porque no era posible que me fueran a matar a mí”</w:t>
      </w:r>
      <w:sdt>
        <w:sdtPr>
          <w:rPr>
            <w:rFonts w:ascii="Verdana" w:hAnsi="Verdana"/>
            <w:i/>
            <w:sz w:val="24"/>
            <w:szCs w:val="24"/>
            <w:lang w:val="es-ES" w:eastAsia="es-CO"/>
          </w:rPr>
          <w:id w:val="-95479809"/>
          <w:citation/>
        </w:sdtPr>
        <w:sdtContent>
          <w:r w:rsidRPr="00313A0A">
            <w:rPr>
              <w:rFonts w:ascii="Verdana" w:hAnsi="Verdana"/>
              <w:i/>
              <w:sz w:val="24"/>
              <w:szCs w:val="24"/>
              <w:lang w:val="es-ES" w:eastAsia="es-CO"/>
            </w:rPr>
            <w:fldChar w:fldCharType="begin"/>
          </w:r>
          <w:r w:rsidRPr="00313A0A">
            <w:rPr>
              <w:rFonts w:ascii="Verdana" w:hAnsi="Verdana"/>
              <w:i/>
              <w:sz w:val="24"/>
              <w:szCs w:val="24"/>
              <w:lang w:val="es-ES" w:eastAsia="es-CO"/>
            </w:rPr>
            <w:instrText xml:space="preserve"> CITATION Tie18 \l 3082 </w:instrText>
          </w:r>
          <w:r w:rsidRPr="00313A0A">
            <w:rPr>
              <w:rFonts w:ascii="Verdana" w:hAnsi="Verdana"/>
              <w:i/>
              <w:sz w:val="24"/>
              <w:szCs w:val="24"/>
              <w:lang w:val="es-ES" w:eastAsia="es-CO"/>
            </w:rPr>
            <w:fldChar w:fldCharType="separate"/>
          </w:r>
          <w:r w:rsidRPr="00313A0A">
            <w:rPr>
              <w:rFonts w:ascii="Verdana" w:hAnsi="Verdana"/>
              <w:i/>
              <w:noProof/>
              <w:sz w:val="24"/>
              <w:szCs w:val="24"/>
              <w:lang w:val="es-ES" w:eastAsia="es-CO"/>
            </w:rPr>
            <w:t xml:space="preserve"> (Tierras, 2018)</w:t>
          </w:r>
          <w:r w:rsidRPr="00313A0A">
            <w:rPr>
              <w:rFonts w:ascii="Verdana" w:hAnsi="Verdana"/>
              <w:i/>
              <w:sz w:val="24"/>
              <w:szCs w:val="24"/>
              <w:lang w:val="es-ES" w:eastAsia="es-CO"/>
            </w:rPr>
            <w:fldChar w:fldCharType="end"/>
          </w:r>
        </w:sdtContent>
      </w:sdt>
      <w:r w:rsidRPr="00313A0A">
        <w:rPr>
          <w:rFonts w:ascii="Verdana" w:hAnsi="Verdana"/>
          <w:i/>
          <w:sz w:val="24"/>
          <w:szCs w:val="24"/>
          <w:lang w:val="es-ES" w:eastAsia="es-CO"/>
        </w:rPr>
        <w:t xml:space="preserve"> </w:t>
      </w:r>
      <w:proofErr w:type="spellStart"/>
      <w:r w:rsidRPr="00313A0A">
        <w:rPr>
          <w:rFonts w:ascii="Verdana" w:hAnsi="Verdana"/>
          <w:i/>
          <w:sz w:val="24"/>
          <w:szCs w:val="24"/>
          <w:lang w:val="es-ES" w:eastAsia="es-CO"/>
        </w:rPr>
        <w:t>pag</w:t>
      </w:r>
      <w:proofErr w:type="spellEnd"/>
      <w:r w:rsidRPr="00313A0A">
        <w:rPr>
          <w:rFonts w:ascii="Verdana" w:hAnsi="Verdana"/>
          <w:i/>
          <w:sz w:val="24"/>
          <w:szCs w:val="24"/>
          <w:lang w:val="es-ES" w:eastAsia="es-CO"/>
        </w:rPr>
        <w:t xml:space="preserve"> 77</w:t>
      </w:r>
    </w:p>
    <w:p w14:paraId="041E94B5" w14:textId="585B374C" w:rsidR="00054FF7" w:rsidRDefault="00054FF7" w:rsidP="0066117F">
      <w:pPr>
        <w:pStyle w:val="Textoindependiente"/>
        <w:jc w:val="both"/>
        <w:rPr>
          <w:rFonts w:ascii="Verdana" w:hAnsi="Verdana"/>
        </w:rPr>
      </w:pPr>
      <w:r w:rsidRPr="00313A0A">
        <w:rPr>
          <w:rFonts w:ascii="Verdana" w:hAnsi="Verdana"/>
        </w:rPr>
        <w:t xml:space="preserve">Fue en el marco de la persistencia de amenazas en el territorio del Resguardo Indígena La Sortija que este hecho </w:t>
      </w:r>
      <w:proofErr w:type="spellStart"/>
      <w:r w:rsidRPr="00313A0A">
        <w:rPr>
          <w:rFonts w:ascii="Verdana" w:hAnsi="Verdana"/>
        </w:rPr>
        <w:t>victimizante</w:t>
      </w:r>
      <w:proofErr w:type="spellEnd"/>
      <w:r w:rsidRPr="00313A0A">
        <w:rPr>
          <w:rFonts w:ascii="Verdana" w:hAnsi="Verdana"/>
        </w:rPr>
        <w:t xml:space="preserve"> trascendió la esfera individual, configurándose como un patrón que incidió directamente en la estructura </w:t>
      </w:r>
      <w:r w:rsidRPr="00313A0A">
        <w:rPr>
          <w:rFonts w:ascii="Verdana" w:hAnsi="Verdana"/>
        </w:rPr>
        <w:lastRenderedPageBreak/>
        <w:t>organizativa y el ejercicio del gobierno propio del resguardo, por lo que, las intimidaciones generaron un ambiente de riesgo constante que afectó de manera particular a los jóvenes, quienes comenzaron a percibir el ejercicio de roles comunitarios como una actividad que comprometía su vida e integridad. Esta situación conllevo a transformaciones en los mecanismos de participación y en la asignación de responsabilidades dentro del resguardo, en tanto los jóvenes optaron por no asumir funciones organizativas debido al temor generado por las amenazas, como consecuencia, se evidenció un proceso de reconfiguración interna en el que los mayores asumieron dichos roles, no necesariamente en condiciones óptimas de preparación o voluntad, sino como una respuesta adaptativa frente al contexto de riesgo, de ahí que la imposición del miedo como elemento regulador de la participación incidió en la debilitación de las capacidades del cabildo para sostener sus espacios de decisión y liderazgo de manera autónoma y progresiva.</w:t>
      </w:r>
    </w:p>
    <w:p w14:paraId="57A3AD43" w14:textId="77777777" w:rsidR="00F6477C" w:rsidRPr="00313A0A" w:rsidRDefault="00F6477C" w:rsidP="0066117F">
      <w:pPr>
        <w:pStyle w:val="Textoindependiente"/>
        <w:jc w:val="both"/>
        <w:rPr>
          <w:rFonts w:ascii="Verdana" w:hAnsi="Verdana"/>
        </w:rPr>
      </w:pPr>
    </w:p>
    <w:p w14:paraId="1873DCE3" w14:textId="7FED710E" w:rsidR="00D55BCE" w:rsidRDefault="00054FF7" w:rsidP="0066117F">
      <w:pPr>
        <w:pStyle w:val="Textoindependiente"/>
        <w:jc w:val="both"/>
        <w:rPr>
          <w:rFonts w:ascii="Verdana" w:hAnsi="Verdana"/>
        </w:rPr>
      </w:pPr>
      <w:r w:rsidRPr="00313A0A">
        <w:rPr>
          <w:rFonts w:ascii="Verdana" w:hAnsi="Verdana"/>
        </w:rPr>
        <w:t xml:space="preserve">De igual manera, esta dinámica afectó el fortalecimiento de liderazgos emergentes, al limitar las oportunidades de aprendizaje y ejercicio de funciones dentro de la estructura organizativa, lo que repercutió en la calidad y continuidad de los procesos comunitarios, por lo que la necesidad de designar autoridades en medio de condiciones adversas generó escenarios en los que el cumplimiento de roles se asumía más como una obligación que como un ejercicio pleno de autonomía y liderazgo, en este sentido, el patrón de amenazas no solo vulneró derechos individuales, sino que impactó de manera estructural el funcionamiento del resguardo, debilitando sus formas propias de organización y afectando la transmisión de conocimientos asociados al ejercicio del gobierno propio. </w:t>
      </w:r>
    </w:p>
    <w:p w14:paraId="104D6CD6" w14:textId="77777777" w:rsidR="00F6477C" w:rsidRPr="00313A0A" w:rsidRDefault="00F6477C" w:rsidP="0066117F">
      <w:pPr>
        <w:pStyle w:val="Textoindependiente"/>
        <w:jc w:val="both"/>
        <w:rPr>
          <w:rFonts w:ascii="Verdana" w:hAnsi="Verdana"/>
        </w:rPr>
      </w:pPr>
    </w:p>
    <w:p w14:paraId="4DAB2436" w14:textId="50925604" w:rsidR="00D55BCE" w:rsidRPr="00313A0A" w:rsidRDefault="00D55BCE" w:rsidP="0066117F">
      <w:pPr>
        <w:pStyle w:val="Textoindependienteprimerasangra2"/>
        <w:jc w:val="both"/>
        <w:rPr>
          <w:rFonts w:ascii="Verdana" w:hAnsi="Verdana"/>
          <w:i/>
          <w:sz w:val="24"/>
          <w:szCs w:val="24"/>
          <w:lang w:val="es-ES" w:eastAsia="es-CO"/>
        </w:rPr>
      </w:pPr>
      <w:r w:rsidRPr="00313A0A">
        <w:rPr>
          <w:rFonts w:ascii="Verdana" w:hAnsi="Verdana"/>
          <w:i/>
          <w:sz w:val="24"/>
          <w:szCs w:val="24"/>
          <w:lang w:eastAsia="es-CO"/>
        </w:rPr>
        <w:t xml:space="preserve">“Estas amenazas impactaron a la autoridad del cabildo de que yo les conté en una ocasión de que ya los jóvenes no queríamos cumplir una función de esas porque ya nosotros sabíamos que era un riesgo. Entonces en esa ocasión se les dio la posibilidad a los mayores. Ellos hicieron un proceso organizativo. Considere Ud. cuando uno camina un recorrido y se devuelve hacia atrás sin tener la experiencia suficiente como es dirigir una reunión sino ahí como por llenar un requisito. Dese de cuenta cómo fue la reversa. Colocábamos a ellos ahí mientras pasaba a ver cómo se daba la situación. Siempre nosotros los nombrábamos. Fue </w:t>
      </w:r>
      <w:r w:rsidRPr="00313A0A">
        <w:rPr>
          <w:rFonts w:ascii="Verdana" w:hAnsi="Verdana"/>
          <w:i/>
          <w:sz w:val="24"/>
          <w:szCs w:val="24"/>
          <w:lang w:val="es-ES" w:eastAsia="es-CO"/>
        </w:rPr>
        <w:t>gobernador el compañero Enrique, el compañero Locadio”</w:t>
      </w:r>
      <w:sdt>
        <w:sdtPr>
          <w:rPr>
            <w:rFonts w:ascii="Verdana" w:hAnsi="Verdana"/>
            <w:i/>
            <w:sz w:val="24"/>
            <w:szCs w:val="24"/>
            <w:lang w:val="es-ES" w:eastAsia="es-CO"/>
          </w:rPr>
          <w:id w:val="-400060058"/>
          <w:citation/>
        </w:sdtPr>
        <w:sdtContent>
          <w:r w:rsidRPr="00313A0A">
            <w:rPr>
              <w:rFonts w:ascii="Verdana" w:hAnsi="Verdana"/>
              <w:i/>
              <w:sz w:val="24"/>
              <w:szCs w:val="24"/>
              <w:lang w:val="es-ES" w:eastAsia="es-CO"/>
            </w:rPr>
            <w:fldChar w:fldCharType="begin"/>
          </w:r>
          <w:r w:rsidRPr="00313A0A">
            <w:rPr>
              <w:rFonts w:ascii="Verdana" w:hAnsi="Verdana"/>
              <w:i/>
              <w:sz w:val="24"/>
              <w:szCs w:val="24"/>
              <w:lang w:val="es-ES" w:eastAsia="es-CO"/>
            </w:rPr>
            <w:instrText xml:space="preserve"> CITATION Tie18 \l 3082 </w:instrText>
          </w:r>
          <w:r w:rsidRPr="00313A0A">
            <w:rPr>
              <w:rFonts w:ascii="Verdana" w:hAnsi="Verdana"/>
              <w:i/>
              <w:sz w:val="24"/>
              <w:szCs w:val="24"/>
              <w:lang w:val="es-ES" w:eastAsia="es-CO"/>
            </w:rPr>
            <w:fldChar w:fldCharType="separate"/>
          </w:r>
          <w:r w:rsidRPr="00313A0A">
            <w:rPr>
              <w:rFonts w:ascii="Verdana" w:hAnsi="Verdana"/>
              <w:i/>
              <w:noProof/>
              <w:sz w:val="24"/>
              <w:szCs w:val="24"/>
              <w:lang w:val="es-ES" w:eastAsia="es-CO"/>
            </w:rPr>
            <w:t xml:space="preserve"> (Tierras, 2018)</w:t>
          </w:r>
          <w:r w:rsidRPr="00313A0A">
            <w:rPr>
              <w:rFonts w:ascii="Verdana" w:hAnsi="Verdana"/>
              <w:i/>
              <w:sz w:val="24"/>
              <w:szCs w:val="24"/>
              <w:lang w:val="es-ES" w:eastAsia="es-CO"/>
            </w:rPr>
            <w:fldChar w:fldCharType="end"/>
          </w:r>
        </w:sdtContent>
      </w:sdt>
      <w:r w:rsidRPr="00313A0A">
        <w:rPr>
          <w:rFonts w:ascii="Verdana" w:hAnsi="Verdana"/>
          <w:i/>
          <w:sz w:val="24"/>
          <w:szCs w:val="24"/>
          <w:lang w:val="es-ES" w:eastAsia="es-CO"/>
        </w:rPr>
        <w:t xml:space="preserve"> </w:t>
      </w:r>
      <w:r w:rsidR="00FA5815" w:rsidRPr="00313A0A">
        <w:rPr>
          <w:rFonts w:ascii="Verdana" w:hAnsi="Verdana"/>
          <w:i/>
          <w:sz w:val="24"/>
          <w:szCs w:val="24"/>
          <w:lang w:val="es-ES" w:eastAsia="es-CO"/>
        </w:rPr>
        <w:t>pág.</w:t>
      </w:r>
      <w:r w:rsidRPr="00313A0A">
        <w:rPr>
          <w:rFonts w:ascii="Verdana" w:hAnsi="Verdana"/>
          <w:i/>
          <w:sz w:val="24"/>
          <w:szCs w:val="24"/>
          <w:lang w:val="es-ES" w:eastAsia="es-CO"/>
        </w:rPr>
        <w:t xml:space="preserve"> 107 -108</w:t>
      </w:r>
    </w:p>
    <w:p w14:paraId="5CD970A8" w14:textId="25C3EA27" w:rsidR="00625C7E" w:rsidRPr="00313A0A" w:rsidRDefault="00625C7E" w:rsidP="0066117F">
      <w:pPr>
        <w:pStyle w:val="Textoindependiente"/>
        <w:jc w:val="both"/>
        <w:rPr>
          <w:rFonts w:ascii="Verdana" w:hAnsi="Verdana"/>
          <w:b/>
        </w:rPr>
      </w:pPr>
      <w:r w:rsidRPr="00313A0A">
        <w:rPr>
          <w:rFonts w:ascii="Verdana" w:hAnsi="Verdana"/>
          <w:b/>
        </w:rPr>
        <w:t xml:space="preserve">Estigmatización </w:t>
      </w:r>
    </w:p>
    <w:p w14:paraId="30379CDF" w14:textId="77777777" w:rsidR="00054FF7" w:rsidRPr="00313A0A" w:rsidRDefault="00054FF7" w:rsidP="0066117F">
      <w:pPr>
        <w:spacing w:line="240" w:lineRule="auto"/>
        <w:jc w:val="both"/>
        <w:rPr>
          <w:rFonts w:ascii="Verdana" w:eastAsia="Times New Roman" w:hAnsi="Verdana" w:cs="Arial"/>
          <w:b/>
          <w:bCs/>
          <w:color w:val="000000"/>
          <w:sz w:val="24"/>
          <w:szCs w:val="24"/>
          <w:lang w:val="es-ES" w:eastAsia="es-CO"/>
        </w:rPr>
      </w:pPr>
    </w:p>
    <w:p w14:paraId="4824FBDB" w14:textId="44BF5115" w:rsidR="00054FF7" w:rsidRDefault="00054FF7" w:rsidP="0066117F">
      <w:pPr>
        <w:pStyle w:val="Textoindependiente"/>
        <w:jc w:val="both"/>
        <w:rPr>
          <w:rFonts w:ascii="Verdana" w:hAnsi="Verdana"/>
        </w:rPr>
      </w:pPr>
      <w:r w:rsidRPr="00313A0A">
        <w:rPr>
          <w:rFonts w:ascii="Verdana" w:hAnsi="Verdana"/>
        </w:rPr>
        <w:t xml:space="preserve">La presencia de la fuerza pública en el territorio del Resguardo Indígena La Sortija </w:t>
      </w:r>
      <w:r w:rsidR="00440C38" w:rsidRPr="00313A0A">
        <w:rPr>
          <w:rFonts w:ascii="Verdana" w:hAnsi="Verdana"/>
        </w:rPr>
        <w:t>conllevo a esquemas de</w:t>
      </w:r>
      <w:r w:rsidRPr="00313A0A">
        <w:rPr>
          <w:rFonts w:ascii="Verdana" w:hAnsi="Verdana"/>
        </w:rPr>
        <w:t xml:space="preserve"> estigmatización como un patrón recurrente que afect</w:t>
      </w:r>
      <w:r w:rsidR="00440C38" w:rsidRPr="00313A0A">
        <w:rPr>
          <w:rFonts w:ascii="Verdana" w:hAnsi="Verdana"/>
        </w:rPr>
        <w:t>aron</w:t>
      </w:r>
      <w:r w:rsidRPr="00313A0A">
        <w:rPr>
          <w:rFonts w:ascii="Verdana" w:hAnsi="Verdana"/>
        </w:rPr>
        <w:t xml:space="preserve"> </w:t>
      </w:r>
      <w:r w:rsidRPr="00313A0A">
        <w:rPr>
          <w:rFonts w:ascii="Verdana" w:hAnsi="Verdana"/>
        </w:rPr>
        <w:lastRenderedPageBreak/>
        <w:t>de manera directa a los miembros de la comunidad, particularmente a partir de señalamientos infundados que los vinculaban con grupos armados al margen de la ley</w:t>
      </w:r>
      <w:r w:rsidR="00440C38" w:rsidRPr="00313A0A">
        <w:rPr>
          <w:rFonts w:ascii="Verdana" w:hAnsi="Verdana"/>
        </w:rPr>
        <w:t>, de ahí que</w:t>
      </w:r>
      <w:r w:rsidRPr="00313A0A">
        <w:rPr>
          <w:rFonts w:ascii="Verdana" w:hAnsi="Verdana"/>
        </w:rPr>
        <w:t>, la población civil fue sometida a prácticas de control y verificación en las que la presunción de inocencia fue reemplazada por una lógica de sospecha permanente</w:t>
      </w:r>
      <w:r w:rsidR="006C24A9" w:rsidRPr="00313A0A">
        <w:rPr>
          <w:rFonts w:ascii="Verdana" w:hAnsi="Verdana"/>
        </w:rPr>
        <w:t>; de ahí que el actuar de la fuerza pública desde las</w:t>
      </w:r>
      <w:r w:rsidRPr="00313A0A">
        <w:rPr>
          <w:rFonts w:ascii="Verdana" w:hAnsi="Verdana"/>
        </w:rPr>
        <w:t xml:space="preserve"> requisa</w:t>
      </w:r>
      <w:r w:rsidR="006C24A9" w:rsidRPr="00313A0A">
        <w:rPr>
          <w:rFonts w:ascii="Verdana" w:hAnsi="Verdana"/>
        </w:rPr>
        <w:t>s</w:t>
      </w:r>
      <w:r w:rsidRPr="00313A0A">
        <w:rPr>
          <w:rFonts w:ascii="Verdana" w:hAnsi="Verdana"/>
        </w:rPr>
        <w:t xml:space="preserve"> y </w:t>
      </w:r>
      <w:r w:rsidR="006C24A9" w:rsidRPr="00313A0A">
        <w:rPr>
          <w:rFonts w:ascii="Verdana" w:hAnsi="Verdana"/>
        </w:rPr>
        <w:t>retenciones</w:t>
      </w:r>
      <w:r w:rsidRPr="00313A0A">
        <w:rPr>
          <w:rFonts w:ascii="Verdana" w:hAnsi="Verdana"/>
        </w:rPr>
        <w:t>, se emitieron acusaciones directas que señalaban al comunero como presunto integrante de un grupo guerrillero, sin que mediara prueba alguna</w:t>
      </w:r>
      <w:r w:rsidR="006C24A9" w:rsidRPr="00313A0A">
        <w:rPr>
          <w:rFonts w:ascii="Verdana" w:hAnsi="Verdana"/>
        </w:rPr>
        <w:t>, de ahí que</w:t>
      </w:r>
      <w:r w:rsidRPr="00313A0A">
        <w:rPr>
          <w:rFonts w:ascii="Verdana" w:hAnsi="Verdana"/>
        </w:rPr>
        <w:t xml:space="preserve"> </w:t>
      </w:r>
      <w:r w:rsidR="006C24A9" w:rsidRPr="00313A0A">
        <w:rPr>
          <w:rFonts w:ascii="Verdana" w:hAnsi="Verdana"/>
        </w:rPr>
        <w:t>e</w:t>
      </w:r>
      <w:r w:rsidRPr="00313A0A">
        <w:rPr>
          <w:rFonts w:ascii="Verdana" w:hAnsi="Verdana"/>
        </w:rPr>
        <w:t>ste tipo de señalamientos constituy</w:t>
      </w:r>
      <w:r w:rsidR="006C24A9" w:rsidRPr="00313A0A">
        <w:rPr>
          <w:rFonts w:ascii="Verdana" w:hAnsi="Verdana"/>
        </w:rPr>
        <w:t>eran</w:t>
      </w:r>
      <w:r w:rsidRPr="00313A0A">
        <w:rPr>
          <w:rFonts w:ascii="Verdana" w:hAnsi="Verdana"/>
        </w:rPr>
        <w:t xml:space="preserve"> una forma de estigmatización que no solo vulneró el derecho a la honra y al buen nombre, sino que también expuso al individuo a un riesgo inminente contra su vida, al legitimar posibles acciones violentas en su contra</w:t>
      </w:r>
      <w:r w:rsidR="006C24A9" w:rsidRPr="00313A0A">
        <w:rPr>
          <w:rFonts w:ascii="Verdana" w:hAnsi="Verdana"/>
        </w:rPr>
        <w:t xml:space="preserve">, de ahí que este hecho </w:t>
      </w:r>
      <w:r w:rsidRPr="00313A0A">
        <w:rPr>
          <w:rFonts w:ascii="Verdana" w:hAnsi="Verdana"/>
        </w:rPr>
        <w:t>de victimización operó bajo una lógica en la que la identidad territorial y la pertenencia al resguardo eran interpretadas como indicios de vinculación con actores armados, generando una generalización que afectó a amplios sectores de la comunidad. En este sentido, la estigmatización se convirtió en un mecanismo de señalamiento colectivo, en el cual cualquier comunero podía ser objeto de acusaciones arbitrarias, incrementando la vulnerabilidad de la población frente a posibles ejecuciones o tratos crueles.</w:t>
      </w:r>
    </w:p>
    <w:p w14:paraId="2A08486A" w14:textId="77777777" w:rsidR="00F6477C" w:rsidRPr="00313A0A" w:rsidRDefault="00F6477C" w:rsidP="0066117F">
      <w:pPr>
        <w:pStyle w:val="Textoindependiente"/>
        <w:jc w:val="both"/>
        <w:rPr>
          <w:rFonts w:ascii="Verdana" w:hAnsi="Verdana"/>
        </w:rPr>
      </w:pPr>
    </w:p>
    <w:p w14:paraId="77DDBEB3" w14:textId="295B129B" w:rsidR="00054FF7" w:rsidRDefault="007E02CD" w:rsidP="0066117F">
      <w:pPr>
        <w:pStyle w:val="Textoindependiente"/>
        <w:jc w:val="both"/>
        <w:rPr>
          <w:rFonts w:ascii="Verdana" w:hAnsi="Verdana"/>
        </w:rPr>
      </w:pPr>
      <w:r w:rsidRPr="00313A0A">
        <w:rPr>
          <w:rFonts w:ascii="Verdana" w:hAnsi="Verdana"/>
        </w:rPr>
        <w:t>De igual manera puede establecerse como</w:t>
      </w:r>
      <w:r w:rsidR="00054FF7" w:rsidRPr="00313A0A">
        <w:rPr>
          <w:rFonts w:ascii="Verdana" w:hAnsi="Verdana"/>
        </w:rPr>
        <w:t xml:space="preserve"> la narrativa que acompañaba estos señalamientos evidenció cómo la estigmatización no se limitó al ámbito simbólico, sino que se tradujo en una amenaza directa a la integridad personal</w:t>
      </w:r>
      <w:r w:rsidRPr="00313A0A">
        <w:rPr>
          <w:rFonts w:ascii="Verdana" w:hAnsi="Verdana"/>
        </w:rPr>
        <w:t>, de ahí que</w:t>
      </w:r>
      <w:r w:rsidR="00054FF7" w:rsidRPr="00313A0A">
        <w:rPr>
          <w:rFonts w:ascii="Verdana" w:hAnsi="Verdana"/>
        </w:rPr>
        <w:t xml:space="preserve"> </w:t>
      </w:r>
      <w:r w:rsidRPr="00313A0A">
        <w:rPr>
          <w:rFonts w:ascii="Verdana" w:hAnsi="Verdana"/>
        </w:rPr>
        <w:t>l</w:t>
      </w:r>
      <w:r w:rsidR="00054FF7" w:rsidRPr="00313A0A">
        <w:rPr>
          <w:rFonts w:ascii="Verdana" w:hAnsi="Verdana"/>
        </w:rPr>
        <w:t>a posibilidad de ser asesinado bajo la justificación de una supuesta pertenencia a un grupo armado configuró un escenario de alta peligrosidad para los comuneros, quienes quedaban a merced de decisiones arbitrarias en contextos de control armado.</w:t>
      </w:r>
      <w:r w:rsidRPr="00313A0A">
        <w:rPr>
          <w:rFonts w:ascii="Verdana" w:hAnsi="Verdana"/>
        </w:rPr>
        <w:t xml:space="preserve"> </w:t>
      </w:r>
      <w:r w:rsidR="00054FF7" w:rsidRPr="00313A0A">
        <w:rPr>
          <w:rFonts w:ascii="Verdana" w:hAnsi="Verdana"/>
        </w:rPr>
        <w:t>De igual manera, este tipo de prácticas contribuyó a la consolidación de un ambiente de miedo y desconfianza, tanto hacia los actores armados como hacia las instituciones, afectando las relaciones entre la comunidad y la fuerza pública. La reiteración de estos hechos debilitó la percepción de legitimidad institucional y profundizó la sensación de desprotección entre los miembros del resguardo.</w:t>
      </w:r>
    </w:p>
    <w:p w14:paraId="0963B253" w14:textId="77777777" w:rsidR="00F6477C" w:rsidRPr="00313A0A" w:rsidRDefault="00F6477C" w:rsidP="0066117F">
      <w:pPr>
        <w:pStyle w:val="Textoindependiente"/>
        <w:jc w:val="both"/>
        <w:rPr>
          <w:rFonts w:ascii="Verdana" w:hAnsi="Verdana"/>
        </w:rPr>
      </w:pPr>
    </w:p>
    <w:p w14:paraId="33E64AF3" w14:textId="27C49FBC" w:rsidR="00625C7E" w:rsidRPr="00313A0A" w:rsidRDefault="00625C7E" w:rsidP="0066117F">
      <w:pPr>
        <w:pStyle w:val="Textoindependienteprimerasangra2"/>
        <w:jc w:val="both"/>
        <w:rPr>
          <w:rFonts w:ascii="Verdana" w:hAnsi="Verdana"/>
          <w:i/>
          <w:sz w:val="24"/>
          <w:szCs w:val="24"/>
          <w:lang w:val="es-ES" w:eastAsia="es-CO"/>
        </w:rPr>
      </w:pPr>
      <w:r w:rsidRPr="00313A0A">
        <w:rPr>
          <w:rFonts w:ascii="Verdana" w:hAnsi="Verdana"/>
          <w:i/>
          <w:sz w:val="24"/>
          <w:szCs w:val="24"/>
          <w:lang w:val="es-ES" w:eastAsia="es-CO"/>
        </w:rPr>
        <w:t xml:space="preserve">“Dijeron: manos arriba, manos arriba. […] entonces llegaron y me requisaron. Eso fue como a las cinco, seis de la tarde. […] le dijo otro soldado al comandante: mi comandante este </w:t>
      </w:r>
      <w:proofErr w:type="spellStart"/>
      <w:r w:rsidRPr="00313A0A">
        <w:rPr>
          <w:rFonts w:ascii="Verdana" w:hAnsi="Verdana"/>
          <w:i/>
          <w:sz w:val="24"/>
          <w:szCs w:val="24"/>
          <w:lang w:val="es-ES" w:eastAsia="es-CO"/>
        </w:rPr>
        <w:t>hijue</w:t>
      </w:r>
      <w:proofErr w:type="spellEnd"/>
      <w:r w:rsidRPr="00313A0A">
        <w:rPr>
          <w:rFonts w:ascii="Verdana" w:hAnsi="Verdana"/>
          <w:i/>
          <w:sz w:val="24"/>
          <w:szCs w:val="24"/>
          <w:lang w:val="es-ES" w:eastAsia="es-CO"/>
        </w:rPr>
        <w:t xml:space="preserve"> no sé qué es un guerrillero. Entonces me metieron para esa </w:t>
      </w:r>
      <w:proofErr w:type="spellStart"/>
      <w:r w:rsidRPr="00313A0A">
        <w:rPr>
          <w:rFonts w:ascii="Verdana" w:hAnsi="Verdana"/>
          <w:i/>
          <w:sz w:val="24"/>
          <w:szCs w:val="24"/>
          <w:lang w:val="es-ES" w:eastAsia="es-CO"/>
        </w:rPr>
        <w:t>cachaquera</w:t>
      </w:r>
      <w:proofErr w:type="spellEnd"/>
      <w:r w:rsidRPr="00313A0A">
        <w:rPr>
          <w:rFonts w:ascii="Verdana" w:hAnsi="Verdana"/>
          <w:i/>
          <w:sz w:val="24"/>
          <w:szCs w:val="24"/>
          <w:lang w:val="es-ES" w:eastAsia="es-CO"/>
        </w:rPr>
        <w:t xml:space="preserve">, me investigaron yo qué hacía […] Cuando decían mi comandante matemos a este </w:t>
      </w:r>
      <w:proofErr w:type="spellStart"/>
      <w:r w:rsidRPr="00313A0A">
        <w:rPr>
          <w:rFonts w:ascii="Verdana" w:hAnsi="Verdana"/>
          <w:i/>
          <w:sz w:val="24"/>
          <w:szCs w:val="24"/>
          <w:lang w:val="es-ES" w:eastAsia="es-CO"/>
        </w:rPr>
        <w:t>hijuputa</w:t>
      </w:r>
      <w:proofErr w:type="spellEnd"/>
      <w:r w:rsidRPr="00313A0A">
        <w:rPr>
          <w:rFonts w:ascii="Verdana" w:hAnsi="Verdana"/>
          <w:i/>
          <w:sz w:val="24"/>
          <w:szCs w:val="24"/>
          <w:lang w:val="es-ES" w:eastAsia="es-CO"/>
        </w:rPr>
        <w:t xml:space="preserve"> que es guerrillero. Matémoslo y tapamos de hoja que nadie se ha dado de cuenta”</w:t>
      </w:r>
      <w:sdt>
        <w:sdtPr>
          <w:rPr>
            <w:rFonts w:ascii="Verdana" w:hAnsi="Verdana"/>
            <w:i/>
            <w:sz w:val="24"/>
            <w:szCs w:val="24"/>
            <w:lang w:val="es-ES" w:eastAsia="es-CO"/>
          </w:rPr>
          <w:id w:val="1947425932"/>
          <w:citation/>
        </w:sdtPr>
        <w:sdtContent>
          <w:r w:rsidRPr="00313A0A">
            <w:rPr>
              <w:rFonts w:ascii="Verdana" w:hAnsi="Verdana"/>
              <w:i/>
              <w:sz w:val="24"/>
              <w:szCs w:val="24"/>
              <w:lang w:val="es-ES" w:eastAsia="es-CO"/>
            </w:rPr>
            <w:fldChar w:fldCharType="begin"/>
          </w:r>
          <w:r w:rsidRPr="00313A0A">
            <w:rPr>
              <w:rFonts w:ascii="Verdana" w:hAnsi="Verdana"/>
              <w:i/>
              <w:sz w:val="24"/>
              <w:szCs w:val="24"/>
              <w:lang w:val="es-ES" w:eastAsia="es-CO"/>
            </w:rPr>
            <w:instrText xml:space="preserve"> CITATION Tie18 \l 3082 </w:instrText>
          </w:r>
          <w:r w:rsidRPr="00313A0A">
            <w:rPr>
              <w:rFonts w:ascii="Verdana" w:hAnsi="Verdana"/>
              <w:i/>
              <w:sz w:val="24"/>
              <w:szCs w:val="24"/>
              <w:lang w:val="es-ES" w:eastAsia="es-CO"/>
            </w:rPr>
            <w:fldChar w:fldCharType="separate"/>
          </w:r>
          <w:r w:rsidRPr="00313A0A">
            <w:rPr>
              <w:rFonts w:ascii="Verdana" w:hAnsi="Verdana"/>
              <w:i/>
              <w:noProof/>
              <w:sz w:val="24"/>
              <w:szCs w:val="24"/>
              <w:lang w:val="es-ES" w:eastAsia="es-CO"/>
            </w:rPr>
            <w:t xml:space="preserve"> (Tierras, 2018)</w:t>
          </w:r>
          <w:r w:rsidRPr="00313A0A">
            <w:rPr>
              <w:rFonts w:ascii="Verdana" w:hAnsi="Verdana"/>
              <w:i/>
              <w:sz w:val="24"/>
              <w:szCs w:val="24"/>
              <w:lang w:val="es-ES" w:eastAsia="es-CO"/>
            </w:rPr>
            <w:fldChar w:fldCharType="end"/>
          </w:r>
        </w:sdtContent>
      </w:sdt>
      <w:r w:rsidRPr="00313A0A">
        <w:rPr>
          <w:rFonts w:ascii="Verdana" w:hAnsi="Verdana"/>
          <w:i/>
          <w:sz w:val="24"/>
          <w:szCs w:val="24"/>
          <w:lang w:val="es-ES" w:eastAsia="es-CO"/>
        </w:rPr>
        <w:t xml:space="preserve"> </w:t>
      </w:r>
      <w:r w:rsidR="00FA5815" w:rsidRPr="00313A0A">
        <w:rPr>
          <w:rFonts w:ascii="Verdana" w:hAnsi="Verdana"/>
          <w:i/>
          <w:sz w:val="24"/>
          <w:szCs w:val="24"/>
          <w:lang w:val="es-ES" w:eastAsia="es-CO"/>
        </w:rPr>
        <w:t>pág.</w:t>
      </w:r>
      <w:r w:rsidRPr="00313A0A">
        <w:rPr>
          <w:rFonts w:ascii="Verdana" w:hAnsi="Verdana"/>
          <w:i/>
          <w:sz w:val="24"/>
          <w:szCs w:val="24"/>
          <w:lang w:val="es-ES" w:eastAsia="es-CO"/>
        </w:rPr>
        <w:t xml:space="preserve"> 77</w:t>
      </w:r>
    </w:p>
    <w:p w14:paraId="0F0D43AB" w14:textId="1E36C9B7" w:rsidR="001E1E13" w:rsidRDefault="001E1E13" w:rsidP="0066117F">
      <w:pPr>
        <w:pStyle w:val="Textoindependiente"/>
        <w:jc w:val="both"/>
        <w:rPr>
          <w:rFonts w:ascii="Verdana" w:hAnsi="Verdana"/>
          <w:b/>
        </w:rPr>
      </w:pPr>
      <w:r w:rsidRPr="00313A0A">
        <w:rPr>
          <w:rFonts w:ascii="Verdana" w:hAnsi="Verdana"/>
          <w:b/>
        </w:rPr>
        <w:t>Homicidios</w:t>
      </w:r>
    </w:p>
    <w:p w14:paraId="76C4A42C" w14:textId="77777777" w:rsidR="00F6477C" w:rsidRPr="00313A0A" w:rsidRDefault="00F6477C" w:rsidP="0066117F">
      <w:pPr>
        <w:pStyle w:val="Textoindependiente"/>
        <w:jc w:val="both"/>
        <w:rPr>
          <w:rFonts w:ascii="Verdana" w:hAnsi="Verdana"/>
          <w:b/>
        </w:rPr>
      </w:pPr>
    </w:p>
    <w:p w14:paraId="621E2307" w14:textId="707D0171" w:rsidR="00E072FE" w:rsidRPr="00E072FE" w:rsidRDefault="00E072FE" w:rsidP="00E072FE">
      <w:pPr>
        <w:pStyle w:val="Textocomentario"/>
        <w:jc w:val="both"/>
        <w:rPr>
          <w:rFonts w:ascii="Verdana" w:hAnsi="Verdana" w:cs="Arial"/>
          <w:sz w:val="24"/>
          <w:szCs w:val="24"/>
          <w:lang w:val="es-ES"/>
        </w:rPr>
      </w:pPr>
      <w:r w:rsidRPr="00E072FE">
        <w:rPr>
          <w:rFonts w:ascii="Verdana" w:hAnsi="Verdana" w:cs="Arial"/>
          <w:sz w:val="24"/>
          <w:szCs w:val="24"/>
          <w:lang w:val="es-ES"/>
        </w:rPr>
        <w:t xml:space="preserve">Los distintos grupos armados recurrieron de manera reiterada al homicidio como mecanismo de violencia y control sobre la comunidad del </w:t>
      </w:r>
      <w:r>
        <w:rPr>
          <w:rFonts w:ascii="Verdana" w:hAnsi="Verdana" w:cs="Arial"/>
          <w:sz w:val="24"/>
          <w:szCs w:val="24"/>
          <w:lang w:val="es-ES"/>
        </w:rPr>
        <w:t xml:space="preserve">Resguardo </w:t>
      </w:r>
      <w:r w:rsidRPr="00E072FE">
        <w:rPr>
          <w:rFonts w:ascii="Verdana" w:hAnsi="Verdana" w:cs="Arial"/>
          <w:sz w:val="24"/>
          <w:szCs w:val="24"/>
          <w:lang w:val="es-ES"/>
        </w:rPr>
        <w:t xml:space="preserve">Indígena </w:t>
      </w:r>
      <w:r>
        <w:rPr>
          <w:rFonts w:ascii="Verdana" w:hAnsi="Verdana" w:cs="Arial"/>
          <w:sz w:val="24"/>
          <w:szCs w:val="24"/>
          <w:lang w:val="es-ES"/>
        </w:rPr>
        <w:t>L</w:t>
      </w:r>
      <w:r w:rsidR="00E7416D">
        <w:rPr>
          <w:rFonts w:ascii="Verdana" w:hAnsi="Verdana" w:cs="Arial"/>
          <w:sz w:val="24"/>
          <w:szCs w:val="24"/>
          <w:lang w:val="es-ES"/>
        </w:rPr>
        <w:t>a</w:t>
      </w:r>
      <w:r>
        <w:rPr>
          <w:rFonts w:ascii="Verdana" w:hAnsi="Verdana" w:cs="Arial"/>
          <w:sz w:val="24"/>
          <w:szCs w:val="24"/>
          <w:lang w:val="es-ES"/>
        </w:rPr>
        <w:t xml:space="preserve"> </w:t>
      </w:r>
      <w:r>
        <w:rPr>
          <w:rFonts w:ascii="Verdana" w:hAnsi="Verdana" w:cs="Arial"/>
          <w:sz w:val="24"/>
          <w:szCs w:val="24"/>
          <w:lang w:val="es-ES"/>
        </w:rPr>
        <w:lastRenderedPageBreak/>
        <w:t>Sortija</w:t>
      </w:r>
      <w:r w:rsidRPr="00E072FE">
        <w:rPr>
          <w:rFonts w:ascii="Verdana" w:hAnsi="Verdana" w:cs="Arial"/>
          <w:sz w:val="24"/>
          <w:szCs w:val="24"/>
          <w:lang w:val="es-ES"/>
        </w:rPr>
        <w:t xml:space="preserve">, afectando de forma indiscriminada </w:t>
      </w:r>
      <w:r>
        <w:rPr>
          <w:rFonts w:ascii="Verdana" w:hAnsi="Verdana" w:cs="Arial"/>
          <w:sz w:val="24"/>
          <w:szCs w:val="24"/>
          <w:lang w:val="es-ES"/>
        </w:rPr>
        <w:t>comuneros, comuneras</w:t>
      </w:r>
      <w:r w:rsidRPr="00E072FE">
        <w:rPr>
          <w:rFonts w:ascii="Verdana" w:hAnsi="Verdana" w:cs="Arial"/>
          <w:sz w:val="24"/>
          <w:szCs w:val="24"/>
          <w:lang w:val="es-ES"/>
        </w:rPr>
        <w:t xml:space="preserve"> y autoridades tradicionales</w:t>
      </w:r>
      <w:r>
        <w:rPr>
          <w:rFonts w:ascii="Verdana" w:hAnsi="Verdana" w:cs="Arial"/>
          <w:sz w:val="24"/>
          <w:szCs w:val="24"/>
          <w:lang w:val="es-ES"/>
        </w:rPr>
        <w:t xml:space="preserve">, de ahí </w:t>
      </w:r>
      <w:r w:rsidR="00E7416D">
        <w:rPr>
          <w:rFonts w:ascii="Verdana" w:hAnsi="Verdana" w:cs="Arial"/>
          <w:sz w:val="24"/>
          <w:szCs w:val="24"/>
          <w:lang w:val="es-ES"/>
        </w:rPr>
        <w:t>que</w:t>
      </w:r>
      <w:r w:rsidRPr="00E072FE">
        <w:rPr>
          <w:rFonts w:ascii="Verdana" w:hAnsi="Verdana" w:cs="Arial"/>
          <w:sz w:val="24"/>
          <w:szCs w:val="24"/>
          <w:lang w:val="es-ES"/>
        </w:rPr>
        <w:t xml:space="preserve"> estos hechos no solo ocasionaron la pérdida irreparable de vidas humanas, sino que impactaron de manera profunda la cultura, la cosmovisión, la armonía comunitaria y los usos y costumbres del sujeto colectivo, al alterar el equilibrio sobre el cual se sostenía la vida </w:t>
      </w:r>
      <w:r w:rsidR="00E7416D">
        <w:rPr>
          <w:rFonts w:ascii="Verdana" w:hAnsi="Verdana" w:cs="Arial"/>
          <w:sz w:val="24"/>
          <w:szCs w:val="24"/>
          <w:lang w:val="es-ES"/>
        </w:rPr>
        <w:t>comunitaria</w:t>
      </w:r>
      <w:r w:rsidRPr="00E072FE">
        <w:rPr>
          <w:rFonts w:ascii="Verdana" w:hAnsi="Verdana" w:cs="Arial"/>
          <w:sz w:val="24"/>
          <w:szCs w:val="24"/>
          <w:lang w:val="es-ES"/>
        </w:rPr>
        <w:t>.</w:t>
      </w:r>
      <w:r w:rsidR="00E7416D">
        <w:rPr>
          <w:rFonts w:ascii="Verdana" w:hAnsi="Verdana" w:cs="Arial"/>
          <w:sz w:val="24"/>
          <w:szCs w:val="24"/>
          <w:lang w:val="es-ES"/>
        </w:rPr>
        <w:t xml:space="preserve"> </w:t>
      </w:r>
      <w:r w:rsidRPr="00E072FE">
        <w:rPr>
          <w:rFonts w:ascii="Verdana" w:hAnsi="Verdana" w:cs="Arial"/>
          <w:sz w:val="24"/>
          <w:szCs w:val="24"/>
          <w:lang w:val="es-ES"/>
        </w:rPr>
        <w:t>De igual modo, los asesinatos generaron un ambiente de miedo, desprotección e incertidumbre entre los comuneros y comuneras, debilitando la confianza en la permanencia segura dentro del territorio</w:t>
      </w:r>
      <w:r w:rsidR="00E7416D">
        <w:rPr>
          <w:rFonts w:ascii="Verdana" w:hAnsi="Verdana" w:cs="Arial"/>
          <w:sz w:val="24"/>
          <w:szCs w:val="24"/>
          <w:lang w:val="es-ES"/>
        </w:rPr>
        <w:t>, f</w:t>
      </w:r>
      <w:r w:rsidRPr="00E072FE">
        <w:rPr>
          <w:rFonts w:ascii="Verdana" w:hAnsi="Verdana" w:cs="Arial"/>
          <w:sz w:val="24"/>
          <w:szCs w:val="24"/>
          <w:lang w:val="es-ES"/>
        </w:rPr>
        <w:t>rente a esta situación, muchas familias encontraron en el desplazamiento forzado una de las pocas alternativas para salvaguardar su vida, lo que a su vez produjo profundas transformaciones en la identidad indígena colectiva, al interrumpir la relación cotidiana con el territorio, fracturar los vínculos comunitarios y afectar la transmisión de saberes ancestrales.</w:t>
      </w:r>
    </w:p>
    <w:p w14:paraId="3932ABB2" w14:textId="1600A6E6" w:rsidR="00E072FE" w:rsidRPr="00E072FE" w:rsidRDefault="00E072FE" w:rsidP="00E072FE">
      <w:pPr>
        <w:pStyle w:val="Textocomentario"/>
        <w:jc w:val="both"/>
        <w:rPr>
          <w:rFonts w:ascii="Verdana" w:hAnsi="Verdana" w:cs="Arial"/>
          <w:sz w:val="24"/>
          <w:szCs w:val="24"/>
          <w:lang w:val="es-ES"/>
        </w:rPr>
      </w:pPr>
      <w:r w:rsidRPr="00E072FE">
        <w:rPr>
          <w:rFonts w:ascii="Verdana" w:hAnsi="Verdana" w:cs="Arial"/>
          <w:sz w:val="24"/>
          <w:szCs w:val="24"/>
          <w:lang w:val="es-ES"/>
        </w:rPr>
        <w:t xml:space="preserve">Aunado a ello, este hecho </w:t>
      </w:r>
      <w:proofErr w:type="spellStart"/>
      <w:r w:rsidRPr="00E072FE">
        <w:rPr>
          <w:rFonts w:ascii="Verdana" w:hAnsi="Verdana" w:cs="Arial"/>
          <w:sz w:val="24"/>
          <w:szCs w:val="24"/>
          <w:lang w:val="es-ES"/>
        </w:rPr>
        <w:t>victimizante</w:t>
      </w:r>
      <w:proofErr w:type="spellEnd"/>
      <w:r w:rsidRPr="00E072FE">
        <w:rPr>
          <w:rFonts w:ascii="Verdana" w:hAnsi="Verdana" w:cs="Arial"/>
          <w:sz w:val="24"/>
          <w:szCs w:val="24"/>
          <w:lang w:val="es-ES"/>
        </w:rPr>
        <w:t xml:space="preserve"> se presentó de manera sistemática, en la medida en que los actores armados utilizaron los homicidios como parte de una estrategia orientada al control territorial y a la imposición del miedo sobre la población</w:t>
      </w:r>
      <w:r w:rsidR="00E7416D">
        <w:rPr>
          <w:rFonts w:ascii="Verdana" w:hAnsi="Verdana" w:cs="Arial"/>
          <w:sz w:val="24"/>
          <w:szCs w:val="24"/>
          <w:lang w:val="es-ES"/>
        </w:rPr>
        <w:t>,</w:t>
      </w:r>
      <w:r w:rsidRPr="00E072FE">
        <w:rPr>
          <w:rFonts w:ascii="Verdana" w:hAnsi="Verdana" w:cs="Arial"/>
          <w:sz w:val="24"/>
          <w:szCs w:val="24"/>
          <w:lang w:val="es-ES"/>
        </w:rPr>
        <w:t xml:space="preserve"> </w:t>
      </w:r>
      <w:r w:rsidR="00E7416D">
        <w:rPr>
          <w:rFonts w:ascii="Verdana" w:hAnsi="Verdana" w:cs="Arial"/>
          <w:sz w:val="24"/>
          <w:szCs w:val="24"/>
          <w:lang w:val="es-ES"/>
        </w:rPr>
        <w:t>a</w:t>
      </w:r>
      <w:r w:rsidRPr="00E072FE">
        <w:rPr>
          <w:rFonts w:ascii="Verdana" w:hAnsi="Verdana" w:cs="Arial"/>
          <w:sz w:val="24"/>
          <w:szCs w:val="24"/>
          <w:lang w:val="es-ES"/>
        </w:rPr>
        <w:t>sí, la violencia letal operó tanto para disciplinar y someter a la comunidad como para consolidar intereses armados dentro del territorio, generando un daño profundo e irreparable en la estructura social, cultural y espiritual del cabildo.</w:t>
      </w:r>
    </w:p>
    <w:p w14:paraId="08102E21" w14:textId="3F8FEB26" w:rsidR="001E1E13" w:rsidRDefault="001E1E13" w:rsidP="0066117F">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“Sergio Parra para nosotros es un segundo líder como Manuel Quintil Lame, Sergio Parra siempre, siempre nos dijo de que la visión de él era velar por las comunidades indígenas, como le acabo de describir, él nos dejó escrito en nuestras mentes, que primero que todo uno debía identificar, él se identificaba como indígena Pijao y fue uno de los líderes que a pesar de no tener estudio, dejó en algunas comunidades muchos proyectos, como aquí en Sortija que él nos ayudó a través del </w:t>
      </w:r>
      <w:proofErr w:type="spellStart"/>
      <w:r w:rsidRPr="00313A0A">
        <w:rPr>
          <w:rFonts w:ascii="Verdana" w:hAnsi="Verdana" w:cs="Arial"/>
          <w:i/>
          <w:iCs/>
          <w:sz w:val="24"/>
          <w:szCs w:val="24"/>
          <w:lang w:val="es-ES"/>
        </w:rPr>
        <w:t>Incora</w:t>
      </w:r>
      <w:proofErr w:type="spellEnd"/>
      <w:r w:rsidRPr="00313A0A">
        <w:rPr>
          <w:rFonts w:ascii="Verdana" w:hAnsi="Verdana" w:cs="Arial"/>
          <w:i/>
          <w:iCs/>
          <w:sz w:val="24"/>
          <w:szCs w:val="24"/>
          <w:lang w:val="es-ES"/>
        </w:rPr>
        <w:t xml:space="preserve"> a conseguir este pedazo de tierra que tenemos, este territorio, y que nos ha servido de mucho y así en algunas otras comunidades, ayudó a gestionar proyectos, proyectos de beneficio social para las comunidades y la partida de Sergio Parra para nosotros fue un bajón muy grande, fue un asesinato de que nosotros no lo esperábamos y que uno como líder pues siente miedo, siente miedo, porque todavía, aún, a una representante del CRIT, a Yaneth, la tienen amenazada de muerte”</w:t>
      </w:r>
      <w:sdt>
        <w:sdtPr>
          <w:rPr>
            <w:rFonts w:ascii="Verdana" w:hAnsi="Verdana" w:cs="Arial"/>
            <w:i/>
            <w:iCs/>
            <w:sz w:val="24"/>
            <w:szCs w:val="24"/>
            <w:lang w:val="es-ES"/>
          </w:rPr>
          <w:id w:val="-1175958258"/>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Pr="00313A0A">
        <w:rPr>
          <w:rFonts w:ascii="Verdana" w:hAnsi="Verdana" w:cs="Arial"/>
          <w:i/>
          <w:iCs/>
          <w:sz w:val="24"/>
          <w:szCs w:val="24"/>
          <w:lang w:val="es-ES"/>
        </w:rPr>
        <w:t xml:space="preserve"> 94</w:t>
      </w:r>
    </w:p>
    <w:p w14:paraId="2636E437" w14:textId="77777777" w:rsidR="00EB5870" w:rsidRDefault="00EB5870" w:rsidP="004F64A7">
      <w:pPr>
        <w:pStyle w:val="Textocomentario"/>
        <w:ind w:left="708"/>
        <w:jc w:val="both"/>
        <w:rPr>
          <w:rFonts w:ascii="Verdana" w:hAnsi="Verdana" w:cs="Arial"/>
          <w:sz w:val="24"/>
          <w:szCs w:val="24"/>
          <w:lang w:val="es-ES"/>
        </w:rPr>
      </w:pPr>
    </w:p>
    <w:p w14:paraId="5185C827" w14:textId="04CC448F" w:rsidR="00EB5870" w:rsidRPr="00EB5870" w:rsidRDefault="00EB5870" w:rsidP="00EB5870">
      <w:pPr>
        <w:pStyle w:val="Textocomentario"/>
        <w:jc w:val="both"/>
        <w:rPr>
          <w:rFonts w:ascii="Verdana" w:hAnsi="Verdana" w:cs="Arial"/>
          <w:sz w:val="24"/>
          <w:szCs w:val="24"/>
          <w:lang w:val="es-ES"/>
        </w:rPr>
      </w:pPr>
      <w:r>
        <w:rPr>
          <w:rFonts w:ascii="Verdana" w:hAnsi="Verdana" w:cs="Arial"/>
          <w:sz w:val="24"/>
          <w:szCs w:val="24"/>
          <w:lang w:val="es-ES"/>
        </w:rPr>
        <w:t>E</w:t>
      </w:r>
      <w:r w:rsidRPr="00EB5870">
        <w:rPr>
          <w:rFonts w:ascii="Verdana" w:hAnsi="Verdana" w:cs="Arial"/>
          <w:sz w:val="24"/>
          <w:szCs w:val="24"/>
          <w:lang w:val="es-ES"/>
        </w:rPr>
        <w:t>n el marco del daño ocasionado por el homicidio del gobernador Medardo Ducuara</w:t>
      </w:r>
      <w:r w:rsidR="00CD41C6">
        <w:rPr>
          <w:rFonts w:ascii="Verdana" w:hAnsi="Verdana" w:cs="Arial"/>
          <w:sz w:val="24"/>
          <w:szCs w:val="24"/>
          <w:lang w:val="es-ES"/>
        </w:rPr>
        <w:t xml:space="preserve"> </w:t>
      </w:r>
      <w:r w:rsidR="00CD41C6" w:rsidRPr="00EB5870">
        <w:rPr>
          <w:rFonts w:ascii="Verdana" w:hAnsi="Verdana" w:cs="Arial"/>
          <w:sz w:val="24"/>
          <w:szCs w:val="24"/>
          <w:lang w:val="es-ES"/>
        </w:rPr>
        <w:t>Leyton</w:t>
      </w:r>
      <w:r w:rsidRPr="00EB5870">
        <w:rPr>
          <w:rFonts w:ascii="Verdana" w:hAnsi="Verdana" w:cs="Arial"/>
          <w:sz w:val="24"/>
          <w:szCs w:val="24"/>
          <w:lang w:val="es-ES"/>
        </w:rPr>
        <w:t xml:space="preserve">, </w:t>
      </w:r>
      <w:r w:rsidR="00CB61B2">
        <w:rPr>
          <w:rFonts w:ascii="Verdana" w:hAnsi="Verdana" w:cs="Arial"/>
          <w:sz w:val="24"/>
          <w:szCs w:val="24"/>
          <w:lang w:val="es-ES"/>
        </w:rPr>
        <w:t>puede entenderse como</w:t>
      </w:r>
      <w:r w:rsidRPr="00EB5870">
        <w:rPr>
          <w:rFonts w:ascii="Verdana" w:hAnsi="Verdana" w:cs="Arial"/>
          <w:sz w:val="24"/>
          <w:szCs w:val="24"/>
          <w:lang w:val="es-ES"/>
        </w:rPr>
        <w:t xml:space="preserve"> su muerte no constituyó un hecho aislado ni meramente individual, </w:t>
      </w:r>
      <w:r w:rsidR="00CB61B2">
        <w:rPr>
          <w:rFonts w:ascii="Verdana" w:hAnsi="Verdana" w:cs="Arial"/>
          <w:sz w:val="24"/>
          <w:szCs w:val="24"/>
          <w:lang w:val="es-ES"/>
        </w:rPr>
        <w:t>ya que este hecho atroz se configuro como</w:t>
      </w:r>
      <w:r w:rsidRPr="00EB5870">
        <w:rPr>
          <w:rFonts w:ascii="Verdana" w:hAnsi="Verdana" w:cs="Arial"/>
          <w:sz w:val="24"/>
          <w:szCs w:val="24"/>
          <w:lang w:val="es-ES"/>
        </w:rPr>
        <w:t xml:space="preserve"> un golpe directo contra la estructura organizativa, el plan de vida y la continuidad del gobierno propio del Resguardo Indígena La Sortija, configurándose como un patrón de victimización </w:t>
      </w:r>
      <w:r w:rsidRPr="00EB5870">
        <w:rPr>
          <w:rFonts w:ascii="Verdana" w:hAnsi="Verdana" w:cs="Arial"/>
          <w:sz w:val="24"/>
          <w:szCs w:val="24"/>
          <w:lang w:val="es-ES"/>
        </w:rPr>
        <w:lastRenderedPageBreak/>
        <w:t>orientado a debilitar la autoridad indígena y a frenar los procesos de defensa territorial emprendidos por la comunidad</w:t>
      </w:r>
      <w:r w:rsidR="00CB61B2">
        <w:rPr>
          <w:rFonts w:ascii="Verdana" w:hAnsi="Verdana" w:cs="Arial"/>
          <w:sz w:val="24"/>
          <w:szCs w:val="24"/>
          <w:lang w:val="es-ES"/>
        </w:rPr>
        <w:t>,</w:t>
      </w:r>
      <w:r w:rsidRPr="00EB5870">
        <w:rPr>
          <w:rFonts w:ascii="Verdana" w:hAnsi="Verdana" w:cs="Arial"/>
          <w:sz w:val="24"/>
          <w:szCs w:val="24"/>
          <w:lang w:val="es-ES"/>
        </w:rPr>
        <w:t xml:space="preserve"> </w:t>
      </w:r>
      <w:r w:rsidR="00CB61B2">
        <w:rPr>
          <w:rFonts w:ascii="Verdana" w:hAnsi="Verdana" w:cs="Arial"/>
          <w:sz w:val="24"/>
          <w:szCs w:val="24"/>
          <w:lang w:val="es-ES"/>
        </w:rPr>
        <w:t>e</w:t>
      </w:r>
      <w:r w:rsidRPr="00EB5870">
        <w:rPr>
          <w:rFonts w:ascii="Verdana" w:hAnsi="Verdana" w:cs="Arial"/>
          <w:sz w:val="24"/>
          <w:szCs w:val="24"/>
          <w:lang w:val="es-ES"/>
        </w:rPr>
        <w:t xml:space="preserve">n este sentido, </w:t>
      </w:r>
      <w:r w:rsidR="00CB61B2">
        <w:rPr>
          <w:rFonts w:ascii="Verdana" w:hAnsi="Verdana" w:cs="Arial"/>
          <w:sz w:val="24"/>
          <w:szCs w:val="24"/>
          <w:lang w:val="es-ES"/>
        </w:rPr>
        <w:t xml:space="preserve">el impacto del homicidio del mayor Medardo solo refleja como </w:t>
      </w:r>
      <w:r w:rsidRPr="00EB5870">
        <w:rPr>
          <w:rFonts w:ascii="Verdana" w:hAnsi="Verdana" w:cs="Arial"/>
          <w:sz w:val="24"/>
          <w:szCs w:val="24"/>
          <w:lang w:val="es-ES"/>
        </w:rPr>
        <w:t>su liderazgo se ejercía en conexión permanente con las luchas por la</w:t>
      </w:r>
      <w:r w:rsidR="00CB61B2">
        <w:rPr>
          <w:rFonts w:ascii="Verdana" w:hAnsi="Verdana" w:cs="Arial"/>
          <w:sz w:val="24"/>
          <w:szCs w:val="24"/>
          <w:lang w:val="es-ES"/>
        </w:rPr>
        <w:t xml:space="preserve"> resistencia, el territorio</w:t>
      </w:r>
      <w:r w:rsidRPr="00EB5870">
        <w:rPr>
          <w:rFonts w:ascii="Verdana" w:hAnsi="Verdana" w:cs="Arial"/>
          <w:sz w:val="24"/>
          <w:szCs w:val="24"/>
          <w:lang w:val="es-ES"/>
        </w:rPr>
        <w:t xml:space="preserve">, la producción y </w:t>
      </w:r>
      <w:r w:rsidR="00CB61B2">
        <w:rPr>
          <w:rFonts w:ascii="Verdana" w:hAnsi="Verdana" w:cs="Arial"/>
          <w:sz w:val="24"/>
          <w:szCs w:val="24"/>
          <w:lang w:val="es-ES"/>
        </w:rPr>
        <w:t>el futuro</w:t>
      </w:r>
      <w:r w:rsidRPr="00EB5870">
        <w:rPr>
          <w:rFonts w:ascii="Verdana" w:hAnsi="Verdana" w:cs="Arial"/>
          <w:sz w:val="24"/>
          <w:szCs w:val="24"/>
          <w:lang w:val="es-ES"/>
        </w:rPr>
        <w:t xml:space="preserve"> del resguardo</w:t>
      </w:r>
      <w:r w:rsidR="00CB61B2">
        <w:rPr>
          <w:rFonts w:ascii="Verdana" w:hAnsi="Verdana" w:cs="Arial"/>
          <w:sz w:val="24"/>
          <w:szCs w:val="24"/>
          <w:lang w:val="es-ES"/>
        </w:rPr>
        <w:t>, de ahí que</w:t>
      </w:r>
      <w:r w:rsidRPr="00EB5870">
        <w:rPr>
          <w:rFonts w:ascii="Verdana" w:hAnsi="Verdana" w:cs="Arial"/>
          <w:sz w:val="24"/>
          <w:szCs w:val="24"/>
          <w:lang w:val="es-ES"/>
        </w:rPr>
        <w:t xml:space="preserve"> </w:t>
      </w:r>
      <w:r w:rsidR="00CB61B2">
        <w:rPr>
          <w:rFonts w:ascii="Verdana" w:hAnsi="Verdana" w:cs="Arial"/>
          <w:sz w:val="24"/>
          <w:szCs w:val="24"/>
          <w:lang w:val="es-ES"/>
        </w:rPr>
        <w:t>s</w:t>
      </w:r>
      <w:r w:rsidRPr="00EB5870">
        <w:rPr>
          <w:rFonts w:ascii="Verdana" w:hAnsi="Verdana" w:cs="Arial"/>
          <w:sz w:val="24"/>
          <w:szCs w:val="24"/>
          <w:lang w:val="es-ES"/>
        </w:rPr>
        <w:t>u muerte, por tanto, afect</w:t>
      </w:r>
      <w:r w:rsidR="00CB61B2">
        <w:rPr>
          <w:rFonts w:ascii="Verdana" w:hAnsi="Verdana" w:cs="Arial"/>
          <w:sz w:val="24"/>
          <w:szCs w:val="24"/>
          <w:lang w:val="es-ES"/>
        </w:rPr>
        <w:t>ara</w:t>
      </w:r>
      <w:r w:rsidRPr="00EB5870">
        <w:rPr>
          <w:rFonts w:ascii="Verdana" w:hAnsi="Verdana" w:cs="Arial"/>
          <w:sz w:val="24"/>
          <w:szCs w:val="24"/>
          <w:lang w:val="es-ES"/>
        </w:rPr>
        <w:t xml:space="preserve"> no solo a una familia o a una persona reconocida, sino a una figura central del proceso comunitario</w:t>
      </w:r>
    </w:p>
    <w:p w14:paraId="145C5F1B" w14:textId="0BCF6071" w:rsidR="00EB5870" w:rsidRPr="00EB5870" w:rsidRDefault="00EB5870" w:rsidP="00EB5870">
      <w:pPr>
        <w:pStyle w:val="Textocomentario"/>
        <w:jc w:val="both"/>
        <w:rPr>
          <w:rFonts w:ascii="Verdana" w:hAnsi="Verdana" w:cs="Arial"/>
          <w:sz w:val="24"/>
          <w:szCs w:val="24"/>
          <w:lang w:val="es-ES"/>
        </w:rPr>
      </w:pPr>
      <w:r w:rsidRPr="00EB5870">
        <w:rPr>
          <w:rFonts w:ascii="Verdana" w:hAnsi="Verdana" w:cs="Arial"/>
          <w:sz w:val="24"/>
          <w:szCs w:val="24"/>
          <w:lang w:val="es-ES"/>
        </w:rPr>
        <w:t>De igual modo, el homicidio ocurrió en un contexto de tensión por el control del territorio, en el que la presencia de la fuerza pública, la intervención sobre cercas puestas por la comunidad y el señalamiento directo contra el gobernador revelan una situación en la que la autoridad indígena fue colocada en condición de vulnerabilidad frente a actores externos que desconocían o confrontaban el ejercicio del gobierno propio</w:t>
      </w:r>
      <w:r w:rsidR="00CD41C6">
        <w:rPr>
          <w:rFonts w:ascii="Verdana" w:hAnsi="Verdana" w:cs="Arial"/>
          <w:sz w:val="24"/>
          <w:szCs w:val="24"/>
          <w:lang w:val="es-ES"/>
        </w:rPr>
        <w:t>; e</w:t>
      </w:r>
      <w:r w:rsidRPr="00EB5870">
        <w:rPr>
          <w:rFonts w:ascii="Verdana" w:hAnsi="Verdana" w:cs="Arial"/>
          <w:sz w:val="24"/>
          <w:szCs w:val="24"/>
          <w:lang w:val="es-ES"/>
        </w:rPr>
        <w:t>n esa medida, el homicidio de</w:t>
      </w:r>
      <w:r w:rsidR="00CD41C6">
        <w:rPr>
          <w:rFonts w:ascii="Verdana" w:hAnsi="Verdana" w:cs="Arial"/>
          <w:sz w:val="24"/>
          <w:szCs w:val="24"/>
          <w:lang w:val="es-ES"/>
        </w:rPr>
        <w:t>l mayor</w:t>
      </w:r>
      <w:r w:rsidRPr="00EB5870">
        <w:rPr>
          <w:rFonts w:ascii="Verdana" w:hAnsi="Verdana" w:cs="Arial"/>
          <w:sz w:val="24"/>
          <w:szCs w:val="24"/>
          <w:lang w:val="es-ES"/>
        </w:rPr>
        <w:t xml:space="preserve"> Medardo Ducuara</w:t>
      </w:r>
      <w:r w:rsidR="00CD41C6">
        <w:rPr>
          <w:rFonts w:ascii="Verdana" w:hAnsi="Verdana" w:cs="Arial"/>
          <w:sz w:val="24"/>
          <w:szCs w:val="24"/>
          <w:lang w:val="es-ES"/>
        </w:rPr>
        <w:t xml:space="preserve"> </w:t>
      </w:r>
      <w:r w:rsidR="00CD41C6" w:rsidRPr="00EB5870">
        <w:rPr>
          <w:rFonts w:ascii="Verdana" w:hAnsi="Verdana" w:cs="Arial"/>
          <w:sz w:val="24"/>
          <w:szCs w:val="24"/>
          <w:lang w:val="es-ES"/>
        </w:rPr>
        <w:t>Leyton</w:t>
      </w:r>
      <w:r w:rsidRPr="00EB5870">
        <w:rPr>
          <w:rFonts w:ascii="Verdana" w:hAnsi="Verdana" w:cs="Arial"/>
          <w:sz w:val="24"/>
          <w:szCs w:val="24"/>
          <w:lang w:val="es-ES"/>
        </w:rPr>
        <w:t xml:space="preserve"> puede leerse como un hecho que buscó enviar un mensaje de intimidación al conjunto del resguardo</w:t>
      </w:r>
      <w:r w:rsidR="00CD41C6">
        <w:rPr>
          <w:rFonts w:ascii="Verdana" w:hAnsi="Verdana" w:cs="Arial"/>
          <w:sz w:val="24"/>
          <w:szCs w:val="24"/>
          <w:lang w:val="es-ES"/>
        </w:rPr>
        <w:t>, al</w:t>
      </w:r>
      <w:r w:rsidRPr="00EB5870">
        <w:rPr>
          <w:rFonts w:ascii="Verdana" w:hAnsi="Verdana" w:cs="Arial"/>
          <w:sz w:val="24"/>
          <w:szCs w:val="24"/>
          <w:lang w:val="es-ES"/>
        </w:rPr>
        <w:t xml:space="preserve"> afectar al gobernador implicaba afectar la cabeza visible del proceso organizativo, sembrar </w:t>
      </w:r>
      <w:r w:rsidR="00CD41C6">
        <w:rPr>
          <w:rFonts w:ascii="Verdana" w:hAnsi="Verdana" w:cs="Arial"/>
          <w:sz w:val="24"/>
          <w:szCs w:val="24"/>
          <w:lang w:val="es-ES"/>
        </w:rPr>
        <w:t xml:space="preserve">el </w:t>
      </w:r>
      <w:r w:rsidRPr="00EB5870">
        <w:rPr>
          <w:rFonts w:ascii="Verdana" w:hAnsi="Verdana" w:cs="Arial"/>
          <w:sz w:val="24"/>
          <w:szCs w:val="24"/>
          <w:lang w:val="es-ES"/>
        </w:rPr>
        <w:t>miedo en los comuneros y debilitar la capacidad de la comunidad para sostener la reclamación territorial y la defensa de sus decisiones colectivas</w:t>
      </w:r>
      <w:r w:rsidR="00CD41C6">
        <w:rPr>
          <w:rFonts w:ascii="Verdana" w:hAnsi="Verdana" w:cs="Arial"/>
          <w:sz w:val="24"/>
          <w:szCs w:val="24"/>
          <w:lang w:val="es-ES"/>
        </w:rPr>
        <w:t>, como también afectar los relevos generacionales</w:t>
      </w:r>
      <w:r w:rsidRPr="00EB5870">
        <w:rPr>
          <w:rFonts w:ascii="Verdana" w:hAnsi="Verdana" w:cs="Arial"/>
          <w:sz w:val="24"/>
          <w:szCs w:val="24"/>
          <w:lang w:val="es-ES"/>
        </w:rPr>
        <w:t>.</w:t>
      </w:r>
    </w:p>
    <w:p w14:paraId="36B9479B" w14:textId="5139E81B" w:rsidR="00EB5870" w:rsidRPr="00EB5870" w:rsidRDefault="001D5143" w:rsidP="00EB5870">
      <w:pPr>
        <w:pStyle w:val="Textocomentario"/>
        <w:jc w:val="both"/>
        <w:rPr>
          <w:rFonts w:ascii="Verdana" w:hAnsi="Verdana" w:cs="Arial"/>
          <w:sz w:val="24"/>
          <w:szCs w:val="24"/>
          <w:lang w:val="es-ES"/>
        </w:rPr>
      </w:pPr>
      <w:r w:rsidRPr="00EB5870">
        <w:rPr>
          <w:rFonts w:ascii="Verdana" w:hAnsi="Verdana" w:cs="Arial"/>
          <w:sz w:val="24"/>
          <w:szCs w:val="24"/>
          <w:lang w:val="es-ES"/>
        </w:rPr>
        <w:t>Asociado</w:t>
      </w:r>
      <w:r w:rsidR="00EB5870" w:rsidRPr="00EB5870">
        <w:rPr>
          <w:rFonts w:ascii="Verdana" w:hAnsi="Verdana" w:cs="Arial"/>
          <w:sz w:val="24"/>
          <w:szCs w:val="24"/>
          <w:lang w:val="es-ES"/>
        </w:rPr>
        <w:t xml:space="preserve"> </w:t>
      </w:r>
      <w:r>
        <w:rPr>
          <w:rFonts w:ascii="Verdana" w:hAnsi="Verdana" w:cs="Arial"/>
          <w:sz w:val="24"/>
          <w:szCs w:val="24"/>
          <w:lang w:val="es-ES"/>
        </w:rPr>
        <w:t>a lo anteriormente expuesto</w:t>
      </w:r>
      <w:r w:rsidR="00EB5870" w:rsidRPr="00EB5870">
        <w:rPr>
          <w:rFonts w:ascii="Verdana" w:hAnsi="Verdana" w:cs="Arial"/>
          <w:sz w:val="24"/>
          <w:szCs w:val="24"/>
          <w:lang w:val="es-ES"/>
        </w:rPr>
        <w:t>, el impacto sobre el plan de vida fue profundo, en tanto la muerte del gobernador interrumpió procesos de conducción, orientación y cohesión comunitaria que se encontraban ligados a la recuperación del territorio, al trabajo colectivo y a la consolidación de la organización del resguardo</w:t>
      </w:r>
      <w:r>
        <w:rPr>
          <w:rFonts w:ascii="Verdana" w:hAnsi="Verdana" w:cs="Arial"/>
          <w:sz w:val="24"/>
          <w:szCs w:val="24"/>
          <w:lang w:val="es-ES"/>
        </w:rPr>
        <w:t xml:space="preserve">. </w:t>
      </w:r>
      <w:r w:rsidR="00EB5870" w:rsidRPr="00EB5870">
        <w:rPr>
          <w:rFonts w:ascii="Verdana" w:hAnsi="Verdana" w:cs="Arial"/>
          <w:sz w:val="24"/>
          <w:szCs w:val="24"/>
          <w:lang w:val="es-ES"/>
        </w:rPr>
        <w:t>Cuando una autoridad tradicional es asesinada, no solo se pierde una persona, sino también una trayectoria, una memoria, una forma de orientar a la comunidad y una referencia de legitimidad para la toma de decisiones</w:t>
      </w:r>
      <w:r>
        <w:rPr>
          <w:rFonts w:ascii="Verdana" w:hAnsi="Verdana" w:cs="Arial"/>
          <w:sz w:val="24"/>
          <w:szCs w:val="24"/>
          <w:lang w:val="es-ES"/>
        </w:rPr>
        <w:t>,</w:t>
      </w:r>
      <w:r w:rsidR="00EB5870" w:rsidRPr="00EB5870">
        <w:rPr>
          <w:rFonts w:ascii="Verdana" w:hAnsi="Verdana" w:cs="Arial"/>
          <w:sz w:val="24"/>
          <w:szCs w:val="24"/>
          <w:lang w:val="es-ES"/>
        </w:rPr>
        <w:t xml:space="preserve"> </w:t>
      </w:r>
      <w:r>
        <w:rPr>
          <w:rFonts w:ascii="Verdana" w:hAnsi="Verdana" w:cs="Arial"/>
          <w:sz w:val="24"/>
          <w:szCs w:val="24"/>
          <w:lang w:val="es-ES"/>
        </w:rPr>
        <w:t>e</w:t>
      </w:r>
      <w:r w:rsidR="00EB5870" w:rsidRPr="00EB5870">
        <w:rPr>
          <w:rFonts w:ascii="Verdana" w:hAnsi="Verdana" w:cs="Arial"/>
          <w:sz w:val="24"/>
          <w:szCs w:val="24"/>
          <w:lang w:val="es-ES"/>
        </w:rPr>
        <w:t>sto gener</w:t>
      </w:r>
      <w:r>
        <w:rPr>
          <w:rFonts w:ascii="Verdana" w:hAnsi="Verdana" w:cs="Arial"/>
          <w:sz w:val="24"/>
          <w:szCs w:val="24"/>
          <w:lang w:val="es-ES"/>
        </w:rPr>
        <w:t>o la</w:t>
      </w:r>
      <w:r w:rsidR="00EB5870" w:rsidRPr="00EB5870">
        <w:rPr>
          <w:rFonts w:ascii="Verdana" w:hAnsi="Verdana" w:cs="Arial"/>
          <w:sz w:val="24"/>
          <w:szCs w:val="24"/>
          <w:lang w:val="es-ES"/>
        </w:rPr>
        <w:t xml:space="preserve"> desestructuración organizativa, </w:t>
      </w:r>
      <w:r>
        <w:rPr>
          <w:rFonts w:ascii="Verdana" w:hAnsi="Verdana" w:cs="Arial"/>
          <w:sz w:val="24"/>
          <w:szCs w:val="24"/>
          <w:lang w:val="es-ES"/>
        </w:rPr>
        <w:t xml:space="preserve">el </w:t>
      </w:r>
      <w:r w:rsidR="00EB5870" w:rsidRPr="00EB5870">
        <w:rPr>
          <w:rFonts w:ascii="Verdana" w:hAnsi="Verdana" w:cs="Arial"/>
          <w:sz w:val="24"/>
          <w:szCs w:val="24"/>
          <w:lang w:val="es-ES"/>
        </w:rPr>
        <w:t>temor para asumir liderazgos,</w:t>
      </w:r>
      <w:r>
        <w:rPr>
          <w:rFonts w:ascii="Verdana" w:hAnsi="Verdana" w:cs="Arial"/>
          <w:sz w:val="24"/>
          <w:szCs w:val="24"/>
          <w:lang w:val="es-ES"/>
        </w:rPr>
        <w:t xml:space="preserve"> el</w:t>
      </w:r>
      <w:r w:rsidR="00EB5870" w:rsidRPr="00EB5870">
        <w:rPr>
          <w:rFonts w:ascii="Verdana" w:hAnsi="Verdana" w:cs="Arial"/>
          <w:sz w:val="24"/>
          <w:szCs w:val="24"/>
          <w:lang w:val="es-ES"/>
        </w:rPr>
        <w:t xml:space="preserve"> debilitamiento de la participación y </w:t>
      </w:r>
      <w:r>
        <w:rPr>
          <w:rFonts w:ascii="Verdana" w:hAnsi="Verdana" w:cs="Arial"/>
          <w:sz w:val="24"/>
          <w:szCs w:val="24"/>
          <w:lang w:val="es-ES"/>
        </w:rPr>
        <w:t xml:space="preserve">la </w:t>
      </w:r>
      <w:r w:rsidR="00EB5870" w:rsidRPr="00EB5870">
        <w:rPr>
          <w:rFonts w:ascii="Verdana" w:hAnsi="Verdana" w:cs="Arial"/>
          <w:sz w:val="24"/>
          <w:szCs w:val="24"/>
          <w:lang w:val="es-ES"/>
        </w:rPr>
        <w:t>afectación de la confianza comunitaria, especialmente cuando el hecho se inscribe en un ambiente de persecución o confrontación por la tierra.</w:t>
      </w:r>
    </w:p>
    <w:p w14:paraId="544FCAFD" w14:textId="7AFECA77" w:rsidR="004F64A7" w:rsidRPr="00313A0A" w:rsidRDefault="004F64A7" w:rsidP="004F64A7">
      <w:pPr>
        <w:pStyle w:val="Textocomentario"/>
        <w:ind w:left="708"/>
        <w:jc w:val="both"/>
        <w:rPr>
          <w:rStyle w:val="nfasissutil"/>
          <w:rFonts w:ascii="Verdana" w:hAnsi="Verdana" w:cs="Arial"/>
          <w:color w:val="auto"/>
          <w:sz w:val="24"/>
          <w:szCs w:val="24"/>
        </w:rPr>
      </w:pPr>
      <w:r w:rsidRPr="00313A0A">
        <w:rPr>
          <w:rFonts w:ascii="Verdana" w:hAnsi="Verdana" w:cs="Arial"/>
          <w:sz w:val="24"/>
          <w:szCs w:val="24"/>
          <w:lang w:val="es-ES"/>
        </w:rPr>
        <w:t xml:space="preserve">Testimonios que hace referencia al homicidio del líder y </w:t>
      </w:r>
      <w:r w:rsidR="00B73D5F" w:rsidRPr="00313A0A">
        <w:rPr>
          <w:rFonts w:ascii="Verdana" w:hAnsi="Verdana" w:cs="Arial"/>
          <w:sz w:val="24"/>
          <w:szCs w:val="24"/>
          <w:lang w:val="es-ES"/>
        </w:rPr>
        <w:t>exgobernador</w:t>
      </w:r>
      <w:r w:rsidRPr="00313A0A">
        <w:rPr>
          <w:rFonts w:ascii="Verdana" w:hAnsi="Verdana" w:cs="Arial"/>
          <w:sz w:val="24"/>
          <w:szCs w:val="24"/>
          <w:lang w:val="es-ES"/>
        </w:rPr>
        <w:t xml:space="preserve"> Medardo Ducuara</w:t>
      </w:r>
      <w:r w:rsidRPr="00313A0A">
        <w:rPr>
          <w:rFonts w:ascii="Verdana" w:hAnsi="Verdana" w:cs="Arial"/>
          <w:i/>
          <w:iCs/>
          <w:sz w:val="24"/>
          <w:szCs w:val="24"/>
          <w:lang w:val="es-ES"/>
        </w:rPr>
        <w:t xml:space="preserve"> “Resulta que habíamos arrendado una sede que tenemos para echar maíz. Y él tenía, como era el gobernador, él tenía la llave. Él iba para Cedro, por allá por donde teníamos otra parcelita y escuchó que venía un carro que pitó. Ay juepucha, viene por el maíz y yo tengo la llave. ¿Cómo es la vida, </w:t>
      </w:r>
      <w:proofErr w:type="gramStart"/>
      <w:r w:rsidRPr="00313A0A">
        <w:rPr>
          <w:rFonts w:ascii="Verdana" w:hAnsi="Verdana" w:cs="Arial"/>
          <w:i/>
          <w:iCs/>
          <w:sz w:val="24"/>
          <w:szCs w:val="24"/>
          <w:lang w:val="es-ES"/>
        </w:rPr>
        <w:t>no?</w:t>
      </w:r>
      <w:proofErr w:type="gramEnd"/>
      <w:r w:rsidRPr="00313A0A">
        <w:rPr>
          <w:rFonts w:ascii="Verdana" w:hAnsi="Verdana" w:cs="Arial"/>
          <w:i/>
          <w:iCs/>
          <w:sz w:val="24"/>
          <w:szCs w:val="24"/>
          <w:lang w:val="es-ES"/>
        </w:rPr>
        <w:t xml:space="preserve"> él yendo para el otro lado y por la maldita volqueta pitar se devolvió. Entonces como vio que ya estaba tarde y resulta que era una volqueta que venía a llevar material, y bueno, entonces vino acá, acá vivía la hermana, sacó la bomba de fumigar y se fue a fumigar el maicito. Y allá inclusive se fue hasta sin almuerzo </w:t>
      </w:r>
      <w:proofErr w:type="spellStart"/>
      <w:r w:rsidRPr="00313A0A">
        <w:rPr>
          <w:rFonts w:ascii="Verdana" w:hAnsi="Verdana" w:cs="Arial"/>
          <w:i/>
          <w:iCs/>
          <w:sz w:val="24"/>
          <w:szCs w:val="24"/>
          <w:lang w:val="es-ES"/>
        </w:rPr>
        <w:t>po</w:t>
      </w:r>
      <w:proofErr w:type="spellEnd"/>
      <w:r w:rsidRPr="00313A0A">
        <w:rPr>
          <w:rFonts w:ascii="Verdana" w:hAnsi="Verdana" w:cs="Arial"/>
          <w:i/>
          <w:iCs/>
          <w:sz w:val="24"/>
          <w:szCs w:val="24"/>
          <w:lang w:val="es-ES"/>
        </w:rPr>
        <w:t xml:space="preserve"> allá. Como a las cuatro de la tarde, supuestamente él llega acá y supo de que la policía estaba. Una comisión estaba sacando la cerca que habíamos echado ese día. Entonces él dijo: </w:t>
      </w:r>
      <w:r w:rsidRPr="00313A0A">
        <w:rPr>
          <w:rFonts w:ascii="Verdana" w:hAnsi="Verdana" w:cs="Arial"/>
          <w:i/>
          <w:iCs/>
          <w:sz w:val="24"/>
          <w:szCs w:val="24"/>
          <w:lang w:val="es-ES"/>
        </w:rPr>
        <w:lastRenderedPageBreak/>
        <w:t xml:space="preserve">¿Cómo vamos a hacer? Vamos a recuperar el alambre. El alambre ya lo tenían en la camioneta ahí. Y la gente los que la habían llamado a la policía, les tenían comida. Ahí tomaron y ahí fue cuando el finadito, cuando fue que el finadito fue y se metió y le dijo a William que sacara el alambre. El finadito estaba ahí a un lado de la carretera cuando dicen que llegó de una vez José de la Cruz. Y llegaron los policías y de una vez quisque lo había señalado. Fue cuando lo cogieron y el finadito retrocedió hacia atrás para atrás. Y el </w:t>
      </w:r>
      <w:proofErr w:type="spellStart"/>
      <w:r w:rsidRPr="00313A0A">
        <w:rPr>
          <w:rFonts w:ascii="Verdana" w:hAnsi="Verdana" w:cs="Arial"/>
          <w:i/>
          <w:iCs/>
          <w:sz w:val="24"/>
          <w:szCs w:val="24"/>
          <w:lang w:val="es-ES"/>
        </w:rPr>
        <w:t>tombo</w:t>
      </w:r>
      <w:proofErr w:type="spellEnd"/>
      <w:r w:rsidRPr="00313A0A">
        <w:rPr>
          <w:rFonts w:ascii="Verdana" w:hAnsi="Verdana" w:cs="Arial"/>
          <w:i/>
          <w:iCs/>
          <w:sz w:val="24"/>
          <w:szCs w:val="24"/>
          <w:lang w:val="es-ES"/>
        </w:rPr>
        <w:t xml:space="preserve"> quisque con la pistola así, bote la peinilla, porque el cargaba una </w:t>
      </w:r>
      <w:proofErr w:type="spellStart"/>
      <w:r w:rsidRPr="00313A0A">
        <w:rPr>
          <w:rFonts w:ascii="Verdana" w:hAnsi="Verdana" w:cs="Arial"/>
          <w:i/>
          <w:iCs/>
          <w:sz w:val="24"/>
          <w:szCs w:val="24"/>
          <w:lang w:val="es-ES"/>
        </w:rPr>
        <w:t>peinillita</w:t>
      </w:r>
      <w:proofErr w:type="spellEnd"/>
      <w:r w:rsidRPr="00313A0A">
        <w:rPr>
          <w:rFonts w:ascii="Verdana" w:hAnsi="Verdana" w:cs="Arial"/>
          <w:i/>
          <w:iCs/>
          <w:sz w:val="24"/>
          <w:szCs w:val="24"/>
          <w:lang w:val="es-ES"/>
        </w:rPr>
        <w:t>, ese es el arma de nosotros la peinilla, que bote la peinilla, y que bote la peinilla y el finadito no la botada. Y cuando él bota la peinilla fue cuando él (Se refiere al policía) se le mandó y lo cogió”</w:t>
      </w:r>
      <w:sdt>
        <w:sdtPr>
          <w:rPr>
            <w:rFonts w:ascii="Verdana" w:hAnsi="Verdana" w:cs="Arial"/>
            <w:i/>
            <w:iCs/>
            <w:sz w:val="24"/>
            <w:szCs w:val="24"/>
            <w:lang w:val="es-ES"/>
          </w:rPr>
          <w:id w:val="1174693912"/>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r w:rsidR="00FA5815" w:rsidRPr="00313A0A">
        <w:rPr>
          <w:rFonts w:ascii="Verdana" w:hAnsi="Verdana" w:cs="Arial"/>
          <w:i/>
          <w:iCs/>
          <w:sz w:val="24"/>
          <w:szCs w:val="24"/>
          <w:lang w:val="es-ES"/>
        </w:rPr>
        <w:t>pág.</w:t>
      </w:r>
      <w:r w:rsidRPr="00313A0A">
        <w:rPr>
          <w:rFonts w:ascii="Verdana" w:hAnsi="Verdana" w:cs="Arial"/>
          <w:i/>
          <w:iCs/>
          <w:sz w:val="24"/>
          <w:szCs w:val="24"/>
          <w:lang w:val="es-ES"/>
        </w:rPr>
        <w:t xml:space="preserve"> 73</w:t>
      </w:r>
    </w:p>
    <w:p w14:paraId="5E266AF1" w14:textId="0AB22069" w:rsidR="001709A2" w:rsidRPr="00DC1550" w:rsidRDefault="00DC1550" w:rsidP="0066117F">
      <w:pPr>
        <w:pStyle w:val="Textocomentario"/>
        <w:ind w:left="708"/>
        <w:jc w:val="both"/>
        <w:rPr>
          <w:rStyle w:val="nfasissutil"/>
          <w:rFonts w:ascii="Verdana" w:hAnsi="Verdana" w:cs="Arial"/>
          <w:color w:val="auto"/>
          <w:sz w:val="24"/>
          <w:szCs w:val="24"/>
          <w:lang w:val="es-ES"/>
        </w:rPr>
      </w:pPr>
      <w:r w:rsidRPr="00DC1550">
        <w:rPr>
          <w:rStyle w:val="nfasissutil"/>
          <w:rFonts w:ascii="Verdana" w:hAnsi="Verdana" w:cs="Arial"/>
          <w:color w:val="auto"/>
          <w:sz w:val="24"/>
          <w:szCs w:val="24"/>
          <w:lang w:val="es-ES"/>
        </w:rPr>
        <w:t>“</w:t>
      </w:r>
      <w:r w:rsidR="001709A2" w:rsidRPr="00DC1550">
        <w:rPr>
          <w:rStyle w:val="nfasissutil"/>
          <w:rFonts w:ascii="Verdana" w:hAnsi="Verdana" w:cs="Arial"/>
          <w:color w:val="auto"/>
          <w:sz w:val="24"/>
          <w:szCs w:val="24"/>
          <w:lang w:val="es-ES"/>
        </w:rPr>
        <w:t xml:space="preserve">La muerte del gobernador fue por una colindancia porque no ver el territorio compañero no </w:t>
      </w:r>
      <w:proofErr w:type="spellStart"/>
      <w:r w:rsidR="001709A2" w:rsidRPr="00DC1550">
        <w:rPr>
          <w:rStyle w:val="nfasissutil"/>
          <w:rFonts w:ascii="Verdana" w:hAnsi="Verdana" w:cs="Arial"/>
          <w:color w:val="auto"/>
          <w:sz w:val="24"/>
          <w:szCs w:val="24"/>
          <w:lang w:val="es-ES"/>
        </w:rPr>
        <w:t>no</w:t>
      </w:r>
      <w:proofErr w:type="spellEnd"/>
      <w:r w:rsidR="001709A2" w:rsidRPr="00DC1550">
        <w:rPr>
          <w:rStyle w:val="nfasissutil"/>
          <w:rFonts w:ascii="Verdana" w:hAnsi="Verdana" w:cs="Arial"/>
          <w:color w:val="auto"/>
          <w:sz w:val="24"/>
          <w:szCs w:val="24"/>
          <w:lang w:val="es-ES"/>
        </w:rPr>
        <w:t xml:space="preserve"> haber tenido la separación en si porque el territorio debía ser de la comunidad, por eso fue la muerte del gobernador, por eso fueron muchas de las afectaciones de hacernos reconocer como pueblo originario de demostrar nuestras raíces, el derecho que nos da Colombia de tener nuestra cultura, esos son los derechos que se fueron afectados, a tener nuestro libre desarrollo, en nuestras mujeres, en nuestros compañeros, queremos la subsanación de nuestros usos y costumbres</w:t>
      </w:r>
      <w:r>
        <w:rPr>
          <w:rStyle w:val="nfasissutil"/>
          <w:rFonts w:ascii="Verdana" w:hAnsi="Verdana" w:cs="Arial"/>
          <w:color w:val="auto"/>
          <w:sz w:val="24"/>
          <w:szCs w:val="24"/>
          <w:lang w:val="es-ES"/>
        </w:rPr>
        <w:t>”</w:t>
      </w:r>
    </w:p>
    <w:p w14:paraId="2ECEBF11" w14:textId="77777777" w:rsidR="000A28EA" w:rsidRPr="00313A0A" w:rsidRDefault="000A28EA" w:rsidP="0066117F">
      <w:pPr>
        <w:pStyle w:val="Textocomentario"/>
        <w:ind w:left="708"/>
        <w:jc w:val="both"/>
        <w:rPr>
          <w:rStyle w:val="nfasissutil"/>
          <w:rFonts w:ascii="Verdana" w:hAnsi="Verdana" w:cs="Arial"/>
          <w:i w:val="0"/>
          <w:iCs w:val="0"/>
          <w:color w:val="auto"/>
          <w:sz w:val="24"/>
          <w:szCs w:val="24"/>
          <w:lang w:val="es-ES"/>
        </w:rPr>
      </w:pPr>
    </w:p>
    <w:p w14:paraId="1C4BB9B3" w14:textId="3890E708" w:rsidR="000A28EA" w:rsidRPr="00F6477C" w:rsidRDefault="000A28EA" w:rsidP="0066117F">
      <w:pPr>
        <w:pStyle w:val="Textocomentario"/>
        <w:jc w:val="both"/>
        <w:rPr>
          <w:rStyle w:val="nfasissutil"/>
          <w:rFonts w:ascii="Verdana" w:hAnsi="Verdana" w:cs="Arial"/>
          <w:b/>
          <w:bCs/>
          <w:i w:val="0"/>
          <w:iCs w:val="0"/>
          <w:color w:val="auto"/>
          <w:sz w:val="24"/>
          <w:szCs w:val="24"/>
          <w:lang w:val="es-ES"/>
        </w:rPr>
      </w:pPr>
      <w:r w:rsidRPr="00F6477C">
        <w:rPr>
          <w:rStyle w:val="nfasissutil"/>
          <w:rFonts w:ascii="Verdana" w:hAnsi="Verdana" w:cs="Arial"/>
          <w:b/>
          <w:bCs/>
          <w:i w:val="0"/>
          <w:iCs w:val="0"/>
          <w:color w:val="auto"/>
          <w:sz w:val="24"/>
          <w:szCs w:val="24"/>
          <w:lang w:val="es-ES"/>
        </w:rPr>
        <w:t xml:space="preserve">Reclutamiento </w:t>
      </w:r>
    </w:p>
    <w:p w14:paraId="3F00B2BA" w14:textId="77777777" w:rsidR="000A28EA" w:rsidRDefault="000A28EA" w:rsidP="0066117F">
      <w:pPr>
        <w:pStyle w:val="Textocomentario"/>
        <w:jc w:val="both"/>
        <w:rPr>
          <w:rStyle w:val="nfasissutil"/>
          <w:rFonts w:ascii="Verdana" w:hAnsi="Verdana" w:cs="Arial"/>
          <w:i w:val="0"/>
          <w:iCs w:val="0"/>
          <w:color w:val="auto"/>
          <w:sz w:val="24"/>
          <w:szCs w:val="24"/>
          <w:lang w:val="es-ES"/>
        </w:rPr>
      </w:pPr>
    </w:p>
    <w:p w14:paraId="60BEA982" w14:textId="77777777" w:rsidR="00811922" w:rsidRPr="00811922" w:rsidRDefault="00811922" w:rsidP="00811922">
      <w:pPr>
        <w:pStyle w:val="Textocomentario"/>
        <w:jc w:val="both"/>
        <w:rPr>
          <w:rFonts w:ascii="Verdana" w:hAnsi="Verdana" w:cs="Arial"/>
          <w:sz w:val="24"/>
          <w:szCs w:val="24"/>
          <w:lang w:val="es-ES"/>
        </w:rPr>
      </w:pPr>
      <w:r w:rsidRPr="00811922">
        <w:rPr>
          <w:rFonts w:ascii="Verdana" w:hAnsi="Verdana" w:cs="Arial"/>
          <w:sz w:val="24"/>
          <w:szCs w:val="24"/>
          <w:lang w:val="es-ES"/>
        </w:rPr>
        <w:t>En el marco del daño ocasionado por el reclutamiento forzado dentro del proceso de afectación colectiva sufrido por el Resguardo Indígena La Sortija, este testimonio permite identificar una afectación profunda que trasciende el riesgo individual y se proyecta sobre la integridad familiar, la permanencia territorial y la continuidad comunitaria. En este sentido, la amenaza ejercida por el Frente 21 de las FARC sobre los hijos del comunero configura una situación de violencia directa contra el núcleo familiar, en la medida en que la pretensión de incorporar a los hijos a la estructura armada colocó a la familia en una situación límite, obligándola a optar por el desplazamiento como única medida de protección. Así, el reclutamiento forzado no solo operó como una amenaza sobre los jóvenes, sino como un mecanismo de expulsión territorial que quebró la estabilidad familiar y comunitaria.</w:t>
      </w:r>
    </w:p>
    <w:p w14:paraId="0D79D019" w14:textId="77777777" w:rsidR="00811922" w:rsidRPr="00811922" w:rsidRDefault="00811922" w:rsidP="00811922">
      <w:pPr>
        <w:pStyle w:val="Textocomentario"/>
        <w:jc w:val="both"/>
        <w:rPr>
          <w:rFonts w:ascii="Verdana" w:hAnsi="Verdana" w:cs="Arial"/>
          <w:sz w:val="24"/>
          <w:szCs w:val="24"/>
          <w:lang w:val="es-ES"/>
        </w:rPr>
      </w:pPr>
      <w:r w:rsidRPr="00811922">
        <w:rPr>
          <w:rFonts w:ascii="Verdana" w:hAnsi="Verdana" w:cs="Arial"/>
          <w:sz w:val="24"/>
          <w:szCs w:val="24"/>
          <w:lang w:val="es-ES"/>
        </w:rPr>
        <w:t xml:space="preserve">De igual modo, el relato evidencia que el daño no se limitó al momento de la intimidación, sino que produjo una ruptura abrupta del proyecto de vida familiar, al obligar al comunero a abandonar su territorio, su trabajo y sus vínculos comunitarios para salvaguardar a sus hijos. La expresión “yo abandono esto y yo me voy” revela con claridad que la decisión de desplazarse no respondió a una elección libre, sino </w:t>
      </w:r>
      <w:r w:rsidRPr="00811922">
        <w:rPr>
          <w:rFonts w:ascii="Verdana" w:hAnsi="Verdana" w:cs="Arial"/>
          <w:sz w:val="24"/>
          <w:szCs w:val="24"/>
          <w:lang w:val="es-ES"/>
        </w:rPr>
        <w:lastRenderedPageBreak/>
        <w:t>a una acción forzada por el miedo y por la necesidad de impedir que los hijos fueran llevados por el actor armado. En consecuencia, el reclutamiento forzado aparece aquí como causa directa de desarraigo, pérdida de control sobre el territorio y alteración de las condiciones mínimas para la pervivencia familiar.</w:t>
      </w:r>
    </w:p>
    <w:p w14:paraId="153109D4" w14:textId="77777777" w:rsidR="00811922" w:rsidRPr="00811922" w:rsidRDefault="00811922" w:rsidP="00811922">
      <w:pPr>
        <w:pStyle w:val="Textocomentario"/>
        <w:jc w:val="both"/>
        <w:rPr>
          <w:rFonts w:ascii="Verdana" w:hAnsi="Verdana" w:cs="Arial"/>
          <w:sz w:val="24"/>
          <w:szCs w:val="24"/>
          <w:lang w:val="es-ES"/>
        </w:rPr>
      </w:pPr>
      <w:r w:rsidRPr="00811922">
        <w:rPr>
          <w:rFonts w:ascii="Verdana" w:hAnsi="Verdana" w:cs="Arial"/>
          <w:sz w:val="24"/>
          <w:szCs w:val="24"/>
          <w:lang w:val="es-ES"/>
        </w:rPr>
        <w:t>Aunado a ello, este hecho generó un daño de carácter colectivo, en tanto afectó la confianza comunitaria, profundizó el temor entre las familias y debilitó la permanencia de los comuneros en el territorio, especialmente cuando los hijos e hijas eran vistos por los actores armados como potenciales objetivos de incorporación.</w:t>
      </w:r>
    </w:p>
    <w:p w14:paraId="6CF77A09" w14:textId="77777777" w:rsidR="00811922" w:rsidRDefault="00811922" w:rsidP="0066117F">
      <w:pPr>
        <w:pStyle w:val="Textocomentario"/>
        <w:jc w:val="both"/>
        <w:rPr>
          <w:rStyle w:val="nfasissutil"/>
          <w:rFonts w:ascii="Verdana" w:hAnsi="Verdana" w:cs="Arial"/>
          <w:i w:val="0"/>
          <w:iCs w:val="0"/>
          <w:color w:val="auto"/>
          <w:sz w:val="24"/>
          <w:szCs w:val="24"/>
          <w:lang w:val="es-ES"/>
        </w:rPr>
      </w:pPr>
    </w:p>
    <w:p w14:paraId="493BDF4D" w14:textId="43D33CB8" w:rsidR="000A28EA" w:rsidRPr="00313A0A" w:rsidRDefault="00DC1550" w:rsidP="00F6477C">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0A28EA" w:rsidRPr="00313A0A">
        <w:rPr>
          <w:rStyle w:val="nfasissutil"/>
          <w:rFonts w:ascii="Verdana" w:hAnsi="Verdana" w:cs="Arial"/>
          <w:color w:val="auto"/>
          <w:sz w:val="24"/>
          <w:szCs w:val="24"/>
          <w:lang w:val="es-ES"/>
        </w:rPr>
        <w:t xml:space="preserve">Tengo un hijo que en el 92 se lo llevaron las FARC y afortunadamente el solo duro seis meses, pero me lo mataron allá por Ibagué, yo estoy contando el cuento porque me fui para Bogotá y dure 8 meses por allá pero para uno como indígena vivir en Bogotá es muy duro allá en la ciudad es como encochinado, me devolví, afortunadamente en eso la gente denuncio porque le tenían miedo porque desde el 92 quedo un grupo que andaba como por su casa nos tenían amedrentados que nos podíamos decir nada el que dijera algo lo mataban hoy </w:t>
      </w:r>
      <w:proofErr w:type="spellStart"/>
      <w:r w:rsidR="000A28EA" w:rsidRPr="00313A0A">
        <w:rPr>
          <w:rStyle w:val="nfasissutil"/>
          <w:rFonts w:ascii="Verdana" w:hAnsi="Verdana" w:cs="Arial"/>
          <w:color w:val="auto"/>
          <w:sz w:val="24"/>
          <w:szCs w:val="24"/>
          <w:lang w:val="es-ES"/>
        </w:rPr>
        <w:t>dia</w:t>
      </w:r>
      <w:proofErr w:type="spellEnd"/>
      <w:r w:rsidR="000A28EA" w:rsidRPr="00313A0A">
        <w:rPr>
          <w:rStyle w:val="nfasissutil"/>
          <w:rFonts w:ascii="Verdana" w:hAnsi="Verdana" w:cs="Arial"/>
          <w:color w:val="auto"/>
          <w:sz w:val="24"/>
          <w:szCs w:val="24"/>
          <w:lang w:val="es-ES"/>
        </w:rPr>
        <w:t xml:space="preserve"> sufrimos ese caso y sufrimos por los enemigos que tenemos a los lados terratenientes que no quieren que recuperemos el gran resguardo ortega chaparral</w:t>
      </w:r>
      <w:r w:rsidR="00F6477C">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507453486"/>
          <w:citation/>
        </w:sdtPr>
        <w:sdtContent>
          <w:r w:rsidR="00F6477C">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F6477C">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F6477C">
            <w:rPr>
              <w:rStyle w:val="nfasissutil"/>
              <w:rFonts w:ascii="Verdana" w:hAnsi="Verdana" w:cs="Arial"/>
              <w:color w:val="auto"/>
              <w:sz w:val="24"/>
              <w:szCs w:val="24"/>
              <w:lang w:val="es-ES"/>
            </w:rPr>
            <w:fldChar w:fldCharType="end"/>
          </w:r>
        </w:sdtContent>
      </w:sdt>
    </w:p>
    <w:p w14:paraId="737DF018" w14:textId="008F7339" w:rsidR="002E2DFA" w:rsidRPr="00313A0A" w:rsidRDefault="00DC1550" w:rsidP="002E2DFA">
      <w:pPr>
        <w:pStyle w:val="Textocomentario"/>
        <w:ind w:left="708"/>
        <w:jc w:val="both"/>
        <w:rPr>
          <w:rFonts w:ascii="Verdana" w:hAnsi="Verdana" w:cs="Arial"/>
          <w:i/>
          <w:iCs/>
          <w:sz w:val="24"/>
          <w:szCs w:val="24"/>
        </w:rPr>
      </w:pPr>
      <w:r>
        <w:rPr>
          <w:rFonts w:ascii="Verdana" w:hAnsi="Verdana" w:cs="Arial"/>
          <w:i/>
          <w:iCs/>
          <w:sz w:val="24"/>
          <w:szCs w:val="24"/>
        </w:rPr>
        <w:t>“</w:t>
      </w:r>
      <w:r w:rsidR="002E2DFA" w:rsidRPr="00313A0A">
        <w:rPr>
          <w:rFonts w:ascii="Verdana" w:hAnsi="Verdana" w:cs="Arial"/>
          <w:i/>
          <w:iCs/>
          <w:sz w:val="24"/>
          <w:szCs w:val="24"/>
        </w:rPr>
        <w:t>Cuando eso nosotros dejamos de embarcar porque ellos Vivian en la rivera del rio y pues con eso uno ya no iba para allá, la gente se iba para la casa por tema de seguridad porque podían reclutar a los jóvenes algunos compañeros se fueron a pescar se fueron con el caballo les cogió la noche se encontraron con más de 30 hombres armados, no los llevaron porque los cuidaron los espíritus</w:t>
      </w:r>
      <w:r w:rsidR="002E2DFA">
        <w:rPr>
          <w:rFonts w:ascii="Verdana" w:hAnsi="Verdana" w:cs="Arial"/>
          <w:i/>
          <w:iCs/>
          <w:sz w:val="24"/>
          <w:szCs w:val="24"/>
        </w:rPr>
        <w:t>”</w:t>
      </w:r>
      <w:sdt>
        <w:sdtPr>
          <w:rPr>
            <w:rFonts w:ascii="Verdana" w:hAnsi="Verdana" w:cs="Arial"/>
            <w:i/>
            <w:iCs/>
            <w:sz w:val="24"/>
            <w:szCs w:val="24"/>
          </w:rPr>
          <w:id w:val="-1489934691"/>
          <w:citation/>
        </w:sdtPr>
        <w:sdtContent>
          <w:r w:rsidR="002E2DFA">
            <w:rPr>
              <w:rFonts w:ascii="Verdana" w:hAnsi="Verdana" w:cs="Arial"/>
              <w:i/>
              <w:iCs/>
              <w:sz w:val="24"/>
              <w:szCs w:val="24"/>
            </w:rPr>
            <w:fldChar w:fldCharType="begin"/>
          </w:r>
          <w:r w:rsidR="00BA42F3">
            <w:rPr>
              <w:rFonts w:ascii="Verdana" w:hAnsi="Verdana" w:cs="Arial"/>
              <w:i/>
              <w:iCs/>
              <w:sz w:val="24"/>
              <w:szCs w:val="24"/>
              <w:lang w:val="es-ES"/>
            </w:rPr>
            <w:instrText xml:space="preserve">CITATION Uar26 \l 3082 </w:instrText>
          </w:r>
          <w:r w:rsidR="002E2DFA">
            <w:rPr>
              <w:rFonts w:ascii="Verdana" w:hAnsi="Verdana" w:cs="Arial"/>
              <w:i/>
              <w:iCs/>
              <w:sz w:val="24"/>
              <w:szCs w:val="24"/>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2E2DFA">
            <w:rPr>
              <w:rFonts w:ascii="Verdana" w:hAnsi="Verdana" w:cs="Arial"/>
              <w:i/>
              <w:iCs/>
              <w:sz w:val="24"/>
              <w:szCs w:val="24"/>
            </w:rPr>
            <w:fldChar w:fldCharType="end"/>
          </w:r>
        </w:sdtContent>
      </w:sdt>
    </w:p>
    <w:p w14:paraId="7DB92F7C" w14:textId="1B24C52B" w:rsidR="00671887" w:rsidRDefault="00461392" w:rsidP="008F6C0A">
      <w:pPr>
        <w:pStyle w:val="Textoindependienteprimerasangra2"/>
        <w:ind w:left="708" w:firstLine="0"/>
        <w:rPr>
          <w:rFonts w:ascii="Verdana" w:hAnsi="Verdana"/>
          <w:i/>
          <w:sz w:val="24"/>
          <w:szCs w:val="24"/>
          <w:lang w:val="es-ES"/>
        </w:rPr>
      </w:pPr>
      <w:r w:rsidRPr="00C635CB">
        <w:rPr>
          <w:rFonts w:ascii="Verdana" w:hAnsi="Verdana"/>
          <w:i/>
          <w:sz w:val="24"/>
          <w:szCs w:val="24"/>
          <w:lang w:val="es-ES"/>
        </w:rPr>
        <w:t>“él tenía 17 años, estaba terminando el bachiller. Estudiaba por ciclos. Él lo desplazaron en noviembre, el recibió amenaza de los paramilitares”</w:t>
      </w:r>
      <w:sdt>
        <w:sdtPr>
          <w:rPr>
            <w:rFonts w:ascii="Verdana" w:hAnsi="Verdana"/>
            <w:i/>
            <w:sz w:val="24"/>
            <w:szCs w:val="24"/>
            <w:lang w:val="es-ES"/>
          </w:rPr>
          <w:id w:val="1571311377"/>
          <w:citation/>
        </w:sdtPr>
        <w:sdtContent>
          <w:r w:rsidRPr="00C635CB">
            <w:rPr>
              <w:rFonts w:ascii="Verdana" w:hAnsi="Verdana"/>
              <w:i/>
              <w:sz w:val="24"/>
              <w:szCs w:val="24"/>
              <w:lang w:val="es-ES"/>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lang w:val="es-ES"/>
            </w:rPr>
            <w:fldChar w:fldCharType="separate"/>
          </w:r>
          <w:r w:rsidRPr="00C635CB">
            <w:rPr>
              <w:rFonts w:ascii="Verdana" w:hAnsi="Verdana"/>
              <w:i/>
              <w:noProof/>
              <w:sz w:val="24"/>
              <w:szCs w:val="24"/>
              <w:lang w:val="es-ES"/>
            </w:rPr>
            <w:t xml:space="preserve"> (Tierras, 2018)</w:t>
          </w:r>
          <w:r w:rsidRPr="00C635CB">
            <w:rPr>
              <w:rFonts w:ascii="Verdana" w:hAnsi="Verdana"/>
              <w:i/>
              <w:sz w:val="24"/>
              <w:szCs w:val="24"/>
              <w:lang w:val="es-ES"/>
            </w:rPr>
            <w:fldChar w:fldCharType="end"/>
          </w:r>
        </w:sdtContent>
      </w:sdt>
      <w:r w:rsidRPr="00C635CB">
        <w:rPr>
          <w:rFonts w:ascii="Verdana" w:hAnsi="Verdana"/>
          <w:i/>
          <w:sz w:val="24"/>
          <w:szCs w:val="24"/>
          <w:lang w:val="es-ES"/>
        </w:rPr>
        <w:t xml:space="preserve"> </w:t>
      </w:r>
      <w:r w:rsidR="00FA5815" w:rsidRPr="00C635CB">
        <w:rPr>
          <w:rFonts w:ascii="Verdana" w:hAnsi="Verdana"/>
          <w:i/>
          <w:sz w:val="24"/>
          <w:szCs w:val="24"/>
          <w:lang w:val="es-ES"/>
        </w:rPr>
        <w:t>pág.</w:t>
      </w:r>
      <w:r w:rsidRPr="00C635CB">
        <w:rPr>
          <w:rFonts w:ascii="Verdana" w:hAnsi="Verdana"/>
          <w:i/>
          <w:sz w:val="24"/>
          <w:szCs w:val="24"/>
          <w:lang w:val="es-ES"/>
        </w:rPr>
        <w:t xml:space="preserve"> 86</w:t>
      </w:r>
    </w:p>
    <w:p w14:paraId="338CE466" w14:textId="77777777" w:rsidR="007451A5" w:rsidRPr="007451A5" w:rsidRDefault="007451A5" w:rsidP="007451A5">
      <w:pPr>
        <w:pStyle w:val="Textoindependienteprimerasangra2"/>
        <w:ind w:left="0" w:firstLine="0"/>
        <w:jc w:val="both"/>
        <w:rPr>
          <w:rFonts w:ascii="Verdana" w:hAnsi="Verdana"/>
          <w:iCs/>
          <w:sz w:val="24"/>
          <w:szCs w:val="24"/>
          <w:highlight w:val="yellow"/>
        </w:rPr>
      </w:pPr>
      <w:r w:rsidRPr="007451A5">
        <w:rPr>
          <w:rFonts w:ascii="Verdana" w:hAnsi="Verdana"/>
          <w:iCs/>
          <w:sz w:val="24"/>
          <w:szCs w:val="24"/>
          <w:highlight w:val="yellow"/>
        </w:rPr>
        <w:t>Las transformaciones derivadas del conflicto armado incidieron directamente en la vida cotidiana del resguardo, afectando las dinámicas familiares, productivas y comunitarias.</w:t>
      </w:r>
    </w:p>
    <w:p w14:paraId="3F22F266" w14:textId="77777777" w:rsidR="007451A5" w:rsidRPr="007451A5" w:rsidRDefault="007451A5" w:rsidP="007451A5">
      <w:pPr>
        <w:pStyle w:val="Textoindependienteprimerasangra2"/>
        <w:ind w:left="0" w:firstLine="0"/>
        <w:jc w:val="both"/>
        <w:rPr>
          <w:rFonts w:ascii="Verdana" w:hAnsi="Verdana"/>
          <w:iCs/>
          <w:sz w:val="24"/>
          <w:szCs w:val="24"/>
          <w:highlight w:val="yellow"/>
        </w:rPr>
      </w:pPr>
      <w:r w:rsidRPr="007451A5">
        <w:rPr>
          <w:rFonts w:ascii="Verdana" w:hAnsi="Verdana"/>
          <w:iCs/>
          <w:sz w:val="24"/>
          <w:szCs w:val="24"/>
          <w:highlight w:val="yellow"/>
        </w:rPr>
        <w:t>Actividades que anteriormente se desarrollaban de manera colectiva comenzaron a restringirse o modificarse, afectando los espacios de encuentro y socialización. Como lo refiere la comunidad:</w:t>
      </w:r>
    </w:p>
    <w:p w14:paraId="3ABA08A0" w14:textId="432A66CE" w:rsidR="007451A5" w:rsidRPr="007451A5" w:rsidRDefault="007451A5" w:rsidP="007451A5">
      <w:pPr>
        <w:pStyle w:val="Textoindependienteprimerasangra2"/>
        <w:ind w:left="708" w:firstLine="0"/>
        <w:jc w:val="both"/>
        <w:rPr>
          <w:rFonts w:ascii="Verdana" w:hAnsi="Verdana"/>
          <w:i/>
          <w:sz w:val="24"/>
          <w:szCs w:val="24"/>
          <w:highlight w:val="yellow"/>
        </w:rPr>
      </w:pPr>
      <w:r w:rsidRPr="007451A5">
        <w:rPr>
          <w:rFonts w:ascii="Verdana" w:hAnsi="Verdana"/>
          <w:i/>
          <w:sz w:val="24"/>
          <w:szCs w:val="24"/>
          <w:highlight w:val="yellow"/>
        </w:rPr>
        <w:lastRenderedPageBreak/>
        <w:t xml:space="preserve">“Cuando llegó el conflicto, todo cambió… no podíamos hacer mucho… quedamos unas poquitas, pero seguimos en pie de lucha” </w:t>
      </w:r>
      <w:r w:rsidR="00BA42F3" w:rsidRPr="00BA42F3">
        <w:rPr>
          <w:rFonts w:ascii="Verdana" w:hAnsi="Verdana"/>
          <w:i/>
          <w:sz w:val="24"/>
          <w:szCs w:val="24"/>
          <w:highlight w:val="yellow"/>
        </w:rPr>
        <w:t>(UARIV, 2026)</w:t>
      </w:r>
    </w:p>
    <w:p w14:paraId="0DE9A63D" w14:textId="77777777" w:rsidR="007451A5" w:rsidRPr="007451A5" w:rsidRDefault="007451A5" w:rsidP="007451A5">
      <w:pPr>
        <w:pStyle w:val="Textoindependienteprimerasangra2"/>
        <w:ind w:left="0" w:firstLine="0"/>
        <w:jc w:val="both"/>
        <w:rPr>
          <w:rFonts w:ascii="Verdana" w:hAnsi="Verdana"/>
          <w:iCs/>
          <w:sz w:val="24"/>
          <w:szCs w:val="24"/>
          <w:highlight w:val="yellow"/>
        </w:rPr>
      </w:pPr>
      <w:r w:rsidRPr="007451A5">
        <w:rPr>
          <w:rFonts w:ascii="Verdana" w:hAnsi="Verdana"/>
          <w:iCs/>
          <w:sz w:val="24"/>
          <w:szCs w:val="24"/>
          <w:highlight w:val="yellow"/>
        </w:rPr>
        <w:t>Este testimonio evidencia procesos de adaptación forzada, en los cuales la comunidad debió reorganizar sus prácticas en medio de condiciones adversas, manteniendo algunas dinámicas como forma de resistencia.</w:t>
      </w:r>
    </w:p>
    <w:p w14:paraId="579B29E8" w14:textId="2BE665E2" w:rsidR="007451A5" w:rsidRPr="00D45BA3" w:rsidRDefault="00D45BA3" w:rsidP="00D45BA3">
      <w:pPr>
        <w:pStyle w:val="Textoindependienteprimerasangra2"/>
        <w:ind w:left="0" w:firstLine="0"/>
        <w:jc w:val="both"/>
        <w:rPr>
          <w:rFonts w:ascii="Verdana" w:hAnsi="Verdana"/>
          <w:iCs/>
          <w:sz w:val="24"/>
          <w:szCs w:val="24"/>
          <w:highlight w:val="yellow"/>
        </w:rPr>
      </w:pPr>
      <w:r>
        <w:rPr>
          <w:rFonts w:ascii="Verdana" w:hAnsi="Verdana"/>
          <w:iCs/>
          <w:sz w:val="24"/>
          <w:szCs w:val="24"/>
          <w:highlight w:val="yellow"/>
        </w:rPr>
        <w:t>E</w:t>
      </w:r>
      <w:r w:rsidR="007451A5" w:rsidRPr="007451A5">
        <w:rPr>
          <w:rFonts w:ascii="Verdana" w:hAnsi="Verdana"/>
          <w:iCs/>
          <w:sz w:val="24"/>
          <w:szCs w:val="24"/>
          <w:highlight w:val="yellow"/>
        </w:rPr>
        <w:t xml:space="preserve">stas transformaciones generaron sentimientos de incertidumbre, </w:t>
      </w:r>
      <w:proofErr w:type="spellStart"/>
      <w:r w:rsidR="007451A5" w:rsidRPr="007451A5">
        <w:rPr>
          <w:rFonts w:ascii="Nirmala UI" w:hAnsi="Nirmala UI" w:cs="Nirmala UI"/>
          <w:iCs/>
          <w:sz w:val="24"/>
          <w:szCs w:val="24"/>
          <w:highlight w:val="yellow"/>
        </w:rPr>
        <w:t>तनाव</w:t>
      </w:r>
      <w:proofErr w:type="spellEnd"/>
      <w:r w:rsidR="007451A5" w:rsidRPr="007451A5">
        <w:rPr>
          <w:rFonts w:ascii="Verdana" w:hAnsi="Verdana"/>
          <w:iCs/>
          <w:sz w:val="24"/>
          <w:szCs w:val="24"/>
          <w:highlight w:val="yellow"/>
        </w:rPr>
        <w:t xml:space="preserve"> y preocupación constante, afectando el bienestar emocional y la estabilidad comunitaria.</w:t>
      </w:r>
    </w:p>
    <w:p w14:paraId="4C1BF9D5" w14:textId="77777777" w:rsidR="00D45BA3" w:rsidRPr="00D45BA3" w:rsidRDefault="00D45BA3" w:rsidP="00D45BA3">
      <w:pPr>
        <w:pStyle w:val="Textoindependienteprimerasangra2"/>
        <w:ind w:left="0" w:firstLine="0"/>
        <w:jc w:val="both"/>
        <w:rPr>
          <w:rFonts w:ascii="Verdana" w:hAnsi="Verdana"/>
          <w:iCs/>
          <w:sz w:val="24"/>
          <w:szCs w:val="24"/>
          <w:highlight w:val="yellow"/>
        </w:rPr>
      </w:pPr>
      <w:r w:rsidRPr="00D45BA3">
        <w:rPr>
          <w:rFonts w:ascii="Verdana" w:hAnsi="Verdana"/>
          <w:iCs/>
          <w:sz w:val="24"/>
          <w:szCs w:val="24"/>
          <w:highlight w:val="yellow"/>
        </w:rPr>
        <w:t>Las afectaciones derivadas del conflicto armado tuvieron impactos diferenciados en las mujeres, quienes asumieron un rol central en el sostenimiento de la vida familiar y comunitaria en contextos de riesgo.</w:t>
      </w:r>
    </w:p>
    <w:p w14:paraId="684C4023" w14:textId="77777777" w:rsidR="00D45BA3" w:rsidRPr="00D45BA3" w:rsidRDefault="00D45BA3" w:rsidP="00D45BA3">
      <w:pPr>
        <w:pStyle w:val="Textoindependienteprimerasangra2"/>
        <w:ind w:left="0" w:firstLine="0"/>
        <w:jc w:val="both"/>
        <w:rPr>
          <w:rFonts w:ascii="Verdana" w:hAnsi="Verdana"/>
          <w:iCs/>
          <w:sz w:val="24"/>
          <w:szCs w:val="24"/>
          <w:highlight w:val="yellow"/>
        </w:rPr>
      </w:pPr>
      <w:r w:rsidRPr="00D45BA3">
        <w:rPr>
          <w:rFonts w:ascii="Verdana" w:hAnsi="Verdana"/>
          <w:iCs/>
          <w:sz w:val="24"/>
          <w:szCs w:val="24"/>
          <w:highlight w:val="yellow"/>
        </w:rPr>
        <w:t>Como lo evidencia la comunidad en sus prácticas productivas y organizativas:</w:t>
      </w:r>
    </w:p>
    <w:p w14:paraId="50455DCC" w14:textId="4893ADF0" w:rsidR="00D45BA3" w:rsidRPr="00D45BA3" w:rsidRDefault="00D45BA3" w:rsidP="00D45BA3">
      <w:pPr>
        <w:pStyle w:val="Textoindependienteprimerasangra2"/>
        <w:ind w:left="708" w:firstLine="0"/>
        <w:jc w:val="both"/>
        <w:rPr>
          <w:rFonts w:ascii="Verdana" w:hAnsi="Verdana"/>
          <w:i/>
          <w:sz w:val="24"/>
          <w:szCs w:val="24"/>
          <w:highlight w:val="yellow"/>
        </w:rPr>
      </w:pPr>
      <w:r w:rsidRPr="00D45BA3">
        <w:rPr>
          <w:rFonts w:ascii="Verdana" w:hAnsi="Verdana"/>
          <w:i/>
          <w:sz w:val="24"/>
          <w:szCs w:val="24"/>
          <w:highlight w:val="yellow"/>
        </w:rPr>
        <w:t xml:space="preserve">“Teníamos una huerta comunitaria… llevábamos el aporte para la olla comunitaria… entre todas trabajábamos…” </w:t>
      </w:r>
      <w:r w:rsidR="00BA42F3" w:rsidRPr="00BA42F3">
        <w:rPr>
          <w:rFonts w:ascii="Verdana" w:hAnsi="Verdana"/>
          <w:i/>
          <w:sz w:val="24"/>
          <w:szCs w:val="24"/>
          <w:highlight w:val="yellow"/>
        </w:rPr>
        <w:t>(UARIV, 2026)</w:t>
      </w:r>
    </w:p>
    <w:p w14:paraId="102C4835" w14:textId="77777777" w:rsidR="00D45BA3" w:rsidRPr="00D45BA3" w:rsidRDefault="00D45BA3" w:rsidP="00D45BA3">
      <w:pPr>
        <w:pStyle w:val="Textoindependienteprimerasangra2"/>
        <w:ind w:left="0" w:firstLine="0"/>
        <w:jc w:val="both"/>
        <w:rPr>
          <w:rFonts w:ascii="Verdana" w:hAnsi="Verdana"/>
          <w:iCs/>
          <w:sz w:val="24"/>
          <w:szCs w:val="24"/>
          <w:highlight w:val="yellow"/>
        </w:rPr>
      </w:pPr>
      <w:r w:rsidRPr="00D45BA3">
        <w:rPr>
          <w:rFonts w:ascii="Verdana" w:hAnsi="Verdana"/>
          <w:iCs/>
          <w:sz w:val="24"/>
          <w:szCs w:val="24"/>
          <w:highlight w:val="yellow"/>
        </w:rPr>
        <w:t>Este testimonio permite identificar que, incluso en contextos de conflicto, las mujeres mantuvieron prácticas de cuidado, producción y solidaridad, contribuyendo a la sostenibilidad del tejido social.</w:t>
      </w:r>
    </w:p>
    <w:p w14:paraId="0DDADEB7" w14:textId="77777777" w:rsidR="00D45BA3" w:rsidRPr="00D45BA3" w:rsidRDefault="00D45BA3" w:rsidP="00D45BA3">
      <w:pPr>
        <w:pStyle w:val="Textoindependienteprimerasangra2"/>
        <w:ind w:left="0" w:firstLine="0"/>
        <w:jc w:val="both"/>
        <w:rPr>
          <w:rFonts w:ascii="Verdana" w:hAnsi="Verdana"/>
          <w:iCs/>
          <w:sz w:val="24"/>
          <w:szCs w:val="24"/>
        </w:rPr>
      </w:pPr>
      <w:r w:rsidRPr="00D45BA3">
        <w:rPr>
          <w:rFonts w:ascii="Verdana" w:hAnsi="Verdana"/>
          <w:iCs/>
          <w:sz w:val="24"/>
          <w:szCs w:val="24"/>
          <w:highlight w:val="yellow"/>
        </w:rPr>
        <w:t>Desde la perspectiva psicosocial, esto implicó una sobrecarga emocional y física, generando escenarios de estrés, preocupación constante y responsabilidad ampliada, al tiempo que fortalecía su rol como actoras clave en la resistencia comunitaria.</w:t>
      </w:r>
    </w:p>
    <w:p w14:paraId="2E217099" w14:textId="77777777" w:rsidR="00D45BA3" w:rsidRPr="00D45BA3" w:rsidRDefault="00D45BA3" w:rsidP="00D45BA3">
      <w:pPr>
        <w:pStyle w:val="Textoindependienteprimerasangra2"/>
        <w:ind w:left="0" w:firstLine="0"/>
        <w:jc w:val="both"/>
        <w:rPr>
          <w:rFonts w:ascii="Verdana" w:hAnsi="Verdana"/>
          <w:iCs/>
          <w:sz w:val="24"/>
          <w:szCs w:val="24"/>
          <w:highlight w:val="yellow"/>
        </w:rPr>
      </w:pPr>
      <w:r w:rsidRPr="00D45BA3">
        <w:rPr>
          <w:rFonts w:ascii="Verdana" w:hAnsi="Verdana"/>
          <w:iCs/>
          <w:sz w:val="24"/>
          <w:szCs w:val="24"/>
          <w:highlight w:val="yellow"/>
        </w:rPr>
        <w:t xml:space="preserve">En síntesis, los hechos </w:t>
      </w:r>
      <w:proofErr w:type="spellStart"/>
      <w:r w:rsidRPr="00D45BA3">
        <w:rPr>
          <w:rFonts w:ascii="Verdana" w:hAnsi="Verdana"/>
          <w:iCs/>
          <w:sz w:val="24"/>
          <w:szCs w:val="24"/>
          <w:highlight w:val="yellow"/>
        </w:rPr>
        <w:t>victimizantes</w:t>
      </w:r>
      <w:proofErr w:type="spellEnd"/>
      <w:r w:rsidRPr="00D45BA3">
        <w:rPr>
          <w:rFonts w:ascii="Verdana" w:hAnsi="Verdana"/>
          <w:iCs/>
          <w:sz w:val="24"/>
          <w:szCs w:val="24"/>
          <w:highlight w:val="yellow"/>
        </w:rPr>
        <w:t xml:space="preserve"> ocurridos en el Resguardo Indígena La Sortija generaron afectaciones profundas en las dimensiones psicosociales del colectivo, transformando las emociones, las relaciones sociales y las formas de habitar el territorio.</w:t>
      </w:r>
    </w:p>
    <w:p w14:paraId="53E9594D" w14:textId="77777777" w:rsidR="00D45BA3" w:rsidRPr="00D45BA3" w:rsidRDefault="00D45BA3" w:rsidP="00D45BA3">
      <w:pPr>
        <w:pStyle w:val="Textoindependienteprimerasangra2"/>
        <w:ind w:left="0" w:firstLine="0"/>
        <w:jc w:val="both"/>
        <w:rPr>
          <w:rFonts w:ascii="Verdana" w:hAnsi="Verdana"/>
          <w:iCs/>
          <w:sz w:val="24"/>
          <w:szCs w:val="24"/>
          <w:highlight w:val="yellow"/>
        </w:rPr>
      </w:pPr>
      <w:r w:rsidRPr="00D45BA3">
        <w:rPr>
          <w:rFonts w:ascii="Verdana" w:hAnsi="Verdana"/>
          <w:iCs/>
          <w:sz w:val="24"/>
          <w:szCs w:val="24"/>
          <w:highlight w:val="yellow"/>
        </w:rPr>
        <w:t>El miedo, el dolor, la desconfianza y la incertidumbre se consolidaron como emociones colectivas predominantes, afectando la cohesión social y las prácticas comunitarias. No obstante, la comunidad también desarrolló procesos de resistencia y fortalecimiento organizativo, como se evidencia en:</w:t>
      </w:r>
    </w:p>
    <w:p w14:paraId="3A13AFE5" w14:textId="1188D702" w:rsidR="00D45BA3" w:rsidRPr="00D45BA3" w:rsidRDefault="00D45BA3" w:rsidP="00D45BA3">
      <w:pPr>
        <w:pStyle w:val="Textoindependienteprimerasangra2"/>
        <w:ind w:left="708" w:firstLine="0"/>
        <w:jc w:val="both"/>
        <w:rPr>
          <w:rFonts w:ascii="Verdana" w:hAnsi="Verdana"/>
          <w:i/>
          <w:sz w:val="24"/>
          <w:szCs w:val="24"/>
          <w:highlight w:val="yellow"/>
        </w:rPr>
      </w:pPr>
      <w:r w:rsidRPr="00D45BA3">
        <w:rPr>
          <w:rFonts w:ascii="Verdana" w:hAnsi="Verdana"/>
          <w:i/>
          <w:sz w:val="24"/>
          <w:szCs w:val="24"/>
          <w:highlight w:val="yellow"/>
        </w:rPr>
        <w:t>“Hoy por hoy tenemos decretos… ya no vamos a pedir ayuda, vamos a exigir nuestros derechos”</w:t>
      </w:r>
      <w:r w:rsidR="00BA42F3" w:rsidRPr="00BA42F3">
        <w:t xml:space="preserve"> </w:t>
      </w:r>
      <w:r w:rsidR="00BA42F3" w:rsidRPr="00BA42F3">
        <w:rPr>
          <w:rFonts w:ascii="Verdana" w:hAnsi="Verdana"/>
          <w:i/>
          <w:sz w:val="24"/>
          <w:szCs w:val="24"/>
          <w:highlight w:val="yellow"/>
        </w:rPr>
        <w:t>(UARIV, 2026)</w:t>
      </w:r>
    </w:p>
    <w:p w14:paraId="204FC4A0" w14:textId="77777777" w:rsidR="00D45BA3" w:rsidRPr="00D45BA3" w:rsidRDefault="00D45BA3" w:rsidP="00D45BA3">
      <w:pPr>
        <w:pStyle w:val="Textoindependienteprimerasangra2"/>
        <w:ind w:left="0" w:firstLine="0"/>
        <w:jc w:val="both"/>
        <w:rPr>
          <w:rFonts w:ascii="Verdana" w:hAnsi="Verdana"/>
          <w:iCs/>
          <w:sz w:val="24"/>
          <w:szCs w:val="24"/>
        </w:rPr>
      </w:pPr>
      <w:r w:rsidRPr="00D45BA3">
        <w:rPr>
          <w:rFonts w:ascii="Verdana" w:hAnsi="Verdana"/>
          <w:iCs/>
          <w:sz w:val="24"/>
          <w:szCs w:val="24"/>
          <w:highlight w:val="yellow"/>
        </w:rPr>
        <w:lastRenderedPageBreak/>
        <w:t>Este testimonio refleja la transformación del dolor en procesos de organización, exigibilidad de derechos y fortalecimiento de la identidad colectiva, lo que constituye un elemento clave para la comprensión de los daños colectivos desarrollados en el capítulo siguiente.</w:t>
      </w:r>
    </w:p>
    <w:p w14:paraId="268132FB" w14:textId="77777777" w:rsidR="00D45BA3" w:rsidRPr="007451A5" w:rsidRDefault="00D45BA3" w:rsidP="007451A5">
      <w:pPr>
        <w:pStyle w:val="Textoindependienteprimerasangra2"/>
        <w:ind w:left="0" w:firstLine="0"/>
        <w:jc w:val="both"/>
        <w:rPr>
          <w:rFonts w:ascii="Verdana" w:hAnsi="Verdana"/>
          <w:iCs/>
          <w:sz w:val="24"/>
          <w:szCs w:val="24"/>
        </w:rPr>
      </w:pPr>
    </w:p>
    <w:p w14:paraId="4C249B1D" w14:textId="77777777" w:rsidR="007451A5" w:rsidRPr="007451A5" w:rsidRDefault="007451A5" w:rsidP="007451A5">
      <w:pPr>
        <w:pStyle w:val="Textoindependienteprimerasangra2"/>
        <w:ind w:left="0" w:firstLine="0"/>
        <w:rPr>
          <w:rFonts w:ascii="Verdana" w:hAnsi="Verdana"/>
          <w:iCs/>
          <w:sz w:val="24"/>
          <w:szCs w:val="24"/>
          <w:lang w:val="es-ES"/>
        </w:rPr>
      </w:pPr>
    </w:p>
    <w:p w14:paraId="6FB70B48" w14:textId="77777777" w:rsidR="007451A5" w:rsidRPr="008F6C0A" w:rsidRDefault="007451A5" w:rsidP="007451A5">
      <w:pPr>
        <w:pStyle w:val="Textoindependienteprimerasangra2"/>
        <w:ind w:left="0" w:firstLine="0"/>
        <w:rPr>
          <w:rFonts w:ascii="Verdana" w:hAnsi="Verdana"/>
          <w:i/>
          <w:sz w:val="24"/>
          <w:szCs w:val="24"/>
        </w:rPr>
      </w:pPr>
    </w:p>
    <w:p w14:paraId="2DCC697F" w14:textId="77777777" w:rsidR="004513B1" w:rsidRPr="00313A0A" w:rsidRDefault="004513B1" w:rsidP="0066117F">
      <w:pPr>
        <w:pStyle w:val="Ttulo1"/>
        <w:spacing w:after="240"/>
        <w:rPr>
          <w:rFonts w:ascii="Verdana" w:hAnsi="Verdana"/>
          <w:color w:val="000000" w:themeColor="text1"/>
          <w:lang w:eastAsia="es-CO"/>
        </w:rPr>
      </w:pPr>
      <w:bookmarkStart w:id="49" w:name="_Toc101737617"/>
      <w:r w:rsidRPr="00313A0A">
        <w:rPr>
          <w:rFonts w:ascii="Verdana" w:hAnsi="Verdana"/>
          <w:color w:val="000000" w:themeColor="text1"/>
          <w:lang w:eastAsia="es-CO"/>
        </w:rPr>
        <w:t>5. CARACTERIZACIÓN DE LOS DAÑOS COLECTIVOS</w:t>
      </w:r>
      <w:bookmarkEnd w:id="49"/>
      <w:r w:rsidRPr="00313A0A">
        <w:rPr>
          <w:rFonts w:ascii="Verdana" w:hAnsi="Verdana"/>
          <w:color w:val="000000" w:themeColor="text1"/>
          <w:lang w:eastAsia="es-CO"/>
        </w:rPr>
        <w:t xml:space="preserve"> </w:t>
      </w:r>
    </w:p>
    <w:p w14:paraId="32AB22C4" w14:textId="0EF82690" w:rsidR="001D5143" w:rsidRDefault="001D5143" w:rsidP="0066117F">
      <w:pPr>
        <w:pStyle w:val="Textocomentario"/>
        <w:jc w:val="both"/>
        <w:rPr>
          <w:rStyle w:val="nfasissutil"/>
          <w:rFonts w:ascii="Verdana" w:hAnsi="Verdana" w:cs="Arial"/>
          <w:color w:val="auto"/>
          <w:sz w:val="24"/>
          <w:szCs w:val="24"/>
        </w:rPr>
      </w:pPr>
      <w:r w:rsidRPr="001D5143">
        <w:rPr>
          <w:rFonts w:ascii="Verdana" w:hAnsi="Verdana" w:cs="Arial"/>
          <w:sz w:val="24"/>
          <w:szCs w:val="24"/>
          <w:lang w:val="es-ES"/>
        </w:rPr>
        <w:t xml:space="preserve">Como resultado de la incursión del conflicto armado al interior del territorio ancestral del </w:t>
      </w:r>
      <w:r w:rsidR="00B73D5F">
        <w:rPr>
          <w:rFonts w:ascii="Verdana" w:hAnsi="Verdana" w:cs="Arial"/>
          <w:sz w:val="24"/>
          <w:szCs w:val="24"/>
          <w:lang w:val="es-ES"/>
        </w:rPr>
        <w:t>R</w:t>
      </w:r>
      <w:r>
        <w:rPr>
          <w:rFonts w:ascii="Verdana" w:hAnsi="Verdana" w:cs="Arial"/>
          <w:sz w:val="24"/>
          <w:szCs w:val="24"/>
          <w:lang w:val="es-ES"/>
        </w:rPr>
        <w:t>esguardo</w:t>
      </w:r>
      <w:r w:rsidRPr="001D5143">
        <w:rPr>
          <w:rFonts w:ascii="Verdana" w:hAnsi="Verdana" w:cs="Arial"/>
          <w:sz w:val="24"/>
          <w:szCs w:val="24"/>
          <w:lang w:val="es-ES"/>
        </w:rPr>
        <w:t xml:space="preserve"> </w:t>
      </w:r>
      <w:r w:rsidR="00B73D5F">
        <w:rPr>
          <w:rFonts w:ascii="Verdana" w:hAnsi="Verdana" w:cs="Arial"/>
          <w:sz w:val="24"/>
          <w:szCs w:val="24"/>
          <w:lang w:val="es-ES"/>
        </w:rPr>
        <w:t>I</w:t>
      </w:r>
      <w:r w:rsidRPr="001D5143">
        <w:rPr>
          <w:rFonts w:ascii="Verdana" w:hAnsi="Verdana" w:cs="Arial"/>
          <w:sz w:val="24"/>
          <w:szCs w:val="24"/>
          <w:lang w:val="es-ES"/>
        </w:rPr>
        <w:t xml:space="preserve">ndígena La </w:t>
      </w:r>
      <w:r>
        <w:rPr>
          <w:rFonts w:ascii="Verdana" w:hAnsi="Verdana" w:cs="Arial"/>
          <w:sz w:val="24"/>
          <w:szCs w:val="24"/>
          <w:lang w:val="es-ES"/>
        </w:rPr>
        <w:t>Sortija</w:t>
      </w:r>
      <w:r w:rsidRPr="001D5143">
        <w:rPr>
          <w:rFonts w:ascii="Verdana" w:hAnsi="Verdana" w:cs="Arial"/>
          <w:sz w:val="24"/>
          <w:szCs w:val="24"/>
          <w:lang w:val="es-ES"/>
        </w:rPr>
        <w:t>, se presentaron profundas afectaciones al territorio como resultado de la violación sistemática de los derechos humanos y las infracciones al Derecho Internacional Humanitario; fueron estas afectaciones a los atributos del cabildo generadas por la incursión de los diversos grupos armados en el territorio, las acciones adelantadas por éstos, profundizado al abandono estatal, el desconocimiento a las autoridades propias, las que generaron daños profundos a la identidad cultural, al territorio, al tejido social, al plan de vida y todo lo que en él se contiene, causando una desarmonización del territorio y sus comuneros y comuneras, dando fuerza a que creciera la estigmatización</w:t>
      </w:r>
      <w:r>
        <w:rPr>
          <w:rFonts w:ascii="Verdana" w:hAnsi="Verdana" w:cs="Arial"/>
          <w:sz w:val="24"/>
          <w:szCs w:val="24"/>
          <w:lang w:val="es-ES"/>
        </w:rPr>
        <w:t>.</w:t>
      </w:r>
    </w:p>
    <w:p w14:paraId="6508F882" w14:textId="77777777" w:rsidR="004513B1" w:rsidRDefault="004513B1" w:rsidP="00CD0F7F">
      <w:pPr>
        <w:pStyle w:val="Ttulo2"/>
        <w:spacing w:after="240" w:line="240" w:lineRule="auto"/>
        <w:ind w:left="708" w:hanging="708"/>
        <w:rPr>
          <w:rFonts w:ascii="Verdana" w:hAnsi="Verdana" w:cs="Arial"/>
          <w:b/>
          <w:color w:val="000000" w:themeColor="text1"/>
          <w:sz w:val="24"/>
          <w:szCs w:val="24"/>
          <w:lang w:eastAsia="es-CO"/>
        </w:rPr>
      </w:pPr>
      <w:bookmarkStart w:id="50" w:name="_Toc101737618"/>
      <w:r w:rsidRPr="00313A0A">
        <w:rPr>
          <w:rFonts w:ascii="Arial" w:hAnsi="Arial" w:cs="Arial"/>
          <w:b/>
          <w:color w:val="000000" w:themeColor="text1"/>
          <w:sz w:val="24"/>
          <w:szCs w:val="24"/>
          <w:lang w:eastAsia="es-CO"/>
        </w:rPr>
        <w:t xml:space="preserve">5.1 </w:t>
      </w:r>
      <w:r w:rsidRPr="00313A0A">
        <w:rPr>
          <w:rFonts w:ascii="Verdana" w:hAnsi="Verdana" w:cs="Arial"/>
          <w:b/>
          <w:color w:val="000000" w:themeColor="text1"/>
          <w:sz w:val="24"/>
          <w:szCs w:val="24"/>
          <w:lang w:eastAsia="es-CO"/>
        </w:rPr>
        <w:t>Daño a las Prácticas Colectivas</w:t>
      </w:r>
      <w:bookmarkEnd w:id="50"/>
    </w:p>
    <w:p w14:paraId="0538426D" w14:textId="4901D75B" w:rsidR="00AF30A0" w:rsidRDefault="008F6C0A" w:rsidP="004513B1">
      <w:pPr>
        <w:pStyle w:val="Textocomentario"/>
        <w:jc w:val="both"/>
        <w:rPr>
          <w:rStyle w:val="nfasissutil"/>
          <w:rFonts w:ascii="Verdana" w:hAnsi="Verdana" w:cs="Arial"/>
          <w:color w:val="auto"/>
          <w:sz w:val="24"/>
          <w:szCs w:val="24"/>
        </w:rPr>
      </w:pPr>
      <w:r w:rsidRPr="008F6C0A">
        <w:rPr>
          <w:rFonts w:ascii="Verdana" w:hAnsi="Verdana" w:cs="Arial"/>
          <w:sz w:val="24"/>
          <w:szCs w:val="24"/>
          <w:lang w:val="es-ES"/>
        </w:rPr>
        <w:t>Con la incursión de los grupos armados y su accionar en el marco del conflicto armado, el territorio experimentó una profunda afectación sobre las prácticas ancestrales que históricamente habían sostenido el sentido de comunidad y la cohesión interna del resguardo</w:t>
      </w:r>
      <w:r>
        <w:rPr>
          <w:rFonts w:ascii="Verdana" w:hAnsi="Verdana" w:cs="Arial"/>
          <w:sz w:val="24"/>
          <w:szCs w:val="24"/>
          <w:lang w:val="es-ES"/>
        </w:rPr>
        <w:t>,</w:t>
      </w:r>
      <w:r w:rsidRPr="008F6C0A">
        <w:rPr>
          <w:rFonts w:ascii="Verdana" w:hAnsi="Verdana" w:cs="Arial"/>
          <w:sz w:val="24"/>
          <w:szCs w:val="24"/>
          <w:lang w:val="es-ES"/>
        </w:rPr>
        <w:t xml:space="preserve"> </w:t>
      </w:r>
      <w:r>
        <w:rPr>
          <w:rFonts w:ascii="Verdana" w:hAnsi="Verdana" w:cs="Arial"/>
          <w:sz w:val="24"/>
          <w:szCs w:val="24"/>
          <w:lang w:val="es-ES"/>
        </w:rPr>
        <w:t>e</w:t>
      </w:r>
      <w:r w:rsidRPr="008F6C0A">
        <w:rPr>
          <w:rFonts w:ascii="Verdana" w:hAnsi="Verdana" w:cs="Arial"/>
          <w:sz w:val="24"/>
          <w:szCs w:val="24"/>
          <w:lang w:val="es-ES"/>
        </w:rPr>
        <w:t>n este sentido, no solo se alteraron las dinámicas de relación y participación entre comuneros y comuneras, sino que también se produjo una fragmentación de los vínculos de confianza que articulaban la vida comunitaria, afectando igualmente la relación con otras comunidades, las formas de intercambio, la comunicación y los lazos socio-comunitarios</w:t>
      </w:r>
      <w:r>
        <w:rPr>
          <w:rFonts w:ascii="Verdana" w:hAnsi="Verdana" w:cs="Arial"/>
          <w:sz w:val="24"/>
          <w:szCs w:val="24"/>
          <w:lang w:val="es-ES"/>
        </w:rPr>
        <w:t>, e</w:t>
      </w:r>
      <w:r w:rsidRPr="008F6C0A">
        <w:rPr>
          <w:rFonts w:ascii="Verdana" w:hAnsi="Verdana" w:cs="Arial"/>
          <w:sz w:val="24"/>
          <w:szCs w:val="24"/>
          <w:lang w:val="es-ES"/>
        </w:rPr>
        <w:t xml:space="preserve">ntre las prácticas impactadas se encontraba el </w:t>
      </w:r>
      <w:r>
        <w:rPr>
          <w:rFonts w:ascii="Verdana" w:hAnsi="Verdana" w:cs="Arial"/>
          <w:sz w:val="24"/>
          <w:szCs w:val="24"/>
          <w:lang w:val="es-ES"/>
        </w:rPr>
        <w:t>convite</w:t>
      </w:r>
      <w:r w:rsidRPr="008F6C0A">
        <w:rPr>
          <w:rFonts w:ascii="Verdana" w:hAnsi="Verdana" w:cs="Arial"/>
          <w:sz w:val="24"/>
          <w:szCs w:val="24"/>
          <w:lang w:val="es-ES"/>
        </w:rPr>
        <w:t>, entendido como una expresión propia de ayuda mutua e intercambio solidario, cuya afectación debilitó de manera significativa el tejido social y la continuidad del plan de vida.</w:t>
      </w:r>
      <w:r>
        <w:rPr>
          <w:rFonts w:ascii="Verdana" w:hAnsi="Verdana" w:cs="Arial"/>
          <w:sz w:val="24"/>
          <w:szCs w:val="24"/>
          <w:lang w:val="es-ES"/>
        </w:rPr>
        <w:t xml:space="preserve"> </w:t>
      </w:r>
      <w:r w:rsidRPr="008F6C0A">
        <w:rPr>
          <w:rFonts w:ascii="Verdana" w:hAnsi="Verdana" w:cs="Arial"/>
          <w:sz w:val="24"/>
          <w:szCs w:val="24"/>
          <w:lang w:val="es-ES"/>
        </w:rPr>
        <w:t>De igual modo, las prácticas ancestrales orientadas al trámite del dolor, la armonización y el afrontamiento comunitario también sufrieron una afectación sustancial</w:t>
      </w:r>
      <w:r w:rsidR="008F3382">
        <w:rPr>
          <w:rFonts w:ascii="Verdana" w:hAnsi="Verdana" w:cs="Arial"/>
          <w:sz w:val="24"/>
          <w:szCs w:val="24"/>
          <w:lang w:val="es-ES"/>
        </w:rPr>
        <w:t>,</w:t>
      </w:r>
      <w:r w:rsidRPr="008F6C0A">
        <w:rPr>
          <w:rFonts w:ascii="Verdana" w:hAnsi="Verdana" w:cs="Arial"/>
          <w:sz w:val="24"/>
          <w:szCs w:val="24"/>
          <w:lang w:val="es-ES"/>
        </w:rPr>
        <w:t xml:space="preserve"> </w:t>
      </w:r>
      <w:r w:rsidR="008F3382">
        <w:rPr>
          <w:rFonts w:ascii="Verdana" w:hAnsi="Verdana" w:cs="Arial"/>
          <w:sz w:val="24"/>
          <w:szCs w:val="24"/>
          <w:lang w:val="es-ES"/>
        </w:rPr>
        <w:t>l</w:t>
      </w:r>
      <w:r w:rsidRPr="008F6C0A">
        <w:rPr>
          <w:rFonts w:ascii="Verdana" w:hAnsi="Verdana" w:cs="Arial"/>
          <w:sz w:val="24"/>
          <w:szCs w:val="24"/>
          <w:lang w:val="es-ES"/>
        </w:rPr>
        <w:t>os médicos tradicionales, sabedores y sabedoras, quienes cumplían un papel esencial como referentes espirituales y culturales, fueron objeto de estigmatización y amenazas, lo que restringió el libre ejercicio de sus funciones ancestrales y redujo las posibilidades colectivas de acompañamiento espiritual en medio de la violencia</w:t>
      </w:r>
      <w:r w:rsidR="008F3382">
        <w:rPr>
          <w:rFonts w:ascii="Verdana" w:hAnsi="Verdana" w:cs="Arial"/>
          <w:sz w:val="24"/>
          <w:szCs w:val="24"/>
          <w:lang w:val="es-ES"/>
        </w:rPr>
        <w:t xml:space="preserve">, de </w:t>
      </w:r>
      <w:r w:rsidR="008F3382">
        <w:rPr>
          <w:rFonts w:ascii="Verdana" w:hAnsi="Verdana" w:cs="Arial"/>
          <w:sz w:val="24"/>
          <w:szCs w:val="24"/>
          <w:lang w:val="es-ES"/>
        </w:rPr>
        <w:lastRenderedPageBreak/>
        <w:t>ahí que</w:t>
      </w:r>
      <w:r w:rsidRPr="008F6C0A">
        <w:rPr>
          <w:rFonts w:ascii="Verdana" w:hAnsi="Verdana" w:cs="Arial"/>
          <w:sz w:val="24"/>
          <w:szCs w:val="24"/>
          <w:lang w:val="es-ES"/>
        </w:rPr>
        <w:t>, las acciones que históricamente habían permitido tramitar el sufrimiento, restaurar el equilibrio y sostener a la comunidad frente a la adversidad se vieron seriamente limitadas.</w:t>
      </w:r>
      <w:r w:rsidR="008F3382">
        <w:rPr>
          <w:rFonts w:ascii="Verdana" w:hAnsi="Verdana" w:cs="Arial"/>
          <w:sz w:val="24"/>
          <w:szCs w:val="24"/>
          <w:lang w:val="es-ES"/>
        </w:rPr>
        <w:t xml:space="preserve"> </w:t>
      </w:r>
      <w:r w:rsidRPr="008F6C0A">
        <w:rPr>
          <w:rFonts w:ascii="Verdana" w:hAnsi="Verdana" w:cs="Arial"/>
          <w:sz w:val="24"/>
          <w:szCs w:val="24"/>
          <w:lang w:val="es-ES"/>
        </w:rPr>
        <w:t xml:space="preserve">Aunado a ello, se afectaron de manera importante diversas prácticas socioculturales como las festividades, danzas y mingas de </w:t>
      </w:r>
      <w:r w:rsidR="008F3382">
        <w:rPr>
          <w:rFonts w:ascii="Verdana" w:hAnsi="Verdana" w:cs="Arial"/>
          <w:sz w:val="24"/>
          <w:szCs w:val="24"/>
          <w:lang w:val="es-ES"/>
        </w:rPr>
        <w:t>pensamiento</w:t>
      </w:r>
      <w:r w:rsidRPr="008F6C0A">
        <w:rPr>
          <w:rFonts w:ascii="Verdana" w:hAnsi="Verdana" w:cs="Arial"/>
          <w:sz w:val="24"/>
          <w:szCs w:val="24"/>
          <w:lang w:val="es-ES"/>
        </w:rPr>
        <w:t>, entre otras expresiones propias del pueblo</w:t>
      </w:r>
      <w:r w:rsidR="008F3382">
        <w:rPr>
          <w:rFonts w:ascii="Verdana" w:hAnsi="Verdana" w:cs="Arial"/>
          <w:sz w:val="24"/>
          <w:szCs w:val="24"/>
          <w:lang w:val="es-ES"/>
        </w:rPr>
        <w:t xml:space="preserve"> pijao,</w:t>
      </w:r>
      <w:r w:rsidRPr="008F6C0A">
        <w:rPr>
          <w:rFonts w:ascii="Verdana" w:hAnsi="Verdana" w:cs="Arial"/>
          <w:sz w:val="24"/>
          <w:szCs w:val="24"/>
          <w:lang w:val="es-ES"/>
        </w:rPr>
        <w:t xml:space="preserve"> </w:t>
      </w:r>
      <w:r w:rsidR="008F3382">
        <w:rPr>
          <w:rFonts w:ascii="Verdana" w:hAnsi="Verdana" w:cs="Arial"/>
          <w:sz w:val="24"/>
          <w:szCs w:val="24"/>
          <w:lang w:val="es-ES"/>
        </w:rPr>
        <w:t>e</w:t>
      </w:r>
      <w:r w:rsidRPr="008F6C0A">
        <w:rPr>
          <w:rFonts w:ascii="Verdana" w:hAnsi="Verdana" w:cs="Arial"/>
          <w:sz w:val="24"/>
          <w:szCs w:val="24"/>
          <w:lang w:val="es-ES"/>
        </w:rPr>
        <w:t>stas prácticas no solo tenían un carácter celebrativo o ritual, sino que cumplían una función central en el fortalecimiento de la identidad, de la memoria colectiva y de los vínculos comunitarios, razón por la cual su debilitamiento impactó directamente la pervivencia cultural del resguardo.</w:t>
      </w:r>
    </w:p>
    <w:p w14:paraId="20FAC28E" w14:textId="77777777" w:rsidR="00AF30A0" w:rsidRDefault="00AF30A0" w:rsidP="004513B1">
      <w:pPr>
        <w:pStyle w:val="Textocomentario"/>
        <w:jc w:val="both"/>
        <w:rPr>
          <w:rStyle w:val="nfasissutil"/>
          <w:rFonts w:ascii="Verdana" w:hAnsi="Verdana" w:cs="Arial"/>
          <w:color w:val="auto"/>
          <w:sz w:val="24"/>
          <w:szCs w:val="24"/>
        </w:rPr>
      </w:pPr>
    </w:p>
    <w:p w14:paraId="427CDE13" w14:textId="5A58EFF7" w:rsidR="004513B1" w:rsidRPr="00313A0A" w:rsidRDefault="009E300E"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b/>
          <w:color w:val="auto"/>
          <w:sz w:val="24"/>
          <w:szCs w:val="24"/>
          <w:u w:val="single"/>
        </w:rPr>
        <w:t>Pueblos y c</w:t>
      </w:r>
      <w:r w:rsidR="004513B1" w:rsidRPr="00313A0A">
        <w:rPr>
          <w:rStyle w:val="nfasissutil"/>
          <w:rFonts w:ascii="Verdana" w:hAnsi="Verdana" w:cs="Arial"/>
          <w:b/>
          <w:color w:val="auto"/>
          <w:sz w:val="24"/>
          <w:szCs w:val="24"/>
          <w:u w:val="single"/>
        </w:rPr>
        <w:t>omunidades</w:t>
      </w:r>
      <w:r w:rsidR="00F41269" w:rsidRPr="00313A0A">
        <w:rPr>
          <w:rStyle w:val="nfasissutil"/>
          <w:rFonts w:ascii="Verdana" w:hAnsi="Verdana" w:cs="Arial"/>
          <w:b/>
          <w:color w:val="auto"/>
          <w:sz w:val="24"/>
          <w:szCs w:val="24"/>
          <w:u w:val="single"/>
        </w:rPr>
        <w:t xml:space="preserve"> étnicas</w:t>
      </w:r>
      <w:r w:rsidR="004513B1" w:rsidRPr="00313A0A">
        <w:rPr>
          <w:rStyle w:val="nfasissutil"/>
          <w:rFonts w:ascii="Verdana" w:hAnsi="Verdana" w:cs="Arial"/>
          <w:color w:val="auto"/>
          <w:sz w:val="24"/>
          <w:szCs w:val="24"/>
        </w:rPr>
        <w:t xml:space="preserve">: </w:t>
      </w:r>
    </w:p>
    <w:p w14:paraId="4B605239" w14:textId="4F13FA12" w:rsidR="00921DA0" w:rsidRPr="00313A0A" w:rsidRDefault="00AF6D79" w:rsidP="005733DF">
      <w:pPr>
        <w:pStyle w:val="Textocomentario"/>
        <w:numPr>
          <w:ilvl w:val="0"/>
          <w:numId w:val="5"/>
        </w:numPr>
        <w:jc w:val="both"/>
        <w:rPr>
          <w:rFonts w:ascii="Verdana" w:hAnsi="Verdana" w:cs="Arial"/>
          <w:i/>
          <w:iCs/>
          <w:sz w:val="24"/>
          <w:szCs w:val="24"/>
          <w:lang w:val="es-ES"/>
        </w:rPr>
      </w:pPr>
      <w:r w:rsidRPr="00313A0A">
        <w:rPr>
          <w:rFonts w:ascii="Verdana" w:hAnsi="Verdana" w:cs="Arial"/>
          <w:i/>
          <w:iCs/>
          <w:sz w:val="24"/>
          <w:szCs w:val="24"/>
          <w:lang w:val="es-ES"/>
        </w:rPr>
        <w:t>Perdida de elementos materiales y simbólicos sobre los que se funda la identidad étnica cultural</w:t>
      </w:r>
      <w:r w:rsidR="00F527E2" w:rsidRPr="00313A0A">
        <w:rPr>
          <w:rFonts w:ascii="Verdana" w:hAnsi="Verdana" w:cs="Arial"/>
          <w:i/>
          <w:iCs/>
          <w:sz w:val="24"/>
          <w:szCs w:val="24"/>
          <w:lang w:val="es-ES"/>
        </w:rPr>
        <w:t>:</w:t>
      </w:r>
      <w:r w:rsidR="00462AB6" w:rsidRPr="00313A0A">
        <w:rPr>
          <w:rFonts w:ascii="Verdana" w:hAnsi="Verdana" w:cs="Arial"/>
          <w:i/>
          <w:iCs/>
          <w:sz w:val="24"/>
          <w:szCs w:val="24"/>
          <w:lang w:val="es-ES"/>
        </w:rPr>
        <w:t xml:space="preserve"> H</w:t>
      </w:r>
      <w:r w:rsidR="00187977" w:rsidRPr="00313A0A">
        <w:rPr>
          <w:rFonts w:ascii="Verdana" w:hAnsi="Verdana" w:cs="Arial"/>
          <w:i/>
          <w:iCs/>
          <w:sz w:val="24"/>
          <w:szCs w:val="24"/>
          <w:lang w:val="es-ES"/>
        </w:rPr>
        <w:t>ace referencia a</w:t>
      </w:r>
      <w:r w:rsidR="00921DA0" w:rsidRPr="00313A0A">
        <w:rPr>
          <w:rFonts w:ascii="Verdana" w:hAnsi="Verdana" w:cs="Arial"/>
          <w:i/>
          <w:iCs/>
          <w:sz w:val="24"/>
          <w:szCs w:val="24"/>
          <w:lang w:val="es-ES"/>
        </w:rPr>
        <w:t xml:space="preserve"> el conjunto de todas las formas, los modelos o los patrones, explícitos o implícitos, a través de los cuales una sociedad regula el comportamiento de las personas que la conforma</w:t>
      </w:r>
      <w:r w:rsidR="00187977" w:rsidRPr="00313A0A">
        <w:rPr>
          <w:rFonts w:ascii="Verdana" w:hAnsi="Verdana" w:cs="Arial"/>
          <w:i/>
          <w:iCs/>
          <w:sz w:val="24"/>
          <w:szCs w:val="24"/>
          <w:lang w:val="es-ES"/>
        </w:rPr>
        <w:t>n</w:t>
      </w:r>
      <w:r w:rsidR="00921DA0" w:rsidRPr="00313A0A">
        <w:rPr>
          <w:rFonts w:ascii="Verdana" w:hAnsi="Verdana" w:cs="Arial"/>
          <w:i/>
          <w:iCs/>
          <w:sz w:val="24"/>
          <w:szCs w:val="24"/>
          <w:lang w:val="es-ES"/>
        </w:rPr>
        <w:t>. Como tal incluye costumbres, prácticas, códigos, normas y reglas de la manera de ser, vestimenta, religión, rituales, normas de comportamiento</w:t>
      </w:r>
      <w:r w:rsidR="001E5248" w:rsidRPr="00313A0A">
        <w:rPr>
          <w:rFonts w:ascii="Verdana" w:hAnsi="Verdana" w:cs="Arial"/>
          <w:i/>
          <w:iCs/>
          <w:sz w:val="24"/>
          <w:szCs w:val="24"/>
          <w:lang w:val="es-ES"/>
        </w:rPr>
        <w:t>, ordenamientos de género y generacionales</w:t>
      </w:r>
      <w:r w:rsidR="00921DA0" w:rsidRPr="00313A0A">
        <w:rPr>
          <w:rFonts w:ascii="Verdana" w:hAnsi="Verdana" w:cs="Arial"/>
          <w:i/>
          <w:iCs/>
          <w:sz w:val="24"/>
          <w:szCs w:val="24"/>
          <w:lang w:val="es-ES"/>
        </w:rPr>
        <w:t xml:space="preserve"> y sistemas de creencias. </w:t>
      </w:r>
      <w:r w:rsidR="00187977" w:rsidRPr="00313A0A">
        <w:rPr>
          <w:rFonts w:ascii="Verdana" w:hAnsi="Verdana" w:cs="Arial"/>
          <w:i/>
          <w:iCs/>
          <w:sz w:val="24"/>
          <w:szCs w:val="24"/>
          <w:lang w:val="es-ES"/>
        </w:rPr>
        <w:t xml:space="preserve">Desde lo material: </w:t>
      </w:r>
      <w:r w:rsidR="00921DA0" w:rsidRPr="00313A0A">
        <w:rPr>
          <w:rFonts w:ascii="Verdana" w:hAnsi="Verdana" w:cs="Arial"/>
          <w:i/>
          <w:iCs/>
          <w:sz w:val="24"/>
          <w:szCs w:val="24"/>
          <w:lang w:val="es-ES"/>
        </w:rPr>
        <w:t>fiestas, alimentos, ropa, arte plasmado, construcciones, instrumentos de trabajo, monumentos representativos históricos</w:t>
      </w:r>
      <w:r w:rsidR="00187977" w:rsidRPr="00313A0A">
        <w:rPr>
          <w:rFonts w:ascii="Verdana" w:hAnsi="Verdana" w:cs="Arial"/>
          <w:i/>
          <w:iCs/>
          <w:sz w:val="24"/>
          <w:szCs w:val="24"/>
          <w:lang w:val="es-ES"/>
        </w:rPr>
        <w:t>, entre otros</w:t>
      </w:r>
      <w:r w:rsidR="00921DA0" w:rsidRPr="00313A0A">
        <w:rPr>
          <w:rFonts w:ascii="Verdana" w:hAnsi="Verdana" w:cs="Arial"/>
          <w:i/>
          <w:iCs/>
          <w:sz w:val="24"/>
          <w:szCs w:val="24"/>
          <w:lang w:val="es-ES"/>
        </w:rPr>
        <w:t>.</w:t>
      </w:r>
      <w:r w:rsidR="00187977" w:rsidRPr="00313A0A">
        <w:rPr>
          <w:rFonts w:ascii="Verdana" w:hAnsi="Verdana" w:cs="Arial"/>
          <w:i/>
          <w:iCs/>
          <w:sz w:val="24"/>
          <w:szCs w:val="24"/>
          <w:lang w:val="es-ES"/>
        </w:rPr>
        <w:t xml:space="preserve"> Desde lo simbólico: </w:t>
      </w:r>
      <w:r w:rsidR="00921DA0" w:rsidRPr="00313A0A">
        <w:rPr>
          <w:rFonts w:ascii="Verdana" w:hAnsi="Verdana" w:cs="Arial"/>
          <w:i/>
          <w:iCs/>
          <w:sz w:val="24"/>
          <w:szCs w:val="24"/>
          <w:lang w:val="es-ES"/>
        </w:rPr>
        <w:t>creencias (filosofía, espiritualidad/religión), valores (criterio de juicio moral y/o ética), actos humanitarios, normas y sanciones (jurídicas, morales, convencionalismos sociales), organización social y sistemas políticos, símbolos (representaciones de creencias y valores), arte (apreciación), lenguaje (un sistema de comunicación simbólica), tecnología y ciencia.</w:t>
      </w:r>
      <w:r w:rsidR="00187977" w:rsidRPr="00313A0A">
        <w:rPr>
          <w:rFonts w:ascii="Verdana" w:hAnsi="Verdana" w:cs="Arial"/>
          <w:i/>
          <w:iCs/>
          <w:sz w:val="24"/>
          <w:szCs w:val="24"/>
          <w:lang w:val="es-ES"/>
        </w:rPr>
        <w:t xml:space="preserve"> ¿Se perdieron estos elementos? ¿cómo se afectaron? ¿ya no se practican por causa del conflicto?</w:t>
      </w:r>
    </w:p>
    <w:p w14:paraId="4E7A639A" w14:textId="77777777" w:rsidR="00870016" w:rsidRPr="00313A0A" w:rsidRDefault="00870016" w:rsidP="00870016">
      <w:pPr>
        <w:pStyle w:val="Textocomentario"/>
        <w:jc w:val="both"/>
        <w:rPr>
          <w:rFonts w:ascii="Verdana" w:hAnsi="Verdana" w:cs="Arial"/>
          <w:sz w:val="24"/>
          <w:szCs w:val="24"/>
          <w:lang w:val="es-ES"/>
        </w:rPr>
      </w:pPr>
    </w:p>
    <w:p w14:paraId="468F76B7" w14:textId="2EF1FFB4" w:rsidR="00870016" w:rsidRDefault="00870016" w:rsidP="00870016">
      <w:pPr>
        <w:pStyle w:val="Textocomentario"/>
        <w:jc w:val="both"/>
        <w:rPr>
          <w:rFonts w:ascii="Verdana" w:hAnsi="Verdana" w:cs="Arial"/>
          <w:b/>
          <w:bCs/>
          <w:sz w:val="24"/>
          <w:szCs w:val="24"/>
          <w:lang w:val="es-ES"/>
        </w:rPr>
      </w:pPr>
      <w:bookmarkStart w:id="51" w:name="_Hlk225435320"/>
      <w:r w:rsidRPr="00F6477C">
        <w:rPr>
          <w:rFonts w:ascii="Verdana" w:hAnsi="Verdana" w:cs="Arial"/>
          <w:b/>
          <w:bCs/>
          <w:sz w:val="24"/>
          <w:szCs w:val="24"/>
          <w:lang w:val="es-ES"/>
        </w:rPr>
        <w:t>Convite</w:t>
      </w:r>
      <w:r w:rsidR="008F3382">
        <w:rPr>
          <w:rFonts w:ascii="Verdana" w:hAnsi="Verdana" w:cs="Arial"/>
          <w:b/>
          <w:bCs/>
          <w:sz w:val="24"/>
          <w:szCs w:val="24"/>
          <w:lang w:val="es-ES"/>
        </w:rPr>
        <w:t>s</w:t>
      </w:r>
    </w:p>
    <w:p w14:paraId="6877042A" w14:textId="1AC49861" w:rsidR="008F3382" w:rsidRPr="008F3382" w:rsidRDefault="008F3382" w:rsidP="008F3382">
      <w:pPr>
        <w:pStyle w:val="Textocomentario"/>
        <w:jc w:val="both"/>
        <w:rPr>
          <w:rFonts w:ascii="Verdana" w:hAnsi="Verdana" w:cs="Arial"/>
          <w:sz w:val="24"/>
          <w:szCs w:val="24"/>
          <w:lang w:val="es-ES"/>
        </w:rPr>
      </w:pPr>
      <w:r w:rsidRPr="008F3382">
        <w:rPr>
          <w:rFonts w:ascii="Verdana" w:hAnsi="Verdana" w:cs="Arial"/>
          <w:sz w:val="24"/>
          <w:szCs w:val="24"/>
          <w:lang w:val="es-ES"/>
        </w:rPr>
        <w:t>Uno de los hechos que generó mayores afectaciones sobre los elementos materiales y simbólicos que sostenían las prácticas colectivas fue el desplazamiento forzado, en tanto no representó únicamente la salida obligada del territorio, sino también una ruptura profunda en la vida espiritual, emocional y comunitaria del resguardo</w:t>
      </w:r>
      <w:r w:rsidR="00846D93">
        <w:rPr>
          <w:rFonts w:ascii="Verdana" w:hAnsi="Verdana" w:cs="Arial"/>
          <w:sz w:val="24"/>
          <w:szCs w:val="24"/>
          <w:lang w:val="es-ES"/>
        </w:rPr>
        <w:t>,</w:t>
      </w:r>
      <w:r w:rsidRPr="008F3382">
        <w:rPr>
          <w:rFonts w:ascii="Verdana" w:hAnsi="Verdana" w:cs="Arial"/>
          <w:sz w:val="24"/>
          <w:szCs w:val="24"/>
          <w:lang w:val="es-ES"/>
        </w:rPr>
        <w:t xml:space="preserve"> </w:t>
      </w:r>
      <w:r w:rsidR="00846D93">
        <w:rPr>
          <w:rFonts w:ascii="Verdana" w:hAnsi="Verdana" w:cs="Arial"/>
          <w:sz w:val="24"/>
          <w:szCs w:val="24"/>
          <w:lang w:val="es-ES"/>
        </w:rPr>
        <w:t>e</w:t>
      </w:r>
      <w:r w:rsidRPr="008F3382">
        <w:rPr>
          <w:rFonts w:ascii="Verdana" w:hAnsi="Verdana" w:cs="Arial"/>
          <w:sz w:val="24"/>
          <w:szCs w:val="24"/>
          <w:lang w:val="es-ES"/>
        </w:rPr>
        <w:t>n este sentido, la comunidad no solo fue despojada de su tierra, de sus bienes y de las condiciones materiales necesarias para su sostenimiento, sino que vio seriamente limitada su capacidad de proyectar un futuro compartido, de organizarse colectivamente y de dar continuidad a las prácticas que históricamente habían garantizado su identidad cultural.</w:t>
      </w:r>
      <w:r w:rsidR="00846D93">
        <w:rPr>
          <w:rFonts w:ascii="Verdana" w:hAnsi="Verdana" w:cs="Arial"/>
          <w:sz w:val="24"/>
          <w:szCs w:val="24"/>
          <w:lang w:val="es-ES"/>
        </w:rPr>
        <w:t xml:space="preserve"> </w:t>
      </w:r>
      <w:r w:rsidRPr="008F3382">
        <w:rPr>
          <w:rFonts w:ascii="Verdana" w:hAnsi="Verdana" w:cs="Arial"/>
          <w:sz w:val="24"/>
          <w:szCs w:val="24"/>
          <w:lang w:val="es-ES"/>
        </w:rPr>
        <w:t xml:space="preserve">De igual modo, la afectación producida por el </w:t>
      </w:r>
      <w:r w:rsidRPr="008F3382">
        <w:rPr>
          <w:rFonts w:ascii="Verdana" w:hAnsi="Verdana" w:cs="Arial"/>
          <w:sz w:val="24"/>
          <w:szCs w:val="24"/>
          <w:lang w:val="es-ES"/>
        </w:rPr>
        <w:lastRenderedPageBreak/>
        <w:t>desplazamiento trascendió el ámbito individual y se expresó en una pérdida colectiva de confianza, estabilidad y horizonte común, debilitando la esperanza como soporte fundamental de la vida comunitaria</w:t>
      </w:r>
      <w:r w:rsidR="00846D93">
        <w:rPr>
          <w:rFonts w:ascii="Verdana" w:hAnsi="Verdana" w:cs="Arial"/>
          <w:sz w:val="24"/>
          <w:szCs w:val="24"/>
          <w:lang w:val="es-ES"/>
        </w:rPr>
        <w:t xml:space="preserve">, de ahí </w:t>
      </w:r>
      <w:r w:rsidR="00B73D5F">
        <w:rPr>
          <w:rFonts w:ascii="Verdana" w:hAnsi="Verdana" w:cs="Arial"/>
          <w:sz w:val="24"/>
          <w:szCs w:val="24"/>
          <w:lang w:val="es-ES"/>
        </w:rPr>
        <w:t>que,</w:t>
      </w:r>
      <w:r w:rsidRPr="008F3382">
        <w:rPr>
          <w:rFonts w:ascii="Verdana" w:hAnsi="Verdana" w:cs="Arial"/>
          <w:sz w:val="24"/>
          <w:szCs w:val="24"/>
          <w:lang w:val="es-ES"/>
        </w:rPr>
        <w:t xml:space="preserve"> </w:t>
      </w:r>
      <w:r w:rsidR="00846D93">
        <w:rPr>
          <w:rFonts w:ascii="Verdana" w:hAnsi="Verdana" w:cs="Arial"/>
          <w:sz w:val="24"/>
          <w:szCs w:val="24"/>
          <w:lang w:val="es-ES"/>
        </w:rPr>
        <w:t>a</w:t>
      </w:r>
      <w:r w:rsidRPr="008F3382">
        <w:rPr>
          <w:rFonts w:ascii="Verdana" w:hAnsi="Verdana" w:cs="Arial"/>
          <w:sz w:val="24"/>
          <w:szCs w:val="24"/>
          <w:lang w:val="es-ES"/>
        </w:rPr>
        <w:t>l fracturarse las redes de apoyo mutuo, los vínculos de solidaridad y las dinámicas de trabajo compartido, se debilitaron también los mecanismos propios de cuidado, protección y cohesión que sostenían al colectivo en su cotidianidad.</w:t>
      </w:r>
    </w:p>
    <w:p w14:paraId="38E7B50C" w14:textId="77777777" w:rsidR="008F3382" w:rsidRPr="008F3382" w:rsidRDefault="008F3382" w:rsidP="008F3382">
      <w:pPr>
        <w:pStyle w:val="Textocomentario"/>
        <w:jc w:val="both"/>
        <w:rPr>
          <w:rFonts w:ascii="Verdana" w:hAnsi="Verdana" w:cs="Arial"/>
          <w:i/>
          <w:iCs/>
          <w:sz w:val="24"/>
          <w:szCs w:val="24"/>
          <w:lang w:val="es-ES"/>
        </w:rPr>
      </w:pPr>
      <w:r w:rsidRPr="008F3382">
        <w:rPr>
          <w:rFonts w:ascii="Verdana" w:hAnsi="Verdana" w:cs="Arial"/>
          <w:sz w:val="24"/>
          <w:szCs w:val="24"/>
          <w:lang w:val="es-ES"/>
        </w:rPr>
        <w:t>Aunado a ello, prácticas centrales para la pervivencia cultural, como el trabajo en común, la crianza compartida, las mingas y los encuentros culturales, se vieron interrumpidas, restringidas o imposibilitadas como consecuencia directa de la incursión de los actores armados en el territorio. Así, el desplazamiento forzado produjo un daño estructural sobre el tejido comunitario, al afectar simultáneamente la relación con el territorio, la continuidad de las prácticas colectivas y la posibilidad de sostener la vida desde los referentes propios del pueblo</w:t>
      </w:r>
      <w:r w:rsidRPr="008F3382">
        <w:rPr>
          <w:rFonts w:ascii="Verdana" w:hAnsi="Verdana" w:cs="Arial"/>
          <w:i/>
          <w:iCs/>
          <w:sz w:val="24"/>
          <w:szCs w:val="24"/>
          <w:lang w:val="es-ES"/>
        </w:rPr>
        <w:t>.</w:t>
      </w:r>
    </w:p>
    <w:p w14:paraId="4656F4FA" w14:textId="77AFB932" w:rsidR="00846D93" w:rsidRPr="00F6477C" w:rsidRDefault="00846D93" w:rsidP="00846D93">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F6477C">
        <w:rPr>
          <w:rFonts w:ascii="Verdana" w:hAnsi="Verdana" w:cs="Arial"/>
          <w:i/>
          <w:iCs/>
          <w:sz w:val="24"/>
          <w:szCs w:val="24"/>
          <w:lang w:val="es-ES"/>
        </w:rPr>
        <w:t xml:space="preserve">A la juventud le toca irse, ahí ubo un corte, porque hubo juventudes que tenían que aprender cómo se pegaba una palma, no lo pudieron hacer porque no estaban, les toco irse a aprender una vida que no les correspondía otras costumbres, muchos tuvimos un desarraigo, un compañero se fue con toda su familia y todos estaban jóvenes hoy día sus hijos no saben amarrar una </w:t>
      </w:r>
      <w:proofErr w:type="spellStart"/>
      <w:r w:rsidRPr="00F6477C">
        <w:rPr>
          <w:rFonts w:ascii="Verdana" w:hAnsi="Verdana" w:cs="Arial"/>
          <w:i/>
          <w:iCs/>
          <w:sz w:val="24"/>
          <w:szCs w:val="24"/>
          <w:lang w:val="es-ES"/>
        </w:rPr>
        <w:t>palam</w:t>
      </w:r>
      <w:proofErr w:type="spellEnd"/>
      <w:r w:rsidRPr="00F6477C">
        <w:rPr>
          <w:rFonts w:ascii="Verdana" w:hAnsi="Verdana" w:cs="Arial"/>
          <w:i/>
          <w:iCs/>
          <w:sz w:val="24"/>
          <w:szCs w:val="24"/>
          <w:lang w:val="es-ES"/>
        </w:rPr>
        <w:t xml:space="preserve"> porque no pudieron participar de los convites</w:t>
      </w:r>
      <w:r>
        <w:rPr>
          <w:rFonts w:ascii="Verdana" w:hAnsi="Verdana" w:cs="Arial"/>
          <w:i/>
          <w:iCs/>
          <w:sz w:val="24"/>
          <w:szCs w:val="24"/>
          <w:lang w:val="es-ES"/>
        </w:rPr>
        <w:t>”</w:t>
      </w:r>
      <w:sdt>
        <w:sdtPr>
          <w:rPr>
            <w:rFonts w:ascii="Verdana" w:hAnsi="Verdana" w:cs="Arial"/>
            <w:i/>
            <w:iCs/>
            <w:sz w:val="24"/>
            <w:szCs w:val="24"/>
            <w:lang w:val="es-ES"/>
          </w:rPr>
          <w:id w:val="312609236"/>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4201540D" w14:textId="77777777" w:rsidR="00AB5EB9" w:rsidRDefault="00AB5EB9" w:rsidP="00AB5EB9">
      <w:pPr>
        <w:pStyle w:val="Textocomentario"/>
        <w:jc w:val="both"/>
        <w:rPr>
          <w:rFonts w:ascii="Verdana" w:hAnsi="Verdana" w:cs="Arial"/>
          <w:i/>
          <w:iCs/>
          <w:sz w:val="24"/>
          <w:szCs w:val="24"/>
          <w:lang w:val="es-ES"/>
        </w:rPr>
      </w:pPr>
    </w:p>
    <w:p w14:paraId="0A098799" w14:textId="3026E746" w:rsidR="008F3382" w:rsidRDefault="00AB5EB9" w:rsidP="00964101">
      <w:pPr>
        <w:pStyle w:val="Textocomentario"/>
        <w:jc w:val="both"/>
        <w:rPr>
          <w:rFonts w:ascii="Verdana" w:hAnsi="Verdana" w:cs="Arial"/>
          <w:i/>
          <w:iCs/>
          <w:sz w:val="24"/>
          <w:szCs w:val="24"/>
          <w:lang w:val="es-ES"/>
        </w:rPr>
      </w:pPr>
      <w:r>
        <w:rPr>
          <w:rFonts w:ascii="Verdana" w:hAnsi="Verdana" w:cs="Arial"/>
          <w:sz w:val="24"/>
          <w:szCs w:val="24"/>
          <w:lang w:val="es-ES"/>
        </w:rPr>
        <w:t>L</w:t>
      </w:r>
      <w:r w:rsidRPr="00AB5EB9">
        <w:rPr>
          <w:rFonts w:ascii="Verdana" w:hAnsi="Verdana" w:cs="Arial"/>
          <w:sz w:val="24"/>
          <w:szCs w:val="24"/>
          <w:lang w:val="es-ES"/>
        </w:rPr>
        <w:t>os convites sufrieron una afectación profunda como consecuencia directa de la presencia y control ejercido por los actores armados en el territorio del Resguardo Indígena La Sortija</w:t>
      </w:r>
      <w:r>
        <w:rPr>
          <w:rFonts w:ascii="Verdana" w:hAnsi="Verdana" w:cs="Arial"/>
          <w:sz w:val="24"/>
          <w:szCs w:val="24"/>
          <w:lang w:val="es-ES"/>
        </w:rPr>
        <w:t>, de ahí que l</w:t>
      </w:r>
      <w:r w:rsidRPr="00AB5EB9">
        <w:rPr>
          <w:rFonts w:ascii="Verdana" w:hAnsi="Verdana" w:cs="Arial"/>
          <w:sz w:val="24"/>
          <w:szCs w:val="24"/>
          <w:lang w:val="es-ES"/>
        </w:rPr>
        <w:t>a imposibilidad de reunirse para desarrollar estas jornadas colectivas no solo interrumpió una práctica de trabajo comunitario, sino que lesionó uno de los espacios centrales a través de los cuales la comunidad sostenía la solidaridad, la ayuda mutua y la cohesión entre comuneros y comuneras</w:t>
      </w:r>
      <w:r w:rsidR="007E7CB2">
        <w:rPr>
          <w:rFonts w:ascii="Verdana" w:hAnsi="Verdana" w:cs="Arial"/>
          <w:sz w:val="24"/>
          <w:szCs w:val="24"/>
          <w:lang w:val="es-ES"/>
        </w:rPr>
        <w:t>, por lo que a raíz del</w:t>
      </w:r>
      <w:r w:rsidRPr="00AB5EB9">
        <w:rPr>
          <w:rFonts w:ascii="Verdana" w:hAnsi="Verdana" w:cs="Arial"/>
          <w:sz w:val="24"/>
          <w:szCs w:val="24"/>
          <w:lang w:val="es-ES"/>
        </w:rPr>
        <w:t xml:space="preserve"> miedo impuesto por la violencia armada transformó el encuentro comunitario en una situación de alto riesgo, quebrando así un mecanismo fundamental de organización y pervivencia cultural.</w:t>
      </w:r>
      <w:r w:rsidR="006D6D5B">
        <w:rPr>
          <w:rFonts w:ascii="Verdana" w:hAnsi="Verdana" w:cs="Arial"/>
          <w:sz w:val="24"/>
          <w:szCs w:val="24"/>
          <w:lang w:val="es-ES"/>
        </w:rPr>
        <w:t xml:space="preserve"> Es por ello que el </w:t>
      </w:r>
      <w:r w:rsidRPr="00AB5EB9">
        <w:rPr>
          <w:rFonts w:ascii="Verdana" w:hAnsi="Verdana" w:cs="Arial"/>
          <w:sz w:val="24"/>
          <w:szCs w:val="24"/>
          <w:lang w:val="es-ES"/>
        </w:rPr>
        <w:t>daño a los convites no se limitó a la imposibilidad del encuentro, sino que afectó también los elementos materiales que les daban sentido dentro de la vida comunitaria</w:t>
      </w:r>
      <w:r w:rsidR="006D6D5B">
        <w:rPr>
          <w:rFonts w:ascii="Verdana" w:hAnsi="Verdana" w:cs="Arial"/>
          <w:sz w:val="24"/>
          <w:szCs w:val="24"/>
          <w:lang w:val="es-ES"/>
        </w:rPr>
        <w:t xml:space="preserve">, puesto que de igual maneta se presentó una </w:t>
      </w:r>
      <w:r w:rsidRPr="00AB5EB9">
        <w:rPr>
          <w:rFonts w:ascii="Verdana" w:hAnsi="Verdana" w:cs="Arial"/>
          <w:sz w:val="24"/>
          <w:szCs w:val="24"/>
          <w:lang w:val="es-ES"/>
        </w:rPr>
        <w:t>afectación sobre la alimentación</w:t>
      </w:r>
      <w:r w:rsidR="006D6D5B">
        <w:rPr>
          <w:rFonts w:ascii="Verdana" w:hAnsi="Verdana" w:cs="Arial"/>
          <w:sz w:val="24"/>
          <w:szCs w:val="24"/>
          <w:lang w:val="es-ES"/>
        </w:rPr>
        <w:t xml:space="preserve"> propia</w:t>
      </w:r>
      <w:r w:rsidRPr="00AB5EB9">
        <w:rPr>
          <w:rFonts w:ascii="Verdana" w:hAnsi="Verdana" w:cs="Arial"/>
          <w:sz w:val="24"/>
          <w:szCs w:val="24"/>
          <w:lang w:val="es-ES"/>
        </w:rPr>
        <w:t xml:space="preserve"> asociada a estas jornadas, así como la imposibilidad de traer productos como el cachaco hacia las lomas y los cultivos, lo que alteró las dinámicas de abastecimiento, circulación y sostenimiento del trabajo colectivo</w:t>
      </w:r>
      <w:r w:rsidR="006D6D5B">
        <w:rPr>
          <w:rFonts w:ascii="Verdana" w:hAnsi="Verdana" w:cs="Arial"/>
          <w:sz w:val="24"/>
          <w:szCs w:val="24"/>
          <w:lang w:val="es-ES"/>
        </w:rPr>
        <w:t>, e</w:t>
      </w:r>
      <w:r w:rsidRPr="00AB5EB9">
        <w:rPr>
          <w:rFonts w:ascii="Verdana" w:hAnsi="Verdana" w:cs="Arial"/>
          <w:sz w:val="24"/>
          <w:szCs w:val="24"/>
          <w:lang w:val="es-ES"/>
        </w:rPr>
        <w:t>sta</w:t>
      </w:r>
      <w:r w:rsidR="006D6D5B">
        <w:rPr>
          <w:rFonts w:ascii="Verdana" w:hAnsi="Verdana" w:cs="Arial"/>
          <w:sz w:val="24"/>
          <w:szCs w:val="24"/>
          <w:lang w:val="es-ES"/>
        </w:rPr>
        <w:t>s</w:t>
      </w:r>
      <w:r w:rsidRPr="00AB5EB9">
        <w:rPr>
          <w:rFonts w:ascii="Verdana" w:hAnsi="Verdana" w:cs="Arial"/>
          <w:sz w:val="24"/>
          <w:szCs w:val="24"/>
          <w:lang w:val="es-ES"/>
        </w:rPr>
        <w:t xml:space="preserve"> </w:t>
      </w:r>
      <w:r w:rsidR="006D6D5B" w:rsidRPr="00AB5EB9">
        <w:rPr>
          <w:rFonts w:ascii="Verdana" w:hAnsi="Verdana" w:cs="Arial"/>
          <w:sz w:val="24"/>
          <w:szCs w:val="24"/>
          <w:lang w:val="es-ES"/>
        </w:rPr>
        <w:t>restriccion</w:t>
      </w:r>
      <w:r w:rsidR="006D6D5B">
        <w:rPr>
          <w:rFonts w:ascii="Verdana" w:hAnsi="Verdana" w:cs="Arial"/>
          <w:sz w:val="24"/>
          <w:szCs w:val="24"/>
          <w:lang w:val="es-ES"/>
        </w:rPr>
        <w:t>es</w:t>
      </w:r>
      <w:r w:rsidRPr="00AB5EB9">
        <w:rPr>
          <w:rFonts w:ascii="Verdana" w:hAnsi="Verdana" w:cs="Arial"/>
          <w:sz w:val="24"/>
          <w:szCs w:val="24"/>
          <w:lang w:val="es-ES"/>
        </w:rPr>
        <w:t xml:space="preserve"> no solo impact</w:t>
      </w:r>
      <w:r w:rsidR="006D6D5B">
        <w:rPr>
          <w:rFonts w:ascii="Verdana" w:hAnsi="Verdana" w:cs="Arial"/>
          <w:sz w:val="24"/>
          <w:szCs w:val="24"/>
          <w:lang w:val="es-ES"/>
        </w:rPr>
        <w:t>aron</w:t>
      </w:r>
      <w:r w:rsidRPr="00AB5EB9">
        <w:rPr>
          <w:rFonts w:ascii="Verdana" w:hAnsi="Verdana" w:cs="Arial"/>
          <w:sz w:val="24"/>
          <w:szCs w:val="24"/>
          <w:lang w:val="es-ES"/>
        </w:rPr>
        <w:t xml:space="preserve"> el consumo dentro de los convites, sino también la posibilidad de comercializar productos en el pueblo, debilitando la relación entre producción, intercambio y economía comunitaria</w:t>
      </w:r>
      <w:r w:rsidR="006D6D5B">
        <w:rPr>
          <w:rFonts w:ascii="Verdana" w:hAnsi="Verdana" w:cs="Arial"/>
          <w:sz w:val="24"/>
          <w:szCs w:val="24"/>
          <w:lang w:val="es-ES"/>
        </w:rPr>
        <w:t xml:space="preserve">, fue en ese sentido que el </w:t>
      </w:r>
      <w:r w:rsidRPr="00AB5EB9">
        <w:rPr>
          <w:rFonts w:ascii="Verdana" w:hAnsi="Verdana" w:cs="Arial"/>
          <w:sz w:val="24"/>
          <w:szCs w:val="24"/>
          <w:lang w:val="es-ES"/>
        </w:rPr>
        <w:t xml:space="preserve">daño a los convites </w:t>
      </w:r>
      <w:r w:rsidRPr="00AB5EB9">
        <w:rPr>
          <w:rFonts w:ascii="Verdana" w:hAnsi="Verdana" w:cs="Arial"/>
          <w:sz w:val="24"/>
          <w:szCs w:val="24"/>
          <w:lang w:val="es-ES"/>
        </w:rPr>
        <w:lastRenderedPageBreak/>
        <w:t>implicó la pérdida de un espacio donde se fortalecían la palabra, la</w:t>
      </w:r>
      <w:r w:rsidR="006D6D5B">
        <w:rPr>
          <w:rFonts w:ascii="Verdana" w:hAnsi="Verdana" w:cs="Arial"/>
          <w:sz w:val="24"/>
          <w:szCs w:val="24"/>
          <w:lang w:val="es-ES"/>
        </w:rPr>
        <w:t>s relaciones de</w:t>
      </w:r>
      <w:r w:rsidRPr="00AB5EB9">
        <w:rPr>
          <w:rFonts w:ascii="Verdana" w:hAnsi="Verdana" w:cs="Arial"/>
          <w:sz w:val="24"/>
          <w:szCs w:val="24"/>
          <w:lang w:val="es-ES"/>
        </w:rPr>
        <w:t xml:space="preserve"> confianza, la reciprocidad y </w:t>
      </w:r>
      <w:r w:rsidR="006D6D5B">
        <w:rPr>
          <w:rFonts w:ascii="Verdana" w:hAnsi="Verdana" w:cs="Arial"/>
          <w:sz w:val="24"/>
          <w:szCs w:val="24"/>
          <w:lang w:val="es-ES"/>
        </w:rPr>
        <w:t xml:space="preserve">la identidad de los y las comuneras del </w:t>
      </w:r>
      <w:r w:rsidRPr="00AB5EB9">
        <w:rPr>
          <w:rFonts w:ascii="Verdana" w:hAnsi="Verdana" w:cs="Arial"/>
          <w:sz w:val="24"/>
          <w:szCs w:val="24"/>
          <w:lang w:val="es-ES"/>
        </w:rPr>
        <w:t>territorio</w:t>
      </w:r>
      <w:r w:rsidR="006D6D5B">
        <w:rPr>
          <w:rFonts w:ascii="Verdana" w:hAnsi="Verdana" w:cs="Arial"/>
          <w:sz w:val="24"/>
          <w:szCs w:val="24"/>
          <w:lang w:val="es-ES"/>
        </w:rPr>
        <w:t>;</w:t>
      </w:r>
      <w:r w:rsidRPr="00AB5EB9">
        <w:rPr>
          <w:rFonts w:ascii="Verdana" w:hAnsi="Verdana" w:cs="Arial"/>
          <w:sz w:val="24"/>
          <w:szCs w:val="24"/>
          <w:lang w:val="es-ES"/>
        </w:rPr>
        <w:t xml:space="preserve"> </w:t>
      </w:r>
      <w:r w:rsidR="006D6D5B">
        <w:rPr>
          <w:rFonts w:ascii="Verdana" w:hAnsi="Verdana" w:cs="Arial"/>
          <w:sz w:val="24"/>
          <w:szCs w:val="24"/>
          <w:lang w:val="es-ES"/>
        </w:rPr>
        <w:t>es en ese sentido que</w:t>
      </w:r>
      <w:r w:rsidRPr="00AB5EB9">
        <w:rPr>
          <w:rFonts w:ascii="Verdana" w:hAnsi="Verdana" w:cs="Arial"/>
          <w:sz w:val="24"/>
          <w:szCs w:val="24"/>
          <w:lang w:val="es-ES"/>
        </w:rPr>
        <w:t xml:space="preserve"> esta afectación puede comprenderse como un daño a elementos esenciales de la identidad étnico-cultural del pueblo Pijao, toda vez que la interrupción de los convites </w:t>
      </w:r>
      <w:r w:rsidR="006D6D5B">
        <w:rPr>
          <w:rFonts w:ascii="Verdana" w:hAnsi="Verdana" w:cs="Arial"/>
          <w:sz w:val="24"/>
          <w:szCs w:val="24"/>
          <w:lang w:val="es-ES"/>
        </w:rPr>
        <w:t>fragmento</w:t>
      </w:r>
      <w:r w:rsidRPr="00AB5EB9">
        <w:rPr>
          <w:rFonts w:ascii="Verdana" w:hAnsi="Verdana" w:cs="Arial"/>
          <w:sz w:val="24"/>
          <w:szCs w:val="24"/>
          <w:lang w:val="es-ES"/>
        </w:rPr>
        <w:t xml:space="preserve"> simultáneamente la organización comunitaria, la práctica productiva, la alimentación compartida y los vínculos simbólicos que sostenían el tejido social del resguardo.</w:t>
      </w:r>
    </w:p>
    <w:p w14:paraId="5D46E002" w14:textId="465858B9" w:rsidR="006E36DB" w:rsidRPr="00F6477C" w:rsidRDefault="00337F51" w:rsidP="00F6477C">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6E36DB" w:rsidRPr="00F6477C">
        <w:rPr>
          <w:rFonts w:ascii="Verdana" w:hAnsi="Verdana" w:cs="Arial"/>
          <w:i/>
          <w:iCs/>
          <w:sz w:val="24"/>
          <w:szCs w:val="24"/>
          <w:lang w:val="es-ES"/>
        </w:rPr>
        <w:t>Nosotros no podíamos hacer los convites, no nos podíamos reunir, estos usos y costumbres porque si nos reuníamos nos mataban a todos</w:t>
      </w:r>
      <w:r w:rsidR="00F6477C">
        <w:rPr>
          <w:rFonts w:ascii="Verdana" w:hAnsi="Verdana" w:cs="Arial"/>
          <w:i/>
          <w:iCs/>
          <w:sz w:val="24"/>
          <w:szCs w:val="24"/>
          <w:lang w:val="es-ES"/>
        </w:rPr>
        <w:t>”</w:t>
      </w:r>
      <w:sdt>
        <w:sdtPr>
          <w:rPr>
            <w:rFonts w:ascii="Verdana" w:hAnsi="Verdana" w:cs="Arial"/>
            <w:i/>
            <w:iCs/>
            <w:sz w:val="24"/>
            <w:szCs w:val="24"/>
            <w:lang w:val="es-ES"/>
          </w:rPr>
          <w:id w:val="215633124"/>
          <w:citation/>
        </w:sdtPr>
        <w:sdtContent>
          <w:r w:rsidR="00F6477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F6477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F6477C">
            <w:rPr>
              <w:rFonts w:ascii="Verdana" w:hAnsi="Verdana" w:cs="Arial"/>
              <w:i/>
              <w:iCs/>
              <w:sz w:val="24"/>
              <w:szCs w:val="24"/>
              <w:lang w:val="es-ES"/>
            </w:rPr>
            <w:fldChar w:fldCharType="end"/>
          </w:r>
        </w:sdtContent>
      </w:sdt>
    </w:p>
    <w:p w14:paraId="5EB5A3A4" w14:textId="7F082D54" w:rsidR="006E36DB" w:rsidRPr="00F6477C" w:rsidRDefault="00337F51" w:rsidP="00F6477C">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9D33E2" w:rsidRPr="00F6477C">
        <w:rPr>
          <w:rFonts w:ascii="Verdana" w:hAnsi="Verdana" w:cs="Arial"/>
          <w:i/>
          <w:iCs/>
          <w:sz w:val="24"/>
          <w:szCs w:val="24"/>
          <w:lang w:val="es-ES"/>
        </w:rPr>
        <w:t xml:space="preserve">El tema de la </w:t>
      </w:r>
      <w:r w:rsidR="009554BF" w:rsidRPr="00F6477C">
        <w:rPr>
          <w:rFonts w:ascii="Verdana" w:hAnsi="Verdana" w:cs="Arial"/>
          <w:i/>
          <w:iCs/>
          <w:sz w:val="24"/>
          <w:szCs w:val="24"/>
          <w:lang w:val="es-ES"/>
        </w:rPr>
        <w:t>alimentación</w:t>
      </w:r>
      <w:r w:rsidR="009D33E2" w:rsidRPr="00F6477C">
        <w:rPr>
          <w:rFonts w:ascii="Verdana" w:hAnsi="Verdana" w:cs="Arial"/>
          <w:i/>
          <w:iCs/>
          <w:sz w:val="24"/>
          <w:szCs w:val="24"/>
          <w:lang w:val="es-ES"/>
        </w:rPr>
        <w:t xml:space="preserve"> se nos </w:t>
      </w:r>
      <w:r w:rsidR="009554BF" w:rsidRPr="00F6477C">
        <w:rPr>
          <w:rFonts w:ascii="Verdana" w:hAnsi="Verdana" w:cs="Arial"/>
          <w:i/>
          <w:iCs/>
          <w:sz w:val="24"/>
          <w:szCs w:val="24"/>
          <w:lang w:val="es-ES"/>
        </w:rPr>
        <w:t>afectó</w:t>
      </w:r>
      <w:r w:rsidR="009D33E2" w:rsidRPr="00F6477C">
        <w:rPr>
          <w:rFonts w:ascii="Verdana" w:hAnsi="Verdana" w:cs="Arial"/>
          <w:i/>
          <w:iCs/>
          <w:sz w:val="24"/>
          <w:szCs w:val="24"/>
          <w:lang w:val="es-ES"/>
        </w:rPr>
        <w:t xml:space="preserve"> en</w:t>
      </w:r>
      <w:r w:rsidR="009554BF" w:rsidRPr="00F6477C">
        <w:rPr>
          <w:rFonts w:ascii="Verdana" w:hAnsi="Verdana" w:cs="Arial"/>
          <w:i/>
          <w:iCs/>
          <w:sz w:val="24"/>
          <w:szCs w:val="24"/>
          <w:lang w:val="es-ES"/>
        </w:rPr>
        <w:t xml:space="preserve"> </w:t>
      </w:r>
      <w:r w:rsidR="009D33E2" w:rsidRPr="00F6477C">
        <w:rPr>
          <w:rFonts w:ascii="Verdana" w:hAnsi="Verdana" w:cs="Arial"/>
          <w:i/>
          <w:iCs/>
          <w:sz w:val="24"/>
          <w:szCs w:val="24"/>
          <w:lang w:val="es-ES"/>
        </w:rPr>
        <w:t xml:space="preserve">los convites, porque no podíamos traer el cachaco, a </w:t>
      </w:r>
      <w:r w:rsidR="009554BF" w:rsidRPr="00F6477C">
        <w:rPr>
          <w:rFonts w:ascii="Verdana" w:hAnsi="Verdana" w:cs="Arial"/>
          <w:i/>
          <w:iCs/>
          <w:sz w:val="24"/>
          <w:szCs w:val="24"/>
          <w:lang w:val="es-ES"/>
        </w:rPr>
        <w:t>la</w:t>
      </w:r>
      <w:r w:rsidR="009D33E2" w:rsidRPr="00F6477C">
        <w:rPr>
          <w:rFonts w:ascii="Verdana" w:hAnsi="Verdana" w:cs="Arial"/>
          <w:i/>
          <w:iCs/>
          <w:sz w:val="24"/>
          <w:szCs w:val="24"/>
          <w:lang w:val="es-ES"/>
        </w:rPr>
        <w:t xml:space="preserve"> loma a los cultivos, no podíamos ir a pasar no pasábamos traumatismos, ya no había chachaco para vender en el pueblo</w:t>
      </w:r>
      <w:r w:rsidR="00F6477C">
        <w:rPr>
          <w:rFonts w:ascii="Verdana" w:hAnsi="Verdana" w:cs="Arial"/>
          <w:i/>
          <w:iCs/>
          <w:sz w:val="24"/>
          <w:szCs w:val="24"/>
          <w:lang w:val="es-ES"/>
        </w:rPr>
        <w:t>”</w:t>
      </w:r>
      <w:sdt>
        <w:sdtPr>
          <w:rPr>
            <w:rFonts w:ascii="Verdana" w:hAnsi="Verdana" w:cs="Arial"/>
            <w:i/>
            <w:iCs/>
            <w:sz w:val="24"/>
            <w:szCs w:val="24"/>
            <w:lang w:val="es-ES"/>
          </w:rPr>
          <w:id w:val="-18468508"/>
          <w:citation/>
        </w:sdtPr>
        <w:sdtContent>
          <w:r w:rsidR="00F6477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F6477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F6477C">
            <w:rPr>
              <w:rFonts w:ascii="Verdana" w:hAnsi="Verdana" w:cs="Arial"/>
              <w:i/>
              <w:iCs/>
              <w:sz w:val="24"/>
              <w:szCs w:val="24"/>
              <w:lang w:val="es-ES"/>
            </w:rPr>
            <w:fldChar w:fldCharType="end"/>
          </w:r>
        </w:sdtContent>
      </w:sdt>
    </w:p>
    <w:p w14:paraId="24F90926" w14:textId="6C5EFC96" w:rsidR="00870016" w:rsidRPr="00F6477C" w:rsidRDefault="00FC7C99" w:rsidP="00870016">
      <w:pPr>
        <w:pStyle w:val="Textocomentario"/>
        <w:jc w:val="both"/>
        <w:rPr>
          <w:rFonts w:ascii="Verdana" w:hAnsi="Verdana" w:cs="Arial"/>
          <w:b/>
          <w:bCs/>
          <w:sz w:val="24"/>
          <w:szCs w:val="24"/>
          <w:lang w:val="es-ES"/>
        </w:rPr>
      </w:pPr>
      <w:r w:rsidRPr="00F6477C">
        <w:rPr>
          <w:rFonts w:ascii="Verdana" w:hAnsi="Verdana" w:cs="Arial"/>
          <w:b/>
          <w:bCs/>
          <w:sz w:val="24"/>
          <w:szCs w:val="24"/>
          <w:lang w:val="es-ES"/>
        </w:rPr>
        <w:t>Minga</w:t>
      </w:r>
    </w:p>
    <w:p w14:paraId="7E78527C" w14:textId="658804C9" w:rsidR="002C058C" w:rsidRPr="002C058C" w:rsidRDefault="002C058C" w:rsidP="00BC6034">
      <w:pPr>
        <w:pStyle w:val="Textocomentario"/>
        <w:jc w:val="both"/>
        <w:rPr>
          <w:rFonts w:ascii="Verdana" w:hAnsi="Verdana" w:cs="Arial"/>
          <w:sz w:val="24"/>
          <w:szCs w:val="24"/>
          <w:lang w:val="es-ES"/>
        </w:rPr>
      </w:pPr>
      <w:r w:rsidRPr="002C058C">
        <w:rPr>
          <w:rFonts w:ascii="Verdana" w:hAnsi="Verdana" w:cs="Arial"/>
          <w:sz w:val="24"/>
          <w:szCs w:val="24"/>
          <w:lang w:val="es-ES"/>
        </w:rPr>
        <w:t xml:space="preserve">En el marco </w:t>
      </w:r>
      <w:r>
        <w:rPr>
          <w:rFonts w:ascii="Verdana" w:hAnsi="Verdana" w:cs="Arial"/>
          <w:sz w:val="24"/>
          <w:szCs w:val="24"/>
          <w:lang w:val="es-ES"/>
        </w:rPr>
        <w:t>de</w:t>
      </w:r>
      <w:r w:rsidRPr="002C058C">
        <w:rPr>
          <w:rFonts w:ascii="Verdana" w:hAnsi="Verdana" w:cs="Arial"/>
          <w:sz w:val="24"/>
          <w:szCs w:val="24"/>
          <w:lang w:val="es-ES"/>
        </w:rPr>
        <w:t xml:space="preserve"> la afectación ocasionada </w:t>
      </w:r>
      <w:r>
        <w:rPr>
          <w:rFonts w:ascii="Verdana" w:hAnsi="Verdana" w:cs="Arial"/>
          <w:sz w:val="24"/>
          <w:szCs w:val="24"/>
          <w:lang w:val="es-ES"/>
        </w:rPr>
        <w:t>a</w:t>
      </w:r>
      <w:r w:rsidRPr="002C058C">
        <w:rPr>
          <w:rFonts w:ascii="Verdana" w:hAnsi="Verdana" w:cs="Arial"/>
          <w:sz w:val="24"/>
          <w:szCs w:val="24"/>
          <w:lang w:val="es-ES"/>
        </w:rPr>
        <w:t xml:space="preserve"> la</w:t>
      </w:r>
      <w:r>
        <w:rPr>
          <w:rFonts w:ascii="Verdana" w:hAnsi="Verdana" w:cs="Arial"/>
          <w:sz w:val="24"/>
          <w:szCs w:val="24"/>
          <w:lang w:val="es-ES"/>
        </w:rPr>
        <w:t>s</w:t>
      </w:r>
      <w:r w:rsidRPr="002C058C">
        <w:rPr>
          <w:rFonts w:ascii="Verdana" w:hAnsi="Verdana" w:cs="Arial"/>
          <w:sz w:val="24"/>
          <w:szCs w:val="24"/>
          <w:lang w:val="es-ES"/>
        </w:rPr>
        <w:t xml:space="preserve"> minga</w:t>
      </w:r>
      <w:r>
        <w:rPr>
          <w:rFonts w:ascii="Verdana" w:hAnsi="Verdana" w:cs="Arial"/>
          <w:sz w:val="24"/>
          <w:szCs w:val="24"/>
          <w:lang w:val="es-ES"/>
        </w:rPr>
        <w:t>s</w:t>
      </w:r>
      <w:r w:rsidRPr="002C058C">
        <w:rPr>
          <w:rFonts w:ascii="Verdana" w:hAnsi="Verdana" w:cs="Arial"/>
          <w:sz w:val="24"/>
          <w:szCs w:val="24"/>
          <w:lang w:val="es-ES"/>
        </w:rPr>
        <w:t xml:space="preserve"> como una de las expresiones más importantes de trabajo comunitario, organización y </w:t>
      </w:r>
      <w:r>
        <w:rPr>
          <w:rFonts w:ascii="Verdana" w:hAnsi="Verdana" w:cs="Arial"/>
          <w:sz w:val="24"/>
          <w:szCs w:val="24"/>
          <w:lang w:val="es-ES"/>
        </w:rPr>
        <w:t xml:space="preserve">de </w:t>
      </w:r>
      <w:r w:rsidRPr="002C058C">
        <w:rPr>
          <w:rFonts w:ascii="Verdana" w:hAnsi="Verdana" w:cs="Arial"/>
          <w:sz w:val="24"/>
          <w:szCs w:val="24"/>
          <w:lang w:val="es-ES"/>
        </w:rPr>
        <w:t xml:space="preserve">pervivencia cultural del Resguardo, </w:t>
      </w:r>
      <w:r>
        <w:rPr>
          <w:rFonts w:ascii="Verdana" w:hAnsi="Verdana" w:cs="Arial"/>
          <w:sz w:val="24"/>
          <w:szCs w:val="24"/>
          <w:lang w:val="es-ES"/>
        </w:rPr>
        <w:t>puede</w:t>
      </w:r>
      <w:r w:rsidRPr="002C058C">
        <w:rPr>
          <w:rFonts w:ascii="Verdana" w:hAnsi="Verdana" w:cs="Arial"/>
          <w:sz w:val="24"/>
          <w:szCs w:val="24"/>
          <w:lang w:val="es-ES"/>
        </w:rPr>
        <w:t xml:space="preserve"> identificar</w:t>
      </w:r>
      <w:r>
        <w:rPr>
          <w:rFonts w:ascii="Verdana" w:hAnsi="Verdana" w:cs="Arial"/>
          <w:sz w:val="24"/>
          <w:szCs w:val="24"/>
          <w:lang w:val="es-ES"/>
        </w:rPr>
        <w:t xml:space="preserve">se como </w:t>
      </w:r>
      <w:r w:rsidRPr="002C058C">
        <w:rPr>
          <w:rFonts w:ascii="Verdana" w:hAnsi="Verdana" w:cs="Arial"/>
          <w:sz w:val="24"/>
          <w:szCs w:val="24"/>
          <w:lang w:val="es-ES"/>
        </w:rPr>
        <w:t xml:space="preserve">la muerte del gobernador </w:t>
      </w:r>
      <w:r>
        <w:rPr>
          <w:rFonts w:ascii="Verdana" w:hAnsi="Verdana" w:cs="Arial"/>
          <w:sz w:val="24"/>
          <w:szCs w:val="24"/>
          <w:lang w:val="es-ES"/>
        </w:rPr>
        <w:t xml:space="preserve">Mayor Medardo Ducuara Leyton, </w:t>
      </w:r>
      <w:r w:rsidRPr="002C058C">
        <w:rPr>
          <w:rFonts w:ascii="Verdana" w:hAnsi="Verdana" w:cs="Arial"/>
          <w:sz w:val="24"/>
          <w:szCs w:val="24"/>
          <w:lang w:val="es-ES"/>
        </w:rPr>
        <w:t>produjo una ruptura profunda en la capacidad de la comunidad para sostener sus formas propias de encuentro y acción colectiva</w:t>
      </w:r>
      <w:r>
        <w:rPr>
          <w:rFonts w:ascii="Verdana" w:hAnsi="Verdana" w:cs="Arial"/>
          <w:sz w:val="24"/>
          <w:szCs w:val="24"/>
          <w:lang w:val="es-ES"/>
        </w:rPr>
        <w:t>, es en se sentido que</w:t>
      </w:r>
      <w:r w:rsidRPr="002C058C">
        <w:rPr>
          <w:rFonts w:ascii="Verdana" w:hAnsi="Verdana" w:cs="Arial"/>
          <w:sz w:val="24"/>
          <w:szCs w:val="24"/>
          <w:lang w:val="es-ES"/>
        </w:rPr>
        <w:t xml:space="preserve"> el homicidio de esta autoridad no solo generó un impacto sobre su núcleo familiar, sino que sembró un miedo extendido dentro del resguardo, afectando de manera directa la disposición de los comuneros y comuneras para reunirse, trabajar y participar en mingas</w:t>
      </w:r>
      <w:r w:rsidR="00E01F7B">
        <w:rPr>
          <w:rFonts w:ascii="Verdana" w:hAnsi="Verdana" w:cs="Arial"/>
          <w:sz w:val="24"/>
          <w:szCs w:val="24"/>
          <w:lang w:val="es-ES"/>
        </w:rPr>
        <w:t xml:space="preserve">, </w:t>
      </w:r>
      <w:r w:rsidRPr="002C058C">
        <w:rPr>
          <w:rFonts w:ascii="Verdana" w:hAnsi="Verdana" w:cs="Arial"/>
          <w:sz w:val="24"/>
          <w:szCs w:val="24"/>
          <w:lang w:val="es-ES"/>
        </w:rPr>
        <w:t xml:space="preserve"> </w:t>
      </w:r>
      <w:r w:rsidR="00E01F7B">
        <w:rPr>
          <w:rFonts w:ascii="Verdana" w:hAnsi="Verdana" w:cs="Arial"/>
          <w:sz w:val="24"/>
          <w:szCs w:val="24"/>
          <w:lang w:val="es-ES"/>
        </w:rPr>
        <w:t>por lo que</w:t>
      </w:r>
      <w:r w:rsidRPr="002C058C">
        <w:rPr>
          <w:rFonts w:ascii="Verdana" w:hAnsi="Verdana" w:cs="Arial"/>
          <w:sz w:val="24"/>
          <w:szCs w:val="24"/>
          <w:lang w:val="es-ES"/>
        </w:rPr>
        <w:t xml:space="preserve"> el daño no fue únicamente organizativo, sino también emocional y simbólico, pues el asesinato de un líder alteró la confianza necesaria para sostener el trabajo comunitario</w:t>
      </w:r>
      <w:r w:rsidR="00E01F7B">
        <w:rPr>
          <w:rFonts w:ascii="Verdana" w:hAnsi="Verdana" w:cs="Arial"/>
          <w:sz w:val="24"/>
          <w:szCs w:val="24"/>
          <w:lang w:val="es-ES"/>
        </w:rPr>
        <w:t xml:space="preserve"> desde sus procesos organizativos y de planeación; </w:t>
      </w:r>
      <w:r w:rsidRPr="002C058C">
        <w:rPr>
          <w:rFonts w:ascii="Verdana" w:hAnsi="Verdana" w:cs="Arial"/>
          <w:sz w:val="24"/>
          <w:szCs w:val="24"/>
          <w:lang w:val="es-ES"/>
        </w:rPr>
        <w:t>la minga dejó de ser un espacio seguro para el encuentro, la producción y la articulación comunitaria, lo que conllevó a la pérdida progresiva de proyectos colectivos y al debilitamiento de la forma de trabajar</w:t>
      </w:r>
      <w:r w:rsidR="00AB3E03">
        <w:rPr>
          <w:rFonts w:ascii="Verdana" w:hAnsi="Verdana" w:cs="Arial"/>
          <w:sz w:val="24"/>
          <w:szCs w:val="24"/>
          <w:lang w:val="es-ES"/>
        </w:rPr>
        <w:t xml:space="preserve"> de manera armónica.</w:t>
      </w:r>
      <w:r w:rsidRPr="002C058C">
        <w:rPr>
          <w:rFonts w:ascii="Verdana" w:hAnsi="Verdana" w:cs="Arial"/>
          <w:sz w:val="24"/>
          <w:szCs w:val="24"/>
          <w:lang w:val="es-ES"/>
        </w:rPr>
        <w:t xml:space="preserve"> </w:t>
      </w:r>
      <w:r w:rsidR="00AB3E03">
        <w:rPr>
          <w:rFonts w:ascii="Verdana" w:hAnsi="Verdana" w:cs="Arial"/>
          <w:sz w:val="24"/>
          <w:szCs w:val="24"/>
          <w:lang w:val="es-ES"/>
        </w:rPr>
        <w:t>E</w:t>
      </w:r>
      <w:r w:rsidRPr="002C058C">
        <w:rPr>
          <w:rFonts w:ascii="Verdana" w:hAnsi="Verdana" w:cs="Arial"/>
          <w:sz w:val="24"/>
          <w:szCs w:val="24"/>
          <w:lang w:val="es-ES"/>
        </w:rPr>
        <w:t xml:space="preserve">sta afectación impactó directamente </w:t>
      </w:r>
      <w:r w:rsidR="00BC6034">
        <w:rPr>
          <w:rFonts w:ascii="Verdana" w:hAnsi="Verdana" w:cs="Arial"/>
          <w:sz w:val="24"/>
          <w:szCs w:val="24"/>
          <w:lang w:val="es-ES"/>
        </w:rPr>
        <w:t>el corazón del</w:t>
      </w:r>
      <w:r w:rsidRPr="002C058C">
        <w:rPr>
          <w:rFonts w:ascii="Verdana" w:hAnsi="Verdana" w:cs="Arial"/>
          <w:sz w:val="24"/>
          <w:szCs w:val="24"/>
          <w:lang w:val="es-ES"/>
        </w:rPr>
        <w:t xml:space="preserve"> resguardo, en tanto “no se volvió a producir” como antes, y las labores agrícolas tuvieron que reducirse a acciones más limitadas y fragmentadas, como desyerbar con azadón, sin posibilidad de reactivar plenamente los procesos comunitarios de siembra y cultivo</w:t>
      </w:r>
      <w:r w:rsidR="00BC6034">
        <w:rPr>
          <w:rFonts w:ascii="Verdana" w:hAnsi="Verdana" w:cs="Arial"/>
          <w:sz w:val="24"/>
          <w:szCs w:val="24"/>
          <w:lang w:val="es-ES"/>
        </w:rPr>
        <w:t>;</w:t>
      </w:r>
      <w:r w:rsidRPr="002C058C">
        <w:rPr>
          <w:rFonts w:ascii="Verdana" w:hAnsi="Verdana" w:cs="Arial"/>
          <w:sz w:val="24"/>
          <w:szCs w:val="24"/>
          <w:lang w:val="es-ES"/>
        </w:rPr>
        <w:t xml:space="preserve"> </w:t>
      </w:r>
      <w:r w:rsidR="00BC6034">
        <w:rPr>
          <w:rFonts w:ascii="Verdana" w:hAnsi="Verdana" w:cs="Arial"/>
          <w:sz w:val="24"/>
          <w:szCs w:val="24"/>
          <w:lang w:val="es-ES"/>
        </w:rPr>
        <w:t>a</w:t>
      </w:r>
      <w:r w:rsidRPr="002C058C">
        <w:rPr>
          <w:rFonts w:ascii="Verdana" w:hAnsi="Verdana" w:cs="Arial"/>
          <w:sz w:val="24"/>
          <w:szCs w:val="24"/>
          <w:lang w:val="es-ES"/>
        </w:rPr>
        <w:t xml:space="preserve">sí, el daño a la minga no solo interrumpió una práctica cultural, sino que alteró las condiciones de </w:t>
      </w:r>
      <w:r w:rsidR="00BC6034" w:rsidRPr="002C058C">
        <w:rPr>
          <w:rFonts w:ascii="Verdana" w:hAnsi="Verdana" w:cs="Arial"/>
          <w:sz w:val="24"/>
          <w:szCs w:val="24"/>
          <w:lang w:val="es-ES"/>
        </w:rPr>
        <w:t>auto sostenimiento</w:t>
      </w:r>
      <w:r w:rsidRPr="002C058C">
        <w:rPr>
          <w:rFonts w:ascii="Verdana" w:hAnsi="Verdana" w:cs="Arial"/>
          <w:sz w:val="24"/>
          <w:szCs w:val="24"/>
          <w:lang w:val="es-ES"/>
        </w:rPr>
        <w:t xml:space="preserve"> y de producción colectiva del territorio</w:t>
      </w:r>
      <w:r w:rsidR="00BC6034">
        <w:rPr>
          <w:rFonts w:ascii="Verdana" w:hAnsi="Verdana" w:cs="Arial"/>
          <w:sz w:val="24"/>
          <w:szCs w:val="24"/>
          <w:lang w:val="es-ES"/>
        </w:rPr>
        <w:t>,</w:t>
      </w:r>
      <w:r w:rsidRPr="002C058C">
        <w:rPr>
          <w:rFonts w:ascii="Verdana" w:hAnsi="Verdana" w:cs="Arial"/>
          <w:sz w:val="24"/>
          <w:szCs w:val="24"/>
          <w:lang w:val="es-ES"/>
        </w:rPr>
        <w:t xml:space="preserve"> </w:t>
      </w:r>
      <w:r w:rsidR="00BC6034">
        <w:rPr>
          <w:rFonts w:ascii="Verdana" w:hAnsi="Verdana" w:cs="Arial"/>
          <w:sz w:val="24"/>
          <w:szCs w:val="24"/>
          <w:lang w:val="es-ES"/>
        </w:rPr>
        <w:t>conllevando a</w:t>
      </w:r>
      <w:r w:rsidRPr="002C058C">
        <w:rPr>
          <w:rFonts w:ascii="Verdana" w:hAnsi="Verdana" w:cs="Arial"/>
          <w:sz w:val="24"/>
          <w:szCs w:val="24"/>
          <w:lang w:val="es-ES"/>
        </w:rPr>
        <w:t xml:space="preserve"> la pérdida de una práctica central de organización, trabajo solidario y cohesión social del </w:t>
      </w:r>
      <w:r w:rsidR="00BC6034">
        <w:rPr>
          <w:rFonts w:ascii="Verdana" w:hAnsi="Verdana" w:cs="Arial"/>
          <w:sz w:val="24"/>
          <w:szCs w:val="24"/>
          <w:lang w:val="es-ES"/>
        </w:rPr>
        <w:t>Resguardo</w:t>
      </w:r>
      <w:r w:rsidRPr="002C058C">
        <w:rPr>
          <w:rFonts w:ascii="Verdana" w:hAnsi="Verdana" w:cs="Arial"/>
          <w:sz w:val="24"/>
          <w:szCs w:val="24"/>
          <w:lang w:val="es-ES"/>
        </w:rPr>
        <w:t>, afectando simultáneamente la confianza comunitaria, la producción colectiva, la autoridad organizativa y la continuidad del tejido cultural del resguardo.</w:t>
      </w:r>
    </w:p>
    <w:p w14:paraId="415E4D75" w14:textId="77777777" w:rsidR="002C058C" w:rsidRPr="002C058C" w:rsidRDefault="002C058C" w:rsidP="002C058C">
      <w:pPr>
        <w:pStyle w:val="Textocomentario"/>
        <w:jc w:val="both"/>
        <w:rPr>
          <w:rFonts w:ascii="Verdana" w:hAnsi="Verdana" w:cs="Arial"/>
          <w:sz w:val="24"/>
          <w:szCs w:val="24"/>
          <w:lang w:val="es-ES"/>
        </w:rPr>
      </w:pPr>
    </w:p>
    <w:p w14:paraId="55287DD0" w14:textId="62491DB3" w:rsidR="00BA696D" w:rsidRDefault="00964101" w:rsidP="00F6477C">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557A2D" w:rsidRPr="00F6477C">
        <w:rPr>
          <w:rFonts w:ascii="Verdana" w:hAnsi="Verdana" w:cs="Arial"/>
          <w:i/>
          <w:iCs/>
          <w:sz w:val="24"/>
          <w:szCs w:val="24"/>
          <w:lang w:val="es-ES"/>
        </w:rPr>
        <w:t>Después</w:t>
      </w:r>
      <w:r w:rsidR="00BA696D" w:rsidRPr="00F6477C">
        <w:rPr>
          <w:rFonts w:ascii="Verdana" w:hAnsi="Verdana" w:cs="Arial"/>
          <w:i/>
          <w:iCs/>
          <w:sz w:val="24"/>
          <w:szCs w:val="24"/>
          <w:lang w:val="es-ES"/>
        </w:rPr>
        <w:t xml:space="preserve"> de la muerte del gobernador, la familia quedo afectada y </w:t>
      </w:r>
      <w:proofErr w:type="gramStart"/>
      <w:r w:rsidR="00BA696D" w:rsidRPr="00F6477C">
        <w:rPr>
          <w:rFonts w:ascii="Verdana" w:hAnsi="Verdana" w:cs="Arial"/>
          <w:i/>
          <w:iCs/>
          <w:sz w:val="24"/>
          <w:szCs w:val="24"/>
          <w:lang w:val="es-ES"/>
        </w:rPr>
        <w:t>a pesar que</w:t>
      </w:r>
      <w:proofErr w:type="gramEnd"/>
      <w:r w:rsidR="00BA696D" w:rsidRPr="00F6477C">
        <w:rPr>
          <w:rFonts w:ascii="Verdana" w:hAnsi="Verdana" w:cs="Arial"/>
          <w:i/>
          <w:iCs/>
          <w:sz w:val="24"/>
          <w:szCs w:val="24"/>
          <w:lang w:val="es-ES"/>
        </w:rPr>
        <w:t xml:space="preserve"> </w:t>
      </w:r>
      <w:r w:rsidR="00557A2D" w:rsidRPr="00F6477C">
        <w:rPr>
          <w:rFonts w:ascii="Verdana" w:hAnsi="Verdana" w:cs="Arial"/>
          <w:i/>
          <w:iCs/>
          <w:sz w:val="24"/>
          <w:szCs w:val="24"/>
          <w:lang w:val="es-ES"/>
        </w:rPr>
        <w:t>tenía</w:t>
      </w:r>
      <w:r w:rsidR="00BA696D" w:rsidRPr="00F6477C">
        <w:rPr>
          <w:rFonts w:ascii="Verdana" w:hAnsi="Verdana" w:cs="Arial"/>
          <w:i/>
          <w:iCs/>
          <w:sz w:val="24"/>
          <w:szCs w:val="24"/>
          <w:lang w:val="es-ES"/>
        </w:rPr>
        <w:t xml:space="preserve"> </w:t>
      </w:r>
      <w:r w:rsidR="00557A2D" w:rsidRPr="00F6477C">
        <w:rPr>
          <w:rFonts w:ascii="Verdana" w:hAnsi="Verdana" w:cs="Arial"/>
          <w:i/>
          <w:iCs/>
          <w:sz w:val="24"/>
          <w:szCs w:val="24"/>
          <w:lang w:val="es-ES"/>
        </w:rPr>
        <w:t>más</w:t>
      </w:r>
      <w:r w:rsidR="00BA696D" w:rsidRPr="00F6477C">
        <w:rPr>
          <w:rFonts w:ascii="Verdana" w:hAnsi="Verdana" w:cs="Arial"/>
          <w:i/>
          <w:iCs/>
          <w:sz w:val="24"/>
          <w:szCs w:val="24"/>
          <w:lang w:val="es-ES"/>
        </w:rPr>
        <w:t xml:space="preserve"> hermanos, paso mucho tiempo para que un hermano cogiera el cargo de gobernador</w:t>
      </w:r>
      <w:r w:rsidR="00557A2D" w:rsidRPr="00F6477C">
        <w:rPr>
          <w:rFonts w:ascii="Verdana" w:hAnsi="Verdana" w:cs="Arial"/>
          <w:i/>
          <w:iCs/>
          <w:sz w:val="24"/>
          <w:szCs w:val="24"/>
          <w:lang w:val="es-ES"/>
        </w:rPr>
        <w:t>, las mingas se dejaron de hacer por miedo</w:t>
      </w:r>
      <w:r w:rsidR="00F6477C">
        <w:rPr>
          <w:rFonts w:ascii="Verdana" w:hAnsi="Verdana" w:cs="Arial"/>
          <w:i/>
          <w:iCs/>
          <w:sz w:val="24"/>
          <w:szCs w:val="24"/>
          <w:lang w:val="es-ES"/>
        </w:rPr>
        <w:t>”</w:t>
      </w:r>
      <w:sdt>
        <w:sdtPr>
          <w:rPr>
            <w:rFonts w:ascii="Verdana" w:hAnsi="Verdana" w:cs="Arial"/>
            <w:i/>
            <w:iCs/>
            <w:sz w:val="24"/>
            <w:szCs w:val="24"/>
            <w:lang w:val="es-ES"/>
          </w:rPr>
          <w:id w:val="-1819252105"/>
          <w:citation/>
        </w:sdtPr>
        <w:sdtContent>
          <w:r w:rsidR="00F6477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F6477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F6477C">
            <w:rPr>
              <w:rFonts w:ascii="Verdana" w:hAnsi="Verdana" w:cs="Arial"/>
              <w:i/>
              <w:iCs/>
              <w:sz w:val="24"/>
              <w:szCs w:val="24"/>
              <w:lang w:val="es-ES"/>
            </w:rPr>
            <w:fldChar w:fldCharType="end"/>
          </w:r>
        </w:sdtContent>
      </w:sdt>
    </w:p>
    <w:p w14:paraId="5801B4F8" w14:textId="693C43A6" w:rsidR="00964101" w:rsidRPr="0087674D" w:rsidRDefault="00964101" w:rsidP="00964101">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Pr="0087674D">
        <w:rPr>
          <w:rStyle w:val="nfasissutil"/>
          <w:rFonts w:ascii="Verdana" w:hAnsi="Verdana" w:cs="Arial"/>
          <w:color w:val="auto"/>
          <w:sz w:val="24"/>
          <w:szCs w:val="24"/>
          <w:lang w:val="es-ES"/>
        </w:rPr>
        <w:t xml:space="preserve">En el conflicto el daño que hubo fue que la gente cogió miedo a trabajar en minga se fueron perdiendo los proyectos, la forma de trabajar en conjunto, no se volvió a producir y desde entonces desyerbábamos con azadón, hubo partes donde no pudimos volver a </w:t>
      </w:r>
      <w:r w:rsidR="00E97BA2" w:rsidRPr="0087674D">
        <w:rPr>
          <w:rStyle w:val="nfasissutil"/>
          <w:rFonts w:ascii="Verdana" w:hAnsi="Verdana" w:cs="Arial"/>
          <w:color w:val="auto"/>
          <w:sz w:val="24"/>
          <w:szCs w:val="24"/>
          <w:lang w:val="es-ES"/>
        </w:rPr>
        <w:t>sembrar y</w:t>
      </w:r>
      <w:r w:rsidRPr="0087674D">
        <w:rPr>
          <w:rStyle w:val="nfasissutil"/>
          <w:rFonts w:ascii="Verdana" w:hAnsi="Verdana" w:cs="Arial"/>
          <w:color w:val="auto"/>
          <w:sz w:val="24"/>
          <w:szCs w:val="24"/>
          <w:lang w:val="es-ES"/>
        </w:rPr>
        <w:t xml:space="preserve"> nos dijeron no pueden sembrar aquí no se meten</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586187046"/>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0693EDB5" w14:textId="65DC20F1" w:rsidR="005A1279" w:rsidRPr="005A1279" w:rsidRDefault="005A1279" w:rsidP="001C5C7A">
      <w:pPr>
        <w:pStyle w:val="Textocomentario"/>
        <w:jc w:val="both"/>
        <w:rPr>
          <w:rFonts w:ascii="Verdana" w:hAnsi="Verdana" w:cs="Arial"/>
          <w:sz w:val="24"/>
          <w:szCs w:val="24"/>
          <w:lang w:val="es-ES"/>
        </w:rPr>
      </w:pPr>
      <w:r>
        <w:rPr>
          <w:rFonts w:ascii="Verdana" w:hAnsi="Verdana" w:cs="Arial"/>
          <w:sz w:val="24"/>
          <w:szCs w:val="24"/>
          <w:lang w:val="es-ES"/>
        </w:rPr>
        <w:t>L</w:t>
      </w:r>
      <w:r w:rsidRPr="005A1279">
        <w:rPr>
          <w:rFonts w:ascii="Verdana" w:hAnsi="Verdana" w:cs="Arial"/>
          <w:sz w:val="24"/>
          <w:szCs w:val="24"/>
          <w:lang w:val="es-ES"/>
        </w:rPr>
        <w:t>os actores armados no solo generaron miedo alrededor de estas jornadas, sino que irrumpieron directamente en su desarrollo, alterando su sentido comunitario, político y territorial</w:t>
      </w:r>
      <w:r w:rsidR="001C5C7A">
        <w:rPr>
          <w:rFonts w:ascii="Verdana" w:hAnsi="Verdana" w:cs="Arial"/>
          <w:sz w:val="24"/>
          <w:szCs w:val="24"/>
          <w:lang w:val="es-ES"/>
        </w:rPr>
        <w:t>, de ahí que</w:t>
      </w:r>
      <w:r w:rsidRPr="005A1279">
        <w:rPr>
          <w:rFonts w:ascii="Verdana" w:hAnsi="Verdana" w:cs="Arial"/>
          <w:sz w:val="24"/>
          <w:szCs w:val="24"/>
          <w:lang w:val="es-ES"/>
        </w:rPr>
        <w:t xml:space="preserve"> </w:t>
      </w:r>
      <w:r w:rsidR="001C5C7A">
        <w:rPr>
          <w:rFonts w:ascii="Verdana" w:hAnsi="Verdana" w:cs="Arial"/>
          <w:sz w:val="24"/>
          <w:szCs w:val="24"/>
          <w:lang w:val="es-ES"/>
        </w:rPr>
        <w:t>al afirmar</w:t>
      </w:r>
      <w:r w:rsidRPr="005A1279">
        <w:rPr>
          <w:rFonts w:ascii="Verdana" w:hAnsi="Verdana" w:cs="Arial"/>
          <w:sz w:val="24"/>
          <w:szCs w:val="24"/>
          <w:lang w:val="es-ES"/>
        </w:rPr>
        <w:t xml:space="preserve"> “ellos se metían a las mingas” y obligaran a los comuneros a ponerse contra el suelo evidencia una intervención violenta sobre uno de los espacios más importantes de organización y trabajo conjunto del pueblo Pijao</w:t>
      </w:r>
      <w:r w:rsidR="001C5C7A">
        <w:rPr>
          <w:rFonts w:ascii="Verdana" w:hAnsi="Verdana" w:cs="Arial"/>
          <w:sz w:val="24"/>
          <w:szCs w:val="24"/>
          <w:lang w:val="es-ES"/>
        </w:rPr>
        <w:t>,</w:t>
      </w:r>
      <w:r w:rsidRPr="005A1279">
        <w:rPr>
          <w:rFonts w:ascii="Verdana" w:hAnsi="Verdana" w:cs="Arial"/>
          <w:sz w:val="24"/>
          <w:szCs w:val="24"/>
          <w:lang w:val="es-ES"/>
        </w:rPr>
        <w:t xml:space="preserve"> </w:t>
      </w:r>
      <w:r w:rsidR="001C5C7A">
        <w:rPr>
          <w:rFonts w:ascii="Verdana" w:hAnsi="Verdana" w:cs="Arial"/>
          <w:sz w:val="24"/>
          <w:szCs w:val="24"/>
          <w:lang w:val="es-ES"/>
        </w:rPr>
        <w:t>l</w:t>
      </w:r>
      <w:r w:rsidRPr="005A1279">
        <w:rPr>
          <w:rFonts w:ascii="Verdana" w:hAnsi="Verdana" w:cs="Arial"/>
          <w:sz w:val="24"/>
          <w:szCs w:val="24"/>
          <w:lang w:val="es-ES"/>
        </w:rPr>
        <w:t>a minga, que históricamente había sido un escenario de encuentro, de fortalecimiento comunitario y de relación armónica con la tierra, fue convertida por la presencia armada en un espacio de intimidación, sometimiento y riesgo permanente</w:t>
      </w:r>
      <w:r w:rsidR="001C5C7A">
        <w:rPr>
          <w:rFonts w:ascii="Verdana" w:hAnsi="Verdana" w:cs="Arial"/>
          <w:sz w:val="24"/>
          <w:szCs w:val="24"/>
          <w:lang w:val="es-ES"/>
        </w:rPr>
        <w:t>, de ahí que</w:t>
      </w:r>
      <w:r w:rsidRPr="005A1279">
        <w:rPr>
          <w:rFonts w:ascii="Verdana" w:hAnsi="Verdana" w:cs="Arial"/>
          <w:sz w:val="24"/>
          <w:szCs w:val="24"/>
          <w:lang w:val="es-ES"/>
        </w:rPr>
        <w:t xml:space="preserve"> estas irrupciones muestra que no se trató de un hecho aislado, sino de una práctica recurrente que afectó la confianza de la comunidad para seguir reuniéndose</w:t>
      </w:r>
      <w:r w:rsidR="001C5C7A">
        <w:rPr>
          <w:rFonts w:ascii="Verdana" w:hAnsi="Verdana" w:cs="Arial"/>
          <w:sz w:val="24"/>
          <w:szCs w:val="24"/>
          <w:lang w:val="es-ES"/>
        </w:rPr>
        <w:t>, de ahí que</w:t>
      </w:r>
      <w:r w:rsidRPr="005A1279">
        <w:rPr>
          <w:rFonts w:ascii="Verdana" w:hAnsi="Verdana" w:cs="Arial"/>
          <w:sz w:val="24"/>
          <w:szCs w:val="24"/>
          <w:lang w:val="es-ES"/>
        </w:rPr>
        <w:t xml:space="preserve"> </w:t>
      </w:r>
      <w:r w:rsidR="001C5C7A">
        <w:rPr>
          <w:rFonts w:ascii="Verdana" w:hAnsi="Verdana" w:cs="Arial"/>
          <w:sz w:val="24"/>
          <w:szCs w:val="24"/>
          <w:lang w:val="es-ES"/>
        </w:rPr>
        <w:t>c</w:t>
      </w:r>
      <w:r w:rsidRPr="005A1279">
        <w:rPr>
          <w:rFonts w:ascii="Verdana" w:hAnsi="Verdana" w:cs="Arial"/>
          <w:sz w:val="24"/>
          <w:szCs w:val="24"/>
          <w:lang w:val="es-ES"/>
        </w:rPr>
        <w:t xml:space="preserve">ada interrupción violenta lesionaba no solo la posibilidad </w:t>
      </w:r>
      <w:r w:rsidR="001C5C7A">
        <w:rPr>
          <w:rFonts w:ascii="Verdana" w:hAnsi="Verdana" w:cs="Arial"/>
          <w:sz w:val="24"/>
          <w:szCs w:val="24"/>
          <w:lang w:val="es-ES"/>
        </w:rPr>
        <w:t>de llevar a cabo los espacios de entorno a la palabra</w:t>
      </w:r>
      <w:r w:rsidRPr="005A1279">
        <w:rPr>
          <w:rFonts w:ascii="Verdana" w:hAnsi="Verdana" w:cs="Arial"/>
          <w:sz w:val="24"/>
          <w:szCs w:val="24"/>
          <w:lang w:val="es-ES"/>
        </w:rPr>
        <w:t>, sino también la seguridad simbólica que requiere una práctica colectiva como la minga para sostenerse en el tiempo</w:t>
      </w:r>
      <w:r w:rsidR="001C5C7A">
        <w:rPr>
          <w:rFonts w:ascii="Verdana" w:hAnsi="Verdana" w:cs="Arial"/>
          <w:sz w:val="24"/>
          <w:szCs w:val="24"/>
          <w:lang w:val="es-ES"/>
        </w:rPr>
        <w:t>,</w:t>
      </w:r>
      <w:r w:rsidRPr="005A1279">
        <w:rPr>
          <w:rFonts w:ascii="Verdana" w:hAnsi="Verdana" w:cs="Arial"/>
          <w:sz w:val="24"/>
          <w:szCs w:val="24"/>
          <w:lang w:val="es-ES"/>
        </w:rPr>
        <w:t xml:space="preserve"> </w:t>
      </w:r>
      <w:r w:rsidR="001C5C7A">
        <w:rPr>
          <w:rFonts w:ascii="Verdana" w:hAnsi="Verdana" w:cs="Arial"/>
          <w:sz w:val="24"/>
          <w:szCs w:val="24"/>
          <w:lang w:val="es-ES"/>
        </w:rPr>
        <w:t>a</w:t>
      </w:r>
      <w:r w:rsidRPr="005A1279">
        <w:rPr>
          <w:rFonts w:ascii="Verdana" w:hAnsi="Verdana" w:cs="Arial"/>
          <w:sz w:val="24"/>
          <w:szCs w:val="24"/>
          <w:lang w:val="es-ES"/>
        </w:rPr>
        <w:t>sí, el miedo dejó de estar asociado únicamente a una amenaza externa y pasó a instalarse dentro de la propia experiencia comunitaria del encuentro, debilitando la disposición a participar y afectando la continuidad de los procesos organizativos.</w:t>
      </w:r>
    </w:p>
    <w:p w14:paraId="6BB44536" w14:textId="0444C4C3" w:rsidR="00C401F0" w:rsidRDefault="00964101" w:rsidP="00F6477C">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401F0" w:rsidRPr="00F6477C">
        <w:rPr>
          <w:rFonts w:ascii="Verdana" w:hAnsi="Verdana" w:cs="Arial"/>
          <w:i/>
          <w:iCs/>
          <w:sz w:val="24"/>
          <w:szCs w:val="24"/>
          <w:lang w:val="es-ES"/>
        </w:rPr>
        <w:t xml:space="preserve">Ellos se metían a las mingas, nos decían pónganse contra el suelo, nos tocaba ponerlos contra el suelo, varias veces nos la hicieron nos interrumpían, nosotros siempre hemos tratado temas </w:t>
      </w:r>
      <w:proofErr w:type="gramStart"/>
      <w:r w:rsidR="00C401F0" w:rsidRPr="00F6477C">
        <w:rPr>
          <w:rFonts w:ascii="Verdana" w:hAnsi="Verdana" w:cs="Arial"/>
          <w:i/>
          <w:iCs/>
          <w:sz w:val="24"/>
          <w:szCs w:val="24"/>
          <w:lang w:val="es-ES"/>
        </w:rPr>
        <w:t>político organizativos</w:t>
      </w:r>
      <w:proofErr w:type="gramEnd"/>
      <w:r w:rsidR="00C401F0" w:rsidRPr="00F6477C">
        <w:rPr>
          <w:rFonts w:ascii="Verdana" w:hAnsi="Verdana" w:cs="Arial"/>
          <w:i/>
          <w:iCs/>
          <w:sz w:val="24"/>
          <w:szCs w:val="24"/>
          <w:lang w:val="es-ES"/>
        </w:rPr>
        <w:t xml:space="preserve"> que han dejado trabajar la tierra</w:t>
      </w:r>
      <w:r w:rsidR="00F6477C">
        <w:rPr>
          <w:rFonts w:ascii="Verdana" w:hAnsi="Verdana" w:cs="Arial"/>
          <w:i/>
          <w:iCs/>
          <w:sz w:val="24"/>
          <w:szCs w:val="24"/>
          <w:lang w:val="es-ES"/>
        </w:rPr>
        <w:t>”</w:t>
      </w:r>
      <w:sdt>
        <w:sdtPr>
          <w:rPr>
            <w:rFonts w:ascii="Verdana" w:hAnsi="Verdana" w:cs="Arial"/>
            <w:i/>
            <w:iCs/>
            <w:sz w:val="24"/>
            <w:szCs w:val="24"/>
            <w:lang w:val="es-ES"/>
          </w:rPr>
          <w:id w:val="-1056617662"/>
          <w:citation/>
        </w:sdtPr>
        <w:sdtContent>
          <w:r w:rsidR="00F6477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F6477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F6477C">
            <w:rPr>
              <w:rFonts w:ascii="Verdana" w:hAnsi="Verdana" w:cs="Arial"/>
              <w:i/>
              <w:iCs/>
              <w:sz w:val="24"/>
              <w:szCs w:val="24"/>
              <w:lang w:val="es-ES"/>
            </w:rPr>
            <w:fldChar w:fldCharType="end"/>
          </w:r>
        </w:sdtContent>
      </w:sdt>
    </w:p>
    <w:p w14:paraId="4B707064" w14:textId="77777777" w:rsidR="00461392" w:rsidRPr="00F6477C" w:rsidRDefault="00461392" w:rsidP="00F6477C">
      <w:pPr>
        <w:pStyle w:val="Textocomentario"/>
        <w:ind w:left="708"/>
        <w:jc w:val="both"/>
        <w:rPr>
          <w:rFonts w:ascii="Verdana" w:hAnsi="Verdana" w:cs="Arial"/>
          <w:i/>
          <w:iCs/>
          <w:sz w:val="24"/>
          <w:szCs w:val="24"/>
          <w:lang w:val="es-ES"/>
        </w:rPr>
      </w:pPr>
    </w:p>
    <w:p w14:paraId="50827A46" w14:textId="2A3BE599" w:rsidR="00AD272A" w:rsidRPr="006426EC" w:rsidRDefault="00AD272A" w:rsidP="00870016">
      <w:pPr>
        <w:pStyle w:val="Textocomentario"/>
        <w:jc w:val="both"/>
        <w:rPr>
          <w:rFonts w:ascii="Verdana" w:hAnsi="Verdana" w:cs="Arial"/>
          <w:b/>
          <w:bCs/>
          <w:sz w:val="24"/>
          <w:szCs w:val="24"/>
          <w:lang w:val="es-ES"/>
        </w:rPr>
      </w:pPr>
      <w:r w:rsidRPr="006426EC">
        <w:rPr>
          <w:rFonts w:ascii="Verdana" w:hAnsi="Verdana" w:cs="Arial"/>
          <w:b/>
          <w:bCs/>
          <w:sz w:val="24"/>
          <w:szCs w:val="24"/>
          <w:lang w:val="es-ES"/>
        </w:rPr>
        <w:t>Festividades</w:t>
      </w:r>
    </w:p>
    <w:p w14:paraId="36E2C55D" w14:textId="61C36104" w:rsidR="00E26313" w:rsidRPr="001C5C7A" w:rsidRDefault="00E26313" w:rsidP="001C5C7A">
      <w:pPr>
        <w:pStyle w:val="Textocomentario"/>
        <w:jc w:val="both"/>
        <w:rPr>
          <w:rFonts w:ascii="Verdana" w:hAnsi="Verdana" w:cs="Arial"/>
          <w:sz w:val="24"/>
          <w:szCs w:val="24"/>
          <w:lang w:val="es-ES"/>
        </w:rPr>
      </w:pPr>
      <w:r>
        <w:rPr>
          <w:rFonts w:ascii="Verdana" w:hAnsi="Verdana" w:cs="Arial"/>
          <w:sz w:val="24"/>
          <w:szCs w:val="24"/>
          <w:lang w:val="es-ES"/>
        </w:rPr>
        <w:t>L</w:t>
      </w:r>
      <w:r w:rsidRPr="00E26313">
        <w:rPr>
          <w:rFonts w:ascii="Verdana" w:hAnsi="Verdana" w:cs="Arial"/>
          <w:sz w:val="24"/>
          <w:szCs w:val="24"/>
          <w:lang w:val="es-ES"/>
        </w:rPr>
        <w:t xml:space="preserve">a afectación ocasionada sobre las festividades del Resguardo Indígena La Sortija, </w:t>
      </w:r>
      <w:r>
        <w:rPr>
          <w:rFonts w:ascii="Verdana" w:hAnsi="Verdana" w:cs="Arial"/>
          <w:sz w:val="24"/>
          <w:szCs w:val="24"/>
          <w:lang w:val="es-ES"/>
        </w:rPr>
        <w:t>como resultado de</w:t>
      </w:r>
      <w:r w:rsidRPr="00E26313">
        <w:rPr>
          <w:rFonts w:ascii="Verdana" w:hAnsi="Verdana" w:cs="Arial"/>
          <w:sz w:val="24"/>
          <w:szCs w:val="24"/>
          <w:lang w:val="es-ES"/>
        </w:rPr>
        <w:t xml:space="preserve"> la incursión de los actores armados</w:t>
      </w:r>
      <w:r>
        <w:rPr>
          <w:rFonts w:ascii="Verdana" w:hAnsi="Verdana" w:cs="Arial"/>
          <w:sz w:val="24"/>
          <w:szCs w:val="24"/>
          <w:lang w:val="es-ES"/>
        </w:rPr>
        <w:t>,</w:t>
      </w:r>
      <w:r w:rsidRPr="00E26313">
        <w:rPr>
          <w:rFonts w:ascii="Verdana" w:hAnsi="Verdana" w:cs="Arial"/>
          <w:sz w:val="24"/>
          <w:szCs w:val="24"/>
          <w:lang w:val="es-ES"/>
        </w:rPr>
        <w:t xml:space="preserve"> produjo una ruptura profunda en uno de los espacios más importantes de encuentro, reafirmación identitaria y </w:t>
      </w:r>
      <w:r>
        <w:rPr>
          <w:rFonts w:ascii="Verdana" w:hAnsi="Verdana" w:cs="Arial"/>
          <w:sz w:val="24"/>
          <w:szCs w:val="24"/>
          <w:lang w:val="es-ES"/>
        </w:rPr>
        <w:t>pervivencia</w:t>
      </w:r>
      <w:r w:rsidRPr="00E26313">
        <w:rPr>
          <w:rFonts w:ascii="Verdana" w:hAnsi="Verdana" w:cs="Arial"/>
          <w:sz w:val="24"/>
          <w:szCs w:val="24"/>
          <w:lang w:val="es-ES"/>
        </w:rPr>
        <w:t xml:space="preserve"> cultural</w:t>
      </w:r>
      <w:r>
        <w:rPr>
          <w:rFonts w:ascii="Verdana" w:hAnsi="Verdana" w:cs="Arial"/>
          <w:sz w:val="24"/>
          <w:szCs w:val="24"/>
          <w:lang w:val="es-ES"/>
        </w:rPr>
        <w:t>,</w:t>
      </w:r>
      <w:r w:rsidRPr="00E26313">
        <w:rPr>
          <w:rFonts w:ascii="Verdana" w:hAnsi="Verdana" w:cs="Arial"/>
          <w:sz w:val="24"/>
          <w:szCs w:val="24"/>
          <w:lang w:val="es-ES"/>
        </w:rPr>
        <w:t xml:space="preserve"> </w:t>
      </w:r>
      <w:r>
        <w:rPr>
          <w:rFonts w:ascii="Verdana" w:hAnsi="Verdana" w:cs="Arial"/>
          <w:sz w:val="24"/>
          <w:szCs w:val="24"/>
          <w:lang w:val="es-ES"/>
        </w:rPr>
        <w:t>de ahí que las</w:t>
      </w:r>
      <w:r w:rsidRPr="00E26313">
        <w:rPr>
          <w:rFonts w:ascii="Verdana" w:hAnsi="Verdana" w:cs="Arial"/>
          <w:sz w:val="24"/>
          <w:szCs w:val="24"/>
          <w:lang w:val="es-ES"/>
        </w:rPr>
        <w:t xml:space="preserve"> celebraciones como el Año Nuevo </w:t>
      </w:r>
      <w:r w:rsidRPr="00E26313">
        <w:rPr>
          <w:rFonts w:ascii="Verdana" w:hAnsi="Verdana" w:cs="Arial"/>
          <w:sz w:val="24"/>
          <w:szCs w:val="24"/>
          <w:lang w:val="es-ES"/>
        </w:rPr>
        <w:lastRenderedPageBreak/>
        <w:t xml:space="preserve">Pijao, que anteriormente se mantenían como una práctica viva vinculada a la memoria ancestral, a la espiritualidad y a la organización comunitaria, comenzaron a debilitarse no solo por procesos previos de imposición religiosa y desplazamiento del pensamiento propio hacia festividades asociadas a </w:t>
      </w:r>
      <w:r w:rsidR="00D20CFC">
        <w:rPr>
          <w:rFonts w:ascii="Verdana" w:hAnsi="Verdana" w:cs="Arial"/>
          <w:sz w:val="24"/>
          <w:szCs w:val="24"/>
          <w:lang w:val="es-ES"/>
        </w:rPr>
        <w:t xml:space="preserve">los </w:t>
      </w:r>
      <w:r w:rsidRPr="00E26313">
        <w:rPr>
          <w:rFonts w:ascii="Verdana" w:hAnsi="Verdana" w:cs="Arial"/>
          <w:sz w:val="24"/>
          <w:szCs w:val="24"/>
          <w:lang w:val="es-ES"/>
        </w:rPr>
        <w:t>santos</w:t>
      </w:r>
      <w:r w:rsidR="00D20CFC">
        <w:rPr>
          <w:rFonts w:ascii="Verdana" w:hAnsi="Verdana" w:cs="Arial"/>
          <w:sz w:val="24"/>
          <w:szCs w:val="24"/>
          <w:lang w:val="es-ES"/>
        </w:rPr>
        <w:t xml:space="preserve"> </w:t>
      </w:r>
      <w:r w:rsidR="00A11D6B">
        <w:rPr>
          <w:rFonts w:ascii="Verdana" w:hAnsi="Verdana" w:cs="Arial"/>
          <w:sz w:val="24"/>
          <w:szCs w:val="24"/>
          <w:lang w:val="es-ES"/>
        </w:rPr>
        <w:t>católicos</w:t>
      </w:r>
      <w:r w:rsidRPr="00E26313">
        <w:rPr>
          <w:rFonts w:ascii="Verdana" w:hAnsi="Verdana" w:cs="Arial"/>
          <w:sz w:val="24"/>
          <w:szCs w:val="24"/>
          <w:lang w:val="es-ES"/>
        </w:rPr>
        <w:t xml:space="preserve">, sino también </w:t>
      </w:r>
      <w:r w:rsidR="00D20CFC">
        <w:rPr>
          <w:rFonts w:ascii="Verdana" w:hAnsi="Verdana" w:cs="Arial"/>
          <w:sz w:val="24"/>
          <w:szCs w:val="24"/>
          <w:lang w:val="es-ES"/>
        </w:rPr>
        <w:t xml:space="preserve">y de mayor impacto en el ejercicio de </w:t>
      </w:r>
      <w:r w:rsidR="00A11D6B">
        <w:rPr>
          <w:rFonts w:ascii="Verdana" w:hAnsi="Verdana" w:cs="Arial"/>
          <w:sz w:val="24"/>
          <w:szCs w:val="24"/>
          <w:lang w:val="es-ES"/>
        </w:rPr>
        <w:t>recuperación</w:t>
      </w:r>
      <w:r w:rsidR="00D20CFC">
        <w:rPr>
          <w:rFonts w:ascii="Verdana" w:hAnsi="Verdana" w:cs="Arial"/>
          <w:sz w:val="24"/>
          <w:szCs w:val="24"/>
          <w:lang w:val="es-ES"/>
        </w:rPr>
        <w:t xml:space="preserve"> de los usos y costumbres, </w:t>
      </w:r>
      <w:r w:rsidRPr="00E26313">
        <w:rPr>
          <w:rFonts w:ascii="Verdana" w:hAnsi="Verdana" w:cs="Arial"/>
          <w:sz w:val="24"/>
          <w:szCs w:val="24"/>
          <w:lang w:val="es-ES"/>
        </w:rPr>
        <w:t>por las restricciones directas impuestas en el contexto del conflicto armado</w:t>
      </w:r>
      <w:r w:rsidR="00D20CFC">
        <w:rPr>
          <w:rFonts w:ascii="Verdana" w:hAnsi="Verdana" w:cs="Arial"/>
          <w:sz w:val="24"/>
          <w:szCs w:val="24"/>
          <w:lang w:val="es-ES"/>
        </w:rPr>
        <w:t>, de ahí que</w:t>
      </w:r>
      <w:r w:rsidRPr="00E26313">
        <w:rPr>
          <w:rFonts w:ascii="Verdana" w:hAnsi="Verdana" w:cs="Arial"/>
          <w:sz w:val="24"/>
          <w:szCs w:val="24"/>
          <w:lang w:val="es-ES"/>
        </w:rPr>
        <w:t xml:space="preserve"> la llegada y control de los actores armados agravó esta afectación al limitar materialmente la posibilidad de reunirse, celebrar y sostener la vida cultural del resguardo.</w:t>
      </w:r>
      <w:r w:rsidR="00155433">
        <w:rPr>
          <w:rFonts w:ascii="Verdana" w:hAnsi="Verdana" w:cs="Arial"/>
          <w:sz w:val="24"/>
          <w:szCs w:val="24"/>
          <w:lang w:val="es-ES"/>
        </w:rPr>
        <w:t xml:space="preserve"> A su vez la </w:t>
      </w:r>
      <w:r w:rsidRPr="00E26313">
        <w:rPr>
          <w:rFonts w:ascii="Verdana" w:hAnsi="Verdana" w:cs="Arial"/>
          <w:sz w:val="24"/>
          <w:szCs w:val="24"/>
          <w:lang w:val="es-ES"/>
        </w:rPr>
        <w:t>imposición de horarios, el temor y la prohibición de reuniones alteraron de manera directa las condiciones necesarias para el desarrollo de las festividades</w:t>
      </w:r>
      <w:r w:rsidR="008C7791">
        <w:rPr>
          <w:rFonts w:ascii="Verdana" w:hAnsi="Verdana" w:cs="Arial"/>
          <w:sz w:val="24"/>
          <w:szCs w:val="24"/>
          <w:lang w:val="es-ES"/>
        </w:rPr>
        <w:t>, de igual modo los toques de queda</w:t>
      </w:r>
      <w:r w:rsidRPr="00E26313">
        <w:rPr>
          <w:rFonts w:ascii="Verdana" w:hAnsi="Verdana" w:cs="Arial"/>
          <w:sz w:val="24"/>
          <w:szCs w:val="24"/>
          <w:lang w:val="es-ES"/>
        </w:rPr>
        <w:t xml:space="preserve"> </w:t>
      </w:r>
      <w:r w:rsidR="008C7791">
        <w:rPr>
          <w:rFonts w:ascii="Verdana" w:hAnsi="Verdana" w:cs="Arial"/>
          <w:sz w:val="24"/>
          <w:szCs w:val="24"/>
          <w:lang w:val="es-ES"/>
        </w:rPr>
        <w:t>que obligaron a los y las comuneras a</w:t>
      </w:r>
      <w:r w:rsidRPr="00E26313">
        <w:rPr>
          <w:rFonts w:ascii="Verdana" w:hAnsi="Verdana" w:cs="Arial"/>
          <w:sz w:val="24"/>
          <w:szCs w:val="24"/>
          <w:lang w:val="es-ES"/>
        </w:rPr>
        <w:t xml:space="preserve"> esconderse en las casas y abstenerse de cualquier encuentro colectivo muestra que el conflicto convirtió la noche, el espacio </w:t>
      </w:r>
      <w:r w:rsidR="008C7791">
        <w:rPr>
          <w:rFonts w:ascii="Verdana" w:hAnsi="Verdana" w:cs="Arial"/>
          <w:sz w:val="24"/>
          <w:szCs w:val="24"/>
          <w:lang w:val="es-ES"/>
        </w:rPr>
        <w:t>colectivo</w:t>
      </w:r>
      <w:r w:rsidRPr="00E26313">
        <w:rPr>
          <w:rFonts w:ascii="Verdana" w:hAnsi="Verdana" w:cs="Arial"/>
          <w:sz w:val="24"/>
          <w:szCs w:val="24"/>
          <w:lang w:val="es-ES"/>
        </w:rPr>
        <w:t xml:space="preserve"> y la celebración en ámbitos de riesgo, desestructurando las dinámicas comunitarias que antes permitían compartir, danzar, preparar alimentos y fortalecer vínculos. En esa medida, el daño a las festividades no fue únicamente recreativo o circunstancial, sino que afectó un escenario central de cohesión social, circulación de la palabra y transmisión </w:t>
      </w:r>
      <w:r w:rsidR="008C7791">
        <w:rPr>
          <w:rFonts w:ascii="Verdana" w:hAnsi="Verdana" w:cs="Arial"/>
          <w:sz w:val="24"/>
          <w:szCs w:val="24"/>
          <w:lang w:val="es-ES"/>
        </w:rPr>
        <w:t>de los saberes</w:t>
      </w:r>
      <w:r w:rsidRPr="00E26313">
        <w:rPr>
          <w:rFonts w:ascii="Verdana" w:hAnsi="Verdana" w:cs="Arial"/>
          <w:sz w:val="24"/>
          <w:szCs w:val="24"/>
          <w:lang w:val="es-ES"/>
        </w:rPr>
        <w:t xml:space="preserve"> culturales del pueblo Pijao</w:t>
      </w:r>
      <w:r w:rsidR="008C7791">
        <w:rPr>
          <w:rFonts w:ascii="Verdana" w:hAnsi="Verdana" w:cs="Arial"/>
          <w:sz w:val="24"/>
          <w:szCs w:val="24"/>
          <w:lang w:val="es-ES"/>
        </w:rPr>
        <w:t>, de ahí que</w:t>
      </w:r>
      <w:r w:rsidRPr="00E26313">
        <w:rPr>
          <w:rFonts w:ascii="Verdana" w:hAnsi="Verdana" w:cs="Arial"/>
          <w:sz w:val="24"/>
          <w:szCs w:val="24"/>
          <w:lang w:val="es-ES"/>
        </w:rPr>
        <w:t xml:space="preserve"> esta afectación puede comprenderse como un daño a los elementos materiales y simbólicos que sustentaban la identidad étnico-cultural del pueblo Pijao </w:t>
      </w:r>
      <w:r w:rsidR="008C7791">
        <w:rPr>
          <w:rFonts w:ascii="Verdana" w:hAnsi="Verdana" w:cs="Arial"/>
          <w:sz w:val="24"/>
          <w:szCs w:val="24"/>
          <w:lang w:val="es-ES"/>
        </w:rPr>
        <w:t xml:space="preserve">del Resguardo </w:t>
      </w:r>
      <w:proofErr w:type="spellStart"/>
      <w:r w:rsidR="008C7791">
        <w:rPr>
          <w:rFonts w:ascii="Verdana" w:hAnsi="Verdana" w:cs="Arial"/>
          <w:sz w:val="24"/>
          <w:szCs w:val="24"/>
          <w:lang w:val="es-ES"/>
        </w:rPr>
        <w:t>indigrena</w:t>
      </w:r>
      <w:proofErr w:type="spellEnd"/>
      <w:r w:rsidRPr="00E26313">
        <w:rPr>
          <w:rFonts w:ascii="Verdana" w:hAnsi="Verdana" w:cs="Arial"/>
          <w:sz w:val="24"/>
          <w:szCs w:val="24"/>
          <w:lang w:val="es-ES"/>
        </w:rPr>
        <w:t xml:space="preserve"> La Sortija, toda vez que la interrupción de las festividades fracturó simultáneamente la memoria, la espiritualidad, la convivencia y la posibilidad de sostener prácticas colectivas esenciales para la pervivencia del sujeto colectivo.</w:t>
      </w:r>
    </w:p>
    <w:p w14:paraId="6CE4FA71" w14:textId="77777777" w:rsidR="001C5C7A" w:rsidRDefault="001C5C7A" w:rsidP="006426EC">
      <w:pPr>
        <w:pStyle w:val="Textocomentario"/>
        <w:ind w:left="708"/>
        <w:jc w:val="both"/>
        <w:rPr>
          <w:rFonts w:ascii="Verdana" w:hAnsi="Verdana" w:cs="Arial"/>
          <w:i/>
          <w:iCs/>
          <w:sz w:val="24"/>
          <w:szCs w:val="24"/>
          <w:lang w:val="es-ES"/>
        </w:rPr>
      </w:pPr>
    </w:p>
    <w:p w14:paraId="02341F1E" w14:textId="3C802321" w:rsidR="00AD272A" w:rsidRPr="006426EC" w:rsidRDefault="009A4E6F" w:rsidP="006426EC">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E8707C" w:rsidRPr="006426EC">
        <w:rPr>
          <w:rFonts w:ascii="Verdana" w:hAnsi="Verdana" w:cs="Arial"/>
          <w:i/>
          <w:iCs/>
          <w:sz w:val="24"/>
          <w:szCs w:val="24"/>
          <w:lang w:val="es-ES"/>
        </w:rPr>
        <w:t xml:space="preserve">Esa fiesta del año nuevo pijao, se </w:t>
      </w:r>
      <w:r w:rsidR="00326706" w:rsidRPr="006426EC">
        <w:rPr>
          <w:rFonts w:ascii="Verdana" w:hAnsi="Verdana" w:cs="Arial"/>
          <w:i/>
          <w:iCs/>
          <w:sz w:val="24"/>
          <w:szCs w:val="24"/>
          <w:lang w:val="es-ES"/>
        </w:rPr>
        <w:t>venía</w:t>
      </w:r>
      <w:r w:rsidR="00E8707C" w:rsidRPr="006426EC">
        <w:rPr>
          <w:rFonts w:ascii="Verdana" w:hAnsi="Verdana" w:cs="Arial"/>
          <w:i/>
          <w:iCs/>
          <w:sz w:val="24"/>
          <w:szCs w:val="24"/>
          <w:lang w:val="es-ES"/>
        </w:rPr>
        <w:t xml:space="preserve"> haciendo en ese </w:t>
      </w:r>
      <w:r w:rsidR="00B17DDC" w:rsidRPr="006426EC">
        <w:rPr>
          <w:rFonts w:ascii="Verdana" w:hAnsi="Verdana" w:cs="Arial"/>
          <w:i/>
          <w:iCs/>
          <w:sz w:val="24"/>
          <w:szCs w:val="24"/>
          <w:lang w:val="es-ES"/>
        </w:rPr>
        <w:t>tiempo,</w:t>
      </w:r>
      <w:r w:rsidR="00E8707C" w:rsidRPr="006426EC">
        <w:rPr>
          <w:rFonts w:ascii="Verdana" w:hAnsi="Verdana" w:cs="Arial"/>
          <w:i/>
          <w:iCs/>
          <w:sz w:val="24"/>
          <w:szCs w:val="24"/>
          <w:lang w:val="es-ES"/>
        </w:rPr>
        <w:t xml:space="preserve"> pero como </w:t>
      </w:r>
      <w:r w:rsidR="00326706" w:rsidRPr="006426EC">
        <w:rPr>
          <w:rFonts w:ascii="Verdana" w:hAnsi="Verdana" w:cs="Arial"/>
          <w:i/>
          <w:iCs/>
          <w:sz w:val="24"/>
          <w:szCs w:val="24"/>
          <w:lang w:val="es-ES"/>
        </w:rPr>
        <w:t>trajeron</w:t>
      </w:r>
      <w:r w:rsidR="00E8707C" w:rsidRPr="006426EC">
        <w:rPr>
          <w:rFonts w:ascii="Verdana" w:hAnsi="Verdana" w:cs="Arial"/>
          <w:i/>
          <w:iCs/>
          <w:sz w:val="24"/>
          <w:szCs w:val="24"/>
          <w:lang w:val="es-ES"/>
        </w:rPr>
        <w:t xml:space="preserve"> los credos, </w:t>
      </w:r>
      <w:r w:rsidR="00326706" w:rsidRPr="006426EC">
        <w:rPr>
          <w:rFonts w:ascii="Verdana" w:hAnsi="Verdana" w:cs="Arial"/>
          <w:i/>
          <w:iCs/>
          <w:sz w:val="24"/>
          <w:szCs w:val="24"/>
          <w:lang w:val="es-ES"/>
        </w:rPr>
        <w:t>trajeron</w:t>
      </w:r>
      <w:r w:rsidR="00E8707C" w:rsidRPr="006426EC">
        <w:rPr>
          <w:rFonts w:ascii="Verdana" w:hAnsi="Verdana" w:cs="Arial"/>
          <w:i/>
          <w:iCs/>
          <w:sz w:val="24"/>
          <w:szCs w:val="24"/>
          <w:lang w:val="es-ES"/>
        </w:rPr>
        <w:t xml:space="preserve"> las iglesias, las creencias, entonces todo el mundo se volcó a los santos, san juan, san pedro, san francisco, ahí empezaron a meter el chip al pensamiento de nuestros </w:t>
      </w:r>
      <w:r w:rsidR="00326706" w:rsidRPr="006426EC">
        <w:rPr>
          <w:rFonts w:ascii="Verdana" w:hAnsi="Verdana" w:cs="Arial"/>
          <w:i/>
          <w:iCs/>
          <w:sz w:val="24"/>
          <w:szCs w:val="24"/>
          <w:lang w:val="es-ES"/>
        </w:rPr>
        <w:t>ancestros</w:t>
      </w:r>
      <w:r w:rsidR="00E8707C" w:rsidRPr="006426EC">
        <w:rPr>
          <w:rFonts w:ascii="Verdana" w:hAnsi="Verdana" w:cs="Arial"/>
          <w:i/>
          <w:iCs/>
          <w:sz w:val="24"/>
          <w:szCs w:val="24"/>
          <w:lang w:val="es-ES"/>
        </w:rPr>
        <w:t xml:space="preserve">, nosotros </w:t>
      </w:r>
      <w:r w:rsidR="00326706" w:rsidRPr="006426EC">
        <w:rPr>
          <w:rFonts w:ascii="Verdana" w:hAnsi="Verdana" w:cs="Arial"/>
          <w:i/>
          <w:iCs/>
          <w:sz w:val="24"/>
          <w:szCs w:val="24"/>
          <w:lang w:val="es-ES"/>
        </w:rPr>
        <w:t>con</w:t>
      </w:r>
      <w:r w:rsidR="00E8707C" w:rsidRPr="006426EC">
        <w:rPr>
          <w:rFonts w:ascii="Verdana" w:hAnsi="Verdana" w:cs="Arial"/>
          <w:i/>
          <w:iCs/>
          <w:sz w:val="24"/>
          <w:szCs w:val="24"/>
          <w:lang w:val="es-ES"/>
        </w:rPr>
        <w:t xml:space="preserve"> los </w:t>
      </w:r>
      <w:r w:rsidR="00326706" w:rsidRPr="006426EC">
        <w:rPr>
          <w:rFonts w:ascii="Verdana" w:hAnsi="Verdana" w:cs="Arial"/>
          <w:i/>
          <w:iCs/>
          <w:sz w:val="24"/>
          <w:szCs w:val="24"/>
          <w:lang w:val="es-ES"/>
        </w:rPr>
        <w:t>actores</w:t>
      </w:r>
      <w:r w:rsidR="00E8707C" w:rsidRPr="006426EC">
        <w:rPr>
          <w:rFonts w:ascii="Verdana" w:hAnsi="Verdana" w:cs="Arial"/>
          <w:i/>
          <w:iCs/>
          <w:sz w:val="24"/>
          <w:szCs w:val="24"/>
          <w:lang w:val="es-ES"/>
        </w:rPr>
        <w:t xml:space="preserve"> armados nos </w:t>
      </w:r>
      <w:r w:rsidR="00A9087A" w:rsidRPr="006426EC">
        <w:rPr>
          <w:rFonts w:ascii="Verdana" w:hAnsi="Verdana" w:cs="Arial"/>
          <w:i/>
          <w:iCs/>
          <w:sz w:val="24"/>
          <w:szCs w:val="24"/>
          <w:lang w:val="es-ES"/>
        </w:rPr>
        <w:t>teníamos</w:t>
      </w:r>
      <w:r w:rsidR="00E8707C" w:rsidRPr="006426EC">
        <w:rPr>
          <w:rFonts w:ascii="Verdana" w:hAnsi="Verdana" w:cs="Arial"/>
          <w:i/>
          <w:iCs/>
          <w:sz w:val="24"/>
          <w:szCs w:val="24"/>
          <w:lang w:val="es-ES"/>
        </w:rPr>
        <w:t xml:space="preserve"> que acostar temprano, a las cinco de</w:t>
      </w:r>
      <w:r w:rsidR="00A9087A" w:rsidRPr="006426EC">
        <w:rPr>
          <w:rFonts w:ascii="Verdana" w:hAnsi="Verdana" w:cs="Arial"/>
          <w:i/>
          <w:iCs/>
          <w:sz w:val="24"/>
          <w:szCs w:val="24"/>
          <w:lang w:val="es-ES"/>
        </w:rPr>
        <w:t xml:space="preserve"> </w:t>
      </w:r>
      <w:r w:rsidR="00E8707C" w:rsidRPr="006426EC">
        <w:rPr>
          <w:rFonts w:ascii="Verdana" w:hAnsi="Verdana" w:cs="Arial"/>
          <w:i/>
          <w:iCs/>
          <w:sz w:val="24"/>
          <w:szCs w:val="24"/>
          <w:lang w:val="es-ES"/>
        </w:rPr>
        <w:t xml:space="preserve">la tarde, nos </w:t>
      </w:r>
      <w:r w:rsidR="00A9087A" w:rsidRPr="006426EC">
        <w:rPr>
          <w:rFonts w:ascii="Verdana" w:hAnsi="Verdana" w:cs="Arial"/>
          <w:i/>
          <w:iCs/>
          <w:sz w:val="24"/>
          <w:szCs w:val="24"/>
          <w:lang w:val="es-ES"/>
        </w:rPr>
        <w:t>teníamos</w:t>
      </w:r>
      <w:r w:rsidR="00E8707C" w:rsidRPr="006426EC">
        <w:rPr>
          <w:rFonts w:ascii="Verdana" w:hAnsi="Verdana" w:cs="Arial"/>
          <w:i/>
          <w:iCs/>
          <w:sz w:val="24"/>
          <w:szCs w:val="24"/>
          <w:lang w:val="es-ES"/>
        </w:rPr>
        <w:t xml:space="preserve"> que esconder en a casa, teníamos </w:t>
      </w:r>
      <w:r w:rsidR="00A9087A" w:rsidRPr="006426EC">
        <w:rPr>
          <w:rFonts w:ascii="Verdana" w:hAnsi="Verdana" w:cs="Arial"/>
          <w:i/>
          <w:iCs/>
          <w:sz w:val="24"/>
          <w:szCs w:val="24"/>
          <w:lang w:val="es-ES"/>
        </w:rPr>
        <w:t>prohibidas</w:t>
      </w:r>
      <w:r w:rsidR="00E8707C" w:rsidRPr="006426EC">
        <w:rPr>
          <w:rFonts w:ascii="Verdana" w:hAnsi="Verdana" w:cs="Arial"/>
          <w:i/>
          <w:iCs/>
          <w:sz w:val="24"/>
          <w:szCs w:val="24"/>
          <w:lang w:val="es-ES"/>
        </w:rPr>
        <w:t xml:space="preserve"> las reuniones</w:t>
      </w:r>
      <w:r w:rsidR="006426EC">
        <w:rPr>
          <w:rFonts w:ascii="Verdana" w:hAnsi="Verdana" w:cs="Arial"/>
          <w:i/>
          <w:iCs/>
          <w:sz w:val="24"/>
          <w:szCs w:val="24"/>
          <w:lang w:val="es-ES"/>
        </w:rPr>
        <w:t>”</w:t>
      </w:r>
      <w:sdt>
        <w:sdtPr>
          <w:rPr>
            <w:rFonts w:ascii="Verdana" w:hAnsi="Verdana" w:cs="Arial"/>
            <w:i/>
            <w:iCs/>
            <w:sz w:val="24"/>
            <w:szCs w:val="24"/>
            <w:lang w:val="es-ES"/>
          </w:rPr>
          <w:id w:val="-1965258582"/>
          <w:citation/>
        </w:sdtPr>
        <w:sdtContent>
          <w:r w:rsidR="006426E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6426E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6426EC">
            <w:rPr>
              <w:rFonts w:ascii="Verdana" w:hAnsi="Verdana" w:cs="Arial"/>
              <w:i/>
              <w:iCs/>
              <w:sz w:val="24"/>
              <w:szCs w:val="24"/>
              <w:lang w:val="es-ES"/>
            </w:rPr>
            <w:fldChar w:fldCharType="end"/>
          </w:r>
        </w:sdtContent>
      </w:sdt>
    </w:p>
    <w:p w14:paraId="0F58B706" w14:textId="7B4E3E7C" w:rsidR="007D4A20" w:rsidRPr="006426EC" w:rsidRDefault="009A4E6F" w:rsidP="006426EC">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957B4F" w:rsidRPr="006426EC">
        <w:rPr>
          <w:rFonts w:ascii="Verdana" w:hAnsi="Verdana" w:cs="Arial"/>
          <w:i/>
          <w:iCs/>
          <w:sz w:val="24"/>
          <w:szCs w:val="24"/>
          <w:lang w:val="es-ES"/>
        </w:rPr>
        <w:t xml:space="preserve">Las </w:t>
      </w:r>
      <w:r w:rsidR="00091B06" w:rsidRPr="006426EC">
        <w:rPr>
          <w:rFonts w:ascii="Verdana" w:hAnsi="Verdana" w:cs="Arial"/>
          <w:i/>
          <w:iCs/>
          <w:sz w:val="24"/>
          <w:szCs w:val="24"/>
          <w:lang w:val="es-ES"/>
        </w:rPr>
        <w:t>festividades</w:t>
      </w:r>
      <w:r w:rsidR="00957B4F" w:rsidRPr="006426EC">
        <w:rPr>
          <w:rFonts w:ascii="Verdana" w:hAnsi="Verdana" w:cs="Arial"/>
          <w:i/>
          <w:iCs/>
          <w:sz w:val="24"/>
          <w:szCs w:val="24"/>
          <w:lang w:val="es-ES"/>
        </w:rPr>
        <w:t xml:space="preserve"> se acabaron porque no podíamos compartir entre nosotros ni ellos ni nosotros, </w:t>
      </w:r>
      <w:r w:rsidR="00194602" w:rsidRPr="006426EC">
        <w:rPr>
          <w:rFonts w:ascii="Verdana" w:hAnsi="Verdana" w:cs="Arial"/>
          <w:i/>
          <w:iCs/>
          <w:sz w:val="24"/>
          <w:szCs w:val="24"/>
          <w:lang w:val="es-ES"/>
        </w:rPr>
        <w:t xml:space="preserve">no podíamos hacer ningún evento, antes poníamos la venta de comidas, de </w:t>
      </w:r>
      <w:r w:rsidR="00091B06" w:rsidRPr="006426EC">
        <w:rPr>
          <w:rFonts w:ascii="Verdana" w:hAnsi="Verdana" w:cs="Arial"/>
          <w:i/>
          <w:iCs/>
          <w:sz w:val="24"/>
          <w:szCs w:val="24"/>
          <w:lang w:val="es-ES"/>
        </w:rPr>
        <w:t>bebidas</w:t>
      </w:r>
      <w:r w:rsidR="00194602" w:rsidRPr="006426EC">
        <w:rPr>
          <w:rFonts w:ascii="Verdana" w:hAnsi="Verdana" w:cs="Arial"/>
          <w:i/>
          <w:iCs/>
          <w:sz w:val="24"/>
          <w:szCs w:val="24"/>
          <w:lang w:val="es-ES"/>
        </w:rPr>
        <w:t xml:space="preserve">, pero al saber que estaba esa gente no </w:t>
      </w:r>
      <w:r w:rsidR="00091B06" w:rsidRPr="006426EC">
        <w:rPr>
          <w:rFonts w:ascii="Verdana" w:hAnsi="Verdana" w:cs="Arial"/>
          <w:i/>
          <w:iCs/>
          <w:sz w:val="24"/>
          <w:szCs w:val="24"/>
          <w:lang w:val="es-ES"/>
        </w:rPr>
        <w:t>venía</w:t>
      </w:r>
      <w:r w:rsidR="00194602" w:rsidRPr="006426EC">
        <w:rPr>
          <w:rFonts w:ascii="Verdana" w:hAnsi="Verdana" w:cs="Arial"/>
          <w:i/>
          <w:iCs/>
          <w:sz w:val="24"/>
          <w:szCs w:val="24"/>
          <w:lang w:val="es-ES"/>
        </w:rPr>
        <w:t xml:space="preserve"> por temor a que los secuestraran o les </w:t>
      </w:r>
      <w:r w:rsidR="006D4EA2" w:rsidRPr="006426EC">
        <w:rPr>
          <w:rFonts w:ascii="Verdana" w:hAnsi="Verdana" w:cs="Arial"/>
          <w:i/>
          <w:iCs/>
          <w:sz w:val="24"/>
          <w:szCs w:val="24"/>
          <w:lang w:val="es-ES"/>
        </w:rPr>
        <w:t>hicieran</w:t>
      </w:r>
      <w:r w:rsidR="00194602" w:rsidRPr="006426EC">
        <w:rPr>
          <w:rFonts w:ascii="Verdana" w:hAnsi="Verdana" w:cs="Arial"/>
          <w:i/>
          <w:iCs/>
          <w:sz w:val="24"/>
          <w:szCs w:val="24"/>
          <w:lang w:val="es-ES"/>
        </w:rPr>
        <w:t xml:space="preserve"> algo</w:t>
      </w:r>
      <w:r w:rsidR="006426EC">
        <w:rPr>
          <w:rFonts w:ascii="Verdana" w:hAnsi="Verdana" w:cs="Arial"/>
          <w:i/>
          <w:iCs/>
          <w:sz w:val="24"/>
          <w:szCs w:val="24"/>
          <w:lang w:val="es-ES"/>
        </w:rPr>
        <w:t>”</w:t>
      </w:r>
      <w:sdt>
        <w:sdtPr>
          <w:rPr>
            <w:rFonts w:ascii="Verdana" w:hAnsi="Verdana" w:cs="Arial"/>
            <w:i/>
            <w:iCs/>
            <w:sz w:val="24"/>
            <w:szCs w:val="24"/>
            <w:lang w:val="es-ES"/>
          </w:rPr>
          <w:id w:val="-1574958549"/>
          <w:citation/>
        </w:sdtPr>
        <w:sdtContent>
          <w:r w:rsidR="006426EC">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6426EC">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6426EC">
            <w:rPr>
              <w:rFonts w:ascii="Verdana" w:hAnsi="Verdana" w:cs="Arial"/>
              <w:i/>
              <w:iCs/>
              <w:sz w:val="24"/>
              <w:szCs w:val="24"/>
              <w:lang w:val="es-ES"/>
            </w:rPr>
            <w:fldChar w:fldCharType="end"/>
          </w:r>
        </w:sdtContent>
      </w:sdt>
    </w:p>
    <w:bookmarkEnd w:id="51"/>
    <w:p w14:paraId="3A3AAB92" w14:textId="598705C4" w:rsidR="00841A42" w:rsidRPr="00313A0A" w:rsidRDefault="0097059B" w:rsidP="00841A42">
      <w:pPr>
        <w:pStyle w:val="Textocomentario"/>
        <w:jc w:val="both"/>
        <w:rPr>
          <w:rFonts w:ascii="Verdana" w:hAnsi="Verdana" w:cs="Arial"/>
          <w:sz w:val="24"/>
          <w:szCs w:val="24"/>
        </w:rPr>
      </w:pPr>
      <w:r w:rsidRPr="00313A0A">
        <w:rPr>
          <w:rFonts w:ascii="Verdana" w:eastAsia="Verdana" w:hAnsi="Verdana" w:cs="Verdana"/>
          <w:sz w:val="24"/>
          <w:szCs w:val="24"/>
          <w:lang w:val="es-ES"/>
        </w:rPr>
        <w:t>Uno de los hechos que causó un mayor impacto a los elementos materiales y simbólicos sobre los cuales se estructuraban las practicas colectivas fueron</w:t>
      </w:r>
      <w:r w:rsidR="007158E9" w:rsidRPr="00313A0A">
        <w:rPr>
          <w:rFonts w:ascii="Verdana" w:eastAsia="Verdana" w:hAnsi="Verdana" w:cs="Verdana"/>
          <w:sz w:val="24"/>
          <w:szCs w:val="24"/>
          <w:lang w:val="es-ES"/>
        </w:rPr>
        <w:t xml:space="preserve"> las amenazas </w:t>
      </w:r>
      <w:r w:rsidR="00187798" w:rsidRPr="00313A0A">
        <w:rPr>
          <w:rFonts w:ascii="Verdana" w:eastAsia="Verdana" w:hAnsi="Verdana" w:cs="Verdana"/>
          <w:sz w:val="24"/>
          <w:szCs w:val="24"/>
          <w:lang w:val="es-ES"/>
        </w:rPr>
        <w:t xml:space="preserve">en los espacios de uso colectivo orientados al desarrollo de las practicas </w:t>
      </w:r>
      <w:r w:rsidR="00187798" w:rsidRPr="00313A0A">
        <w:rPr>
          <w:rFonts w:ascii="Verdana" w:eastAsia="Verdana" w:hAnsi="Verdana" w:cs="Verdana"/>
          <w:sz w:val="24"/>
          <w:szCs w:val="24"/>
          <w:lang w:val="es-ES"/>
        </w:rPr>
        <w:lastRenderedPageBreak/>
        <w:t>propias del territorio como las</w:t>
      </w:r>
      <w:r w:rsidR="00841A42" w:rsidRPr="00313A0A">
        <w:rPr>
          <w:rFonts w:ascii="Verdana" w:hAnsi="Verdana" w:cs="Arial"/>
          <w:sz w:val="24"/>
          <w:szCs w:val="24"/>
        </w:rPr>
        <w:t xml:space="preserve"> fiesta</w:t>
      </w:r>
      <w:r w:rsidR="00187798" w:rsidRPr="00313A0A">
        <w:rPr>
          <w:rFonts w:ascii="Verdana" w:hAnsi="Verdana" w:cs="Arial"/>
          <w:sz w:val="24"/>
          <w:szCs w:val="24"/>
        </w:rPr>
        <w:t>s</w:t>
      </w:r>
      <w:r w:rsidR="00841A42" w:rsidRPr="00313A0A">
        <w:rPr>
          <w:rFonts w:ascii="Verdana" w:hAnsi="Verdana" w:cs="Arial"/>
          <w:sz w:val="24"/>
          <w:szCs w:val="24"/>
        </w:rPr>
        <w:t xml:space="preserve"> comunitaria</w:t>
      </w:r>
      <w:r w:rsidR="00187798" w:rsidRPr="00313A0A">
        <w:rPr>
          <w:rFonts w:ascii="Verdana" w:hAnsi="Verdana" w:cs="Arial"/>
          <w:sz w:val="24"/>
          <w:szCs w:val="24"/>
        </w:rPr>
        <w:t>s</w:t>
      </w:r>
      <w:r w:rsidR="00841A42" w:rsidRPr="00313A0A">
        <w:rPr>
          <w:rFonts w:ascii="Verdana" w:hAnsi="Verdana" w:cs="Arial"/>
          <w:sz w:val="24"/>
          <w:szCs w:val="24"/>
        </w:rPr>
        <w:t>, que tradicionalmente había</w:t>
      </w:r>
      <w:r w:rsidR="00187798" w:rsidRPr="00313A0A">
        <w:rPr>
          <w:rFonts w:ascii="Verdana" w:hAnsi="Verdana" w:cs="Arial"/>
          <w:sz w:val="24"/>
          <w:szCs w:val="24"/>
        </w:rPr>
        <w:t>n</w:t>
      </w:r>
      <w:r w:rsidR="00841A42" w:rsidRPr="00313A0A">
        <w:rPr>
          <w:rFonts w:ascii="Verdana" w:hAnsi="Verdana" w:cs="Arial"/>
          <w:sz w:val="24"/>
          <w:szCs w:val="24"/>
        </w:rPr>
        <w:t xml:space="preserve"> sido concebid</w:t>
      </w:r>
      <w:r w:rsidR="00187798" w:rsidRPr="00313A0A">
        <w:rPr>
          <w:rFonts w:ascii="Verdana" w:hAnsi="Verdana" w:cs="Arial"/>
          <w:sz w:val="24"/>
          <w:szCs w:val="24"/>
        </w:rPr>
        <w:t>as</w:t>
      </w:r>
      <w:r w:rsidR="00841A42" w:rsidRPr="00313A0A">
        <w:rPr>
          <w:rFonts w:ascii="Verdana" w:hAnsi="Verdana" w:cs="Arial"/>
          <w:sz w:val="24"/>
          <w:szCs w:val="24"/>
        </w:rPr>
        <w:t xml:space="preserve"> como un lugar seguro para el compartir, la recreación y el fortalecimiento del tejido social, fue intervenido por la presencia de actores armados o personas asociadas a dinámicas del conflicto, generando rupturas en su sentido y funcionalidad</w:t>
      </w:r>
      <w:r w:rsidR="00187798" w:rsidRPr="00313A0A">
        <w:rPr>
          <w:rFonts w:ascii="Verdana" w:hAnsi="Verdana" w:cs="Arial"/>
          <w:sz w:val="24"/>
          <w:szCs w:val="24"/>
        </w:rPr>
        <w:t>, de ahí que</w:t>
      </w:r>
      <w:r w:rsidR="00841A42" w:rsidRPr="00313A0A">
        <w:rPr>
          <w:rFonts w:ascii="Verdana" w:hAnsi="Verdana" w:cs="Arial"/>
          <w:sz w:val="24"/>
          <w:szCs w:val="24"/>
        </w:rPr>
        <w:t>, la intimidación directa, acompañada de señalamientos infundados como el de ser “informante”, transformó estos espacios en escenarios de riesgo, donde la vida e integridad de los participantes se vieron amenazadas</w:t>
      </w:r>
      <w:r w:rsidR="00187798" w:rsidRPr="00313A0A">
        <w:rPr>
          <w:rFonts w:ascii="Verdana" w:hAnsi="Verdana" w:cs="Arial"/>
          <w:sz w:val="24"/>
          <w:szCs w:val="24"/>
        </w:rPr>
        <w:t xml:space="preserve">, lo cual se </w:t>
      </w:r>
      <w:r w:rsidR="00841A42" w:rsidRPr="00313A0A">
        <w:rPr>
          <w:rFonts w:ascii="Verdana" w:hAnsi="Verdana" w:cs="Arial"/>
          <w:sz w:val="24"/>
          <w:szCs w:val="24"/>
        </w:rPr>
        <w:t>configuró un daño en las prácticas colectivas al alterar las condiciones de confianza y seguridad necesarias para el desarrollo de actividades comunitarias. La estigmatización y las amenazas en medio de espacios festivos incidieron en la restricción progresiva de estas prácticas, en tanto los comuneros comenzaron a percibir estos encuentros como peligrosos, limitando su participación o evitando su realización</w:t>
      </w:r>
      <w:r w:rsidR="00187798" w:rsidRPr="00313A0A">
        <w:rPr>
          <w:rFonts w:ascii="Verdana" w:hAnsi="Verdana" w:cs="Arial"/>
          <w:sz w:val="24"/>
          <w:szCs w:val="24"/>
        </w:rPr>
        <w:t xml:space="preserve">, a su vez </w:t>
      </w:r>
      <w:r w:rsidR="00841A42" w:rsidRPr="00313A0A">
        <w:rPr>
          <w:rFonts w:ascii="Verdana" w:hAnsi="Verdana" w:cs="Arial"/>
          <w:sz w:val="24"/>
          <w:szCs w:val="24"/>
        </w:rPr>
        <w:t>la imposición del miedo incidió en la transformación de las formas de relacionamiento comunitario, afectando la espontaneidad, la libre interacción y la construcción de vínculos dentro del colectivo. Las fiestas, que antes funcionaban como mecanismos de cohesión social y transmisión cultural, perdieron su carácter integrador al ser atravesadas por dinámicas de control, sospecha y violencia</w:t>
      </w:r>
      <w:r w:rsidR="00187798" w:rsidRPr="00313A0A">
        <w:rPr>
          <w:rFonts w:ascii="Verdana" w:hAnsi="Verdana" w:cs="Arial"/>
          <w:sz w:val="24"/>
          <w:szCs w:val="24"/>
        </w:rPr>
        <w:t>; e</w:t>
      </w:r>
      <w:r w:rsidR="00841A42" w:rsidRPr="00313A0A">
        <w:rPr>
          <w:rFonts w:ascii="Verdana" w:hAnsi="Verdana" w:cs="Arial"/>
          <w:sz w:val="24"/>
          <w:szCs w:val="24"/>
        </w:rPr>
        <w:t>n este sentido, el daño no se limitó al hecho puntual de la amenaza, sino que se extendió a la desestructuración de una práctica colectiva fundamental para la vida comunitaria, debilitando los espacios de encuentro y afectando la continuidad de tradiciones asociadas al compartir, la celebración y la convivencia.</w:t>
      </w:r>
    </w:p>
    <w:p w14:paraId="1CE6652D" w14:textId="32A53516" w:rsidR="00FA3AD1" w:rsidRPr="00313A0A" w:rsidRDefault="0001609E" w:rsidP="00044925">
      <w:pPr>
        <w:pStyle w:val="Textocomentario"/>
        <w:ind w:left="708"/>
        <w:jc w:val="both"/>
        <w:rPr>
          <w:rFonts w:ascii="Verdana" w:hAnsi="Verdana" w:cs="Arial"/>
          <w:i/>
          <w:iCs/>
          <w:sz w:val="24"/>
          <w:szCs w:val="24"/>
          <w:lang w:val="es-ES"/>
        </w:rPr>
      </w:pPr>
      <w:r w:rsidRPr="00313A0A">
        <w:rPr>
          <w:rFonts w:ascii="Verdana" w:hAnsi="Verdana" w:cs="Arial"/>
          <w:sz w:val="24"/>
          <w:szCs w:val="24"/>
          <w:lang w:val="es-ES"/>
        </w:rPr>
        <w:t xml:space="preserve">El presente testimonio hace referencia a las amenazas durante las festividades del resguardo, sufridas por los y las comuneras del resguardo por parte de los grupos armados </w:t>
      </w:r>
      <w:r w:rsidRPr="00313A0A">
        <w:rPr>
          <w:rFonts w:ascii="Verdana" w:hAnsi="Verdana" w:cs="Arial"/>
          <w:i/>
          <w:iCs/>
          <w:sz w:val="24"/>
          <w:szCs w:val="24"/>
          <w:lang w:val="es-ES"/>
        </w:rPr>
        <w:t xml:space="preserve">“Estábamos en una fiesta y él me sacó para un palo de mango que había para allá, y como yo siempre me he peluqueado así bajito, me dijo: que yo quien era, que yo era informante. Yo le dije: yo soy un trabajador, estoy aquí con una muchacha del </w:t>
      </w:r>
      <w:r w:rsidR="00B73D5F">
        <w:rPr>
          <w:rFonts w:ascii="Verdana" w:hAnsi="Verdana" w:cs="Arial"/>
          <w:i/>
          <w:iCs/>
          <w:sz w:val="24"/>
          <w:szCs w:val="24"/>
          <w:lang w:val="es-ES"/>
        </w:rPr>
        <w:t>R</w:t>
      </w:r>
      <w:r w:rsidRPr="00313A0A">
        <w:rPr>
          <w:rFonts w:ascii="Verdana" w:hAnsi="Verdana" w:cs="Arial"/>
          <w:i/>
          <w:iCs/>
          <w:sz w:val="24"/>
          <w:szCs w:val="24"/>
          <w:lang w:val="es-ES"/>
        </w:rPr>
        <w:t xml:space="preserve">esguardo </w:t>
      </w:r>
      <w:r w:rsidR="00B73D5F">
        <w:rPr>
          <w:rFonts w:ascii="Verdana" w:hAnsi="Verdana" w:cs="Arial"/>
          <w:i/>
          <w:iCs/>
          <w:sz w:val="24"/>
          <w:szCs w:val="24"/>
          <w:lang w:val="es-ES"/>
        </w:rPr>
        <w:t>I</w:t>
      </w:r>
      <w:r w:rsidRPr="00313A0A">
        <w:rPr>
          <w:rFonts w:ascii="Verdana" w:hAnsi="Verdana" w:cs="Arial"/>
          <w:i/>
          <w:iCs/>
          <w:sz w:val="24"/>
          <w:szCs w:val="24"/>
          <w:lang w:val="es-ES"/>
        </w:rPr>
        <w:t>ndígena. Entonces dijo que me iba a matar”</w:t>
      </w:r>
      <w:sdt>
        <w:sdtPr>
          <w:rPr>
            <w:rFonts w:ascii="Verdana" w:hAnsi="Verdana" w:cs="Arial"/>
            <w:i/>
            <w:iCs/>
            <w:sz w:val="24"/>
            <w:szCs w:val="24"/>
            <w:lang w:val="es-ES"/>
          </w:rPr>
          <w:id w:val="1242213894"/>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pagina</w:t>
      </w:r>
      <w:proofErr w:type="spellEnd"/>
      <w:r w:rsidRPr="00313A0A">
        <w:rPr>
          <w:rFonts w:ascii="Verdana" w:hAnsi="Verdana" w:cs="Arial"/>
          <w:i/>
          <w:iCs/>
          <w:sz w:val="24"/>
          <w:szCs w:val="24"/>
          <w:lang w:val="es-ES"/>
        </w:rPr>
        <w:t xml:space="preserve"> 76</w:t>
      </w:r>
    </w:p>
    <w:p w14:paraId="2B9A844A" w14:textId="2B37EDE5" w:rsidR="00187798" w:rsidRPr="00313A0A" w:rsidRDefault="00187798" w:rsidP="00044925">
      <w:pPr>
        <w:pStyle w:val="Textocomentario"/>
        <w:jc w:val="both"/>
        <w:rPr>
          <w:rFonts w:ascii="Verdana" w:hAnsi="Verdana" w:cs="Arial"/>
          <w:sz w:val="24"/>
          <w:szCs w:val="24"/>
        </w:rPr>
      </w:pPr>
      <w:r w:rsidRPr="00313A0A">
        <w:rPr>
          <w:rFonts w:ascii="Verdana" w:hAnsi="Verdana" w:cs="Arial"/>
          <w:sz w:val="24"/>
          <w:szCs w:val="24"/>
          <w:lang w:val="es-ES"/>
        </w:rPr>
        <w:t xml:space="preserve">Es por ello que </w:t>
      </w:r>
      <w:r w:rsidRPr="00313A0A">
        <w:rPr>
          <w:rFonts w:ascii="Verdana" w:hAnsi="Verdana" w:cs="Arial"/>
          <w:sz w:val="24"/>
          <w:szCs w:val="24"/>
        </w:rPr>
        <w:t>el desplazamiento de los jóvenes generó un impacto significativo en la dinámica comunitaria, en tanto su ausencia implicó la interrupción de procesos de relevo generacional fundamentales para la pervivencia de las prácticas colectivas, por lo que la ausencia de esta población no solo representó una pérdida demográfica, sino también la disminución de la fuerza activa encargada de dinamizar espacios organizativos, culturales y comunitarios, debilitando así la capacidad del colectivo para sostener y proyectar sus tradiciones</w:t>
      </w:r>
      <w:r w:rsidR="00044925" w:rsidRPr="00313A0A">
        <w:rPr>
          <w:rFonts w:ascii="Verdana" w:hAnsi="Verdana" w:cs="Arial"/>
          <w:sz w:val="24"/>
          <w:szCs w:val="24"/>
        </w:rPr>
        <w:t>, lo cual desencadeno en la en la</w:t>
      </w:r>
      <w:r w:rsidRPr="00313A0A">
        <w:rPr>
          <w:rFonts w:ascii="Verdana" w:hAnsi="Verdana" w:cs="Arial"/>
          <w:sz w:val="24"/>
          <w:szCs w:val="24"/>
        </w:rPr>
        <w:t xml:space="preserve"> disminución progresiva en la participación comunitaria, </w:t>
      </w:r>
      <w:r w:rsidR="00044925" w:rsidRPr="00313A0A">
        <w:rPr>
          <w:rFonts w:ascii="Verdana" w:hAnsi="Verdana" w:cs="Arial"/>
          <w:sz w:val="24"/>
          <w:szCs w:val="24"/>
        </w:rPr>
        <w:t>en los</w:t>
      </w:r>
      <w:r w:rsidRPr="00313A0A">
        <w:rPr>
          <w:rFonts w:ascii="Verdana" w:hAnsi="Verdana" w:cs="Arial"/>
          <w:sz w:val="24"/>
          <w:szCs w:val="24"/>
        </w:rPr>
        <w:t xml:space="preserve"> eventos, reuniones y espacios culturales</w:t>
      </w:r>
      <w:r w:rsidR="00044925" w:rsidRPr="00313A0A">
        <w:rPr>
          <w:rFonts w:ascii="Verdana" w:hAnsi="Verdana" w:cs="Arial"/>
          <w:sz w:val="24"/>
          <w:szCs w:val="24"/>
        </w:rPr>
        <w:t>,</w:t>
      </w:r>
      <w:r w:rsidRPr="00313A0A">
        <w:rPr>
          <w:rFonts w:ascii="Verdana" w:hAnsi="Verdana" w:cs="Arial"/>
          <w:sz w:val="24"/>
          <w:szCs w:val="24"/>
        </w:rPr>
        <w:t xml:space="preserve"> </w:t>
      </w:r>
      <w:r w:rsidR="00044925" w:rsidRPr="00313A0A">
        <w:rPr>
          <w:rFonts w:ascii="Verdana" w:hAnsi="Verdana" w:cs="Arial"/>
          <w:sz w:val="24"/>
          <w:szCs w:val="24"/>
        </w:rPr>
        <w:t>e</w:t>
      </w:r>
      <w:r w:rsidRPr="00313A0A">
        <w:rPr>
          <w:rFonts w:ascii="Verdana" w:hAnsi="Verdana" w:cs="Arial"/>
          <w:sz w:val="24"/>
          <w:szCs w:val="24"/>
        </w:rPr>
        <w:t>sta situación estuvo directamente asociada al temor generado por la presencia de actores armados en el territorio, lo que incidió en la decisión de los comuneros de restringir su participación en actividades colectivas, afectando la regularidad y continuidad de estos espacios</w:t>
      </w:r>
      <w:r w:rsidR="00044925" w:rsidRPr="00313A0A">
        <w:rPr>
          <w:rFonts w:ascii="Verdana" w:hAnsi="Verdana" w:cs="Arial"/>
          <w:sz w:val="24"/>
          <w:szCs w:val="24"/>
        </w:rPr>
        <w:t xml:space="preserve">, de </w:t>
      </w:r>
      <w:r w:rsidR="00044925" w:rsidRPr="00313A0A">
        <w:rPr>
          <w:rFonts w:ascii="Verdana" w:hAnsi="Verdana" w:cs="Arial"/>
          <w:sz w:val="24"/>
          <w:szCs w:val="24"/>
        </w:rPr>
        <w:lastRenderedPageBreak/>
        <w:t>ahí que</w:t>
      </w:r>
      <w:r w:rsidRPr="00313A0A">
        <w:rPr>
          <w:rFonts w:ascii="Verdana" w:hAnsi="Verdana" w:cs="Arial"/>
          <w:sz w:val="24"/>
          <w:szCs w:val="24"/>
        </w:rPr>
        <w:t xml:space="preserve">, el daño a las prácticas colectivas se configuró no solo en la disminución de la participación, sino en la transformación de las condiciones que hacían posible el encuentro comunitario, donde el miedo y la inseguridad reemplazaron la confianza y la integración. La afectación a los espacios culturales limitó la transmisión de saberes, costumbres y formas propias de relacionamiento, incidiendo directamente en la identidad </w:t>
      </w:r>
      <w:r w:rsidR="00044925" w:rsidRPr="00313A0A">
        <w:rPr>
          <w:rFonts w:ascii="Verdana" w:hAnsi="Verdana" w:cs="Arial"/>
          <w:sz w:val="24"/>
          <w:szCs w:val="24"/>
        </w:rPr>
        <w:t>cultural del resguardo</w:t>
      </w:r>
      <w:r w:rsidRPr="00313A0A">
        <w:rPr>
          <w:rFonts w:ascii="Verdana" w:hAnsi="Verdana" w:cs="Arial"/>
          <w:sz w:val="24"/>
          <w:szCs w:val="24"/>
        </w:rPr>
        <w:t>.</w:t>
      </w:r>
    </w:p>
    <w:p w14:paraId="569424AD" w14:textId="61456545" w:rsidR="00D55BCE" w:rsidRPr="00313A0A" w:rsidRDefault="00D55BCE" w:rsidP="006426E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“Los daños culturales que generó esta pérdida fue el desplazamiento de los jóvenes que hoy en día debían estar aquí en la comunidad fortaleciendo la comunidad” </w:t>
      </w:r>
      <w:sdt>
        <w:sdtPr>
          <w:rPr>
            <w:rFonts w:ascii="Verdana" w:hAnsi="Verdana" w:cs="Arial"/>
            <w:i/>
            <w:iCs/>
            <w:sz w:val="24"/>
            <w:szCs w:val="24"/>
            <w:lang w:val="es-ES"/>
          </w:rPr>
          <w:id w:val="-1495028235"/>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108</w:t>
      </w:r>
    </w:p>
    <w:p w14:paraId="4EC01F04" w14:textId="4E4977E7" w:rsidR="00024AFE" w:rsidRDefault="000B5678" w:rsidP="006426E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w:t>
      </w:r>
      <w:r w:rsidR="006B1D22" w:rsidRPr="00313A0A">
        <w:rPr>
          <w:rFonts w:ascii="Verdana" w:hAnsi="Verdana" w:cs="Arial"/>
          <w:i/>
          <w:iCs/>
          <w:sz w:val="24"/>
          <w:szCs w:val="24"/>
          <w:lang w:val="es-ES"/>
        </w:rPr>
        <w:t>sé</w:t>
      </w:r>
      <w:r w:rsidRPr="00313A0A">
        <w:rPr>
          <w:rFonts w:ascii="Verdana" w:hAnsi="Verdana" w:cs="Arial"/>
          <w:i/>
          <w:iCs/>
          <w:sz w:val="24"/>
          <w:szCs w:val="24"/>
          <w:lang w:val="es-ES"/>
        </w:rPr>
        <w:t xml:space="preserve"> mermó un poco en la participación de venir a participar en los eventos, de que ya las reuniones se hacían distantes de la una a la otra y a los sitios culturales ya no venían al saber que estaba la presencia de esa gente.” </w:t>
      </w:r>
      <w:sdt>
        <w:sdtPr>
          <w:rPr>
            <w:rFonts w:ascii="Verdana" w:hAnsi="Verdana" w:cs="Arial"/>
            <w:i/>
            <w:iCs/>
            <w:sz w:val="24"/>
            <w:szCs w:val="24"/>
            <w:lang w:val="es-ES"/>
          </w:rPr>
          <w:id w:val="-1182120551"/>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115</w:t>
      </w:r>
    </w:p>
    <w:p w14:paraId="67CD3613" w14:textId="227A1D50" w:rsidR="008F3382" w:rsidRPr="00313A0A" w:rsidRDefault="008F3382" w:rsidP="008F3382">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313A0A">
        <w:rPr>
          <w:rFonts w:ascii="Verdana" w:hAnsi="Verdana" w:cs="Arial"/>
          <w:i/>
          <w:iCs/>
          <w:sz w:val="24"/>
          <w:szCs w:val="24"/>
          <w:lang w:val="es-ES"/>
        </w:rPr>
        <w:t>La gente cogió miedo porque no se podía hacer nada porque no podíamos hacer, hasta la planta se acabó, nos quitaron las ganas de danzar y celebrar</w:t>
      </w:r>
      <w:r>
        <w:rPr>
          <w:rFonts w:ascii="Verdana" w:hAnsi="Verdana" w:cs="Arial"/>
          <w:i/>
          <w:iCs/>
          <w:sz w:val="24"/>
          <w:szCs w:val="24"/>
          <w:lang w:val="es-ES"/>
        </w:rPr>
        <w:t>”</w:t>
      </w:r>
      <w:sdt>
        <w:sdtPr>
          <w:rPr>
            <w:rFonts w:ascii="Verdana" w:hAnsi="Verdana" w:cs="Arial"/>
            <w:i/>
            <w:iCs/>
            <w:sz w:val="24"/>
            <w:szCs w:val="24"/>
            <w:lang w:val="es-ES"/>
          </w:rPr>
          <w:id w:val="-589081828"/>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46A06259" w14:textId="130C5857" w:rsidR="008F3382" w:rsidRPr="00313A0A" w:rsidRDefault="008F3382" w:rsidP="008F3382">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313A0A">
        <w:rPr>
          <w:rFonts w:ascii="Verdana" w:hAnsi="Verdana" w:cs="Arial"/>
          <w:i/>
          <w:iCs/>
          <w:sz w:val="24"/>
          <w:szCs w:val="24"/>
          <w:lang w:val="es-ES"/>
        </w:rPr>
        <w:t xml:space="preserve">Antes de haber esa violencia la gente se divertía libremente, pero después el que salía </w:t>
      </w:r>
      <w:proofErr w:type="spellStart"/>
      <w:r w:rsidRPr="00313A0A">
        <w:rPr>
          <w:rFonts w:ascii="Verdana" w:hAnsi="Verdana" w:cs="Arial"/>
          <w:i/>
          <w:iCs/>
          <w:sz w:val="24"/>
          <w:szCs w:val="24"/>
          <w:lang w:val="es-ES"/>
        </w:rPr>
        <w:t>salía</w:t>
      </w:r>
      <w:proofErr w:type="spellEnd"/>
      <w:r w:rsidRPr="00313A0A">
        <w:rPr>
          <w:rFonts w:ascii="Verdana" w:hAnsi="Verdana" w:cs="Arial"/>
          <w:i/>
          <w:iCs/>
          <w:sz w:val="24"/>
          <w:szCs w:val="24"/>
          <w:lang w:val="es-ES"/>
        </w:rPr>
        <w:t xml:space="preserve"> a arriesgarse, eso es lo que ahora en día la gente se abstiene de participar</w:t>
      </w:r>
      <w:r>
        <w:rPr>
          <w:rFonts w:ascii="Verdana" w:hAnsi="Verdana" w:cs="Arial"/>
          <w:i/>
          <w:iCs/>
          <w:sz w:val="24"/>
          <w:szCs w:val="24"/>
          <w:lang w:val="es-ES"/>
        </w:rPr>
        <w:t>”</w:t>
      </w:r>
      <w:sdt>
        <w:sdtPr>
          <w:rPr>
            <w:rFonts w:ascii="Verdana" w:hAnsi="Verdana" w:cs="Arial"/>
            <w:i/>
            <w:iCs/>
            <w:sz w:val="24"/>
            <w:szCs w:val="24"/>
            <w:lang w:val="es-ES"/>
          </w:rPr>
          <w:id w:val="1494765089"/>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3D904B1F" w14:textId="279CCE5E" w:rsidR="00FB1862" w:rsidRPr="00313A0A" w:rsidRDefault="00FB1862" w:rsidP="0066377A">
      <w:pPr>
        <w:pStyle w:val="Textocomentario"/>
        <w:jc w:val="both"/>
        <w:rPr>
          <w:rFonts w:ascii="Verdana" w:hAnsi="Verdana" w:cs="Arial"/>
          <w:sz w:val="24"/>
          <w:szCs w:val="24"/>
        </w:rPr>
      </w:pPr>
      <w:r w:rsidRPr="00313A0A">
        <w:rPr>
          <w:rFonts w:ascii="Verdana" w:hAnsi="Verdana" w:cs="Arial"/>
          <w:sz w:val="24"/>
          <w:szCs w:val="24"/>
          <w:lang w:val="es-ES"/>
        </w:rPr>
        <w:t xml:space="preserve">Es por ello </w:t>
      </w:r>
      <w:r w:rsidR="00AF1390" w:rsidRPr="00313A0A">
        <w:rPr>
          <w:rFonts w:ascii="Verdana" w:hAnsi="Verdana" w:cs="Arial"/>
          <w:sz w:val="24"/>
          <w:szCs w:val="24"/>
          <w:lang w:val="es-ES"/>
        </w:rPr>
        <w:t>que</w:t>
      </w:r>
      <w:r w:rsidRPr="00313A0A">
        <w:rPr>
          <w:rFonts w:ascii="Verdana" w:hAnsi="Verdana" w:cs="Arial"/>
          <w:sz w:val="24"/>
          <w:szCs w:val="24"/>
          <w:lang w:val="es-ES"/>
        </w:rPr>
        <w:t xml:space="preserve">, </w:t>
      </w:r>
      <w:r w:rsidRPr="00313A0A">
        <w:rPr>
          <w:rFonts w:ascii="Verdana" w:hAnsi="Verdana" w:cs="Arial"/>
          <w:sz w:val="24"/>
          <w:szCs w:val="24"/>
        </w:rPr>
        <w:t>el desplazamiento generó una ruptura en la continuidad de las prácticas ceremoniales que constituían un eje central en la vida cultural y espiritual del colectivo</w:t>
      </w:r>
      <w:r w:rsidR="00AF1390" w:rsidRPr="00313A0A">
        <w:rPr>
          <w:rFonts w:ascii="Verdana" w:hAnsi="Verdana" w:cs="Arial"/>
          <w:sz w:val="24"/>
          <w:szCs w:val="24"/>
        </w:rPr>
        <w:t>,</w:t>
      </w:r>
      <w:r w:rsidRPr="00313A0A">
        <w:rPr>
          <w:rFonts w:ascii="Verdana" w:hAnsi="Verdana" w:cs="Arial"/>
          <w:sz w:val="24"/>
          <w:szCs w:val="24"/>
        </w:rPr>
        <w:t xml:space="preserve"> </w:t>
      </w:r>
      <w:r w:rsidR="00AF1390" w:rsidRPr="00313A0A">
        <w:rPr>
          <w:rFonts w:ascii="Verdana" w:hAnsi="Verdana" w:cs="Arial"/>
          <w:sz w:val="24"/>
          <w:szCs w:val="24"/>
        </w:rPr>
        <w:t>e</w:t>
      </w:r>
      <w:r w:rsidRPr="00313A0A">
        <w:rPr>
          <w:rFonts w:ascii="Verdana" w:hAnsi="Verdana" w:cs="Arial"/>
          <w:sz w:val="24"/>
          <w:szCs w:val="24"/>
        </w:rPr>
        <w:t>stas prácticas, que tradicionalmente articulaban a la comunidad en torno a rituales, encuentros y expresiones simbólicas, se vieron interrumpidas o debilitadas al fragmentarse la presencia física de sus miembros en el territorio, afectando su desarrollo regular y su significado colectivo</w:t>
      </w:r>
      <w:r w:rsidR="00AF1390" w:rsidRPr="00313A0A">
        <w:rPr>
          <w:rFonts w:ascii="Verdana" w:hAnsi="Verdana" w:cs="Arial"/>
          <w:sz w:val="24"/>
          <w:szCs w:val="24"/>
        </w:rPr>
        <w:t xml:space="preserve">, lo cual conllevo a </w:t>
      </w:r>
      <w:r w:rsidRPr="00313A0A">
        <w:rPr>
          <w:rFonts w:ascii="Verdana" w:hAnsi="Verdana" w:cs="Arial"/>
          <w:sz w:val="24"/>
          <w:szCs w:val="24"/>
        </w:rPr>
        <w:t xml:space="preserve">un daño significativo en los espacios de integración entre la comunidad y sus autoridades, los cuales cumplían una función esencial en el fortalecimiento del gobierno propio y la cohesión social. La dispersión de los comuneros incidió en la disminución de estos encuentros, debilitando los vínculos comunitarios y limitando la </w:t>
      </w:r>
      <w:proofErr w:type="gramStart"/>
      <w:r w:rsidRPr="00313A0A">
        <w:rPr>
          <w:rFonts w:ascii="Verdana" w:hAnsi="Verdana" w:cs="Arial"/>
          <w:sz w:val="24"/>
          <w:szCs w:val="24"/>
        </w:rPr>
        <w:t>participación activa</w:t>
      </w:r>
      <w:proofErr w:type="gramEnd"/>
      <w:r w:rsidRPr="00313A0A">
        <w:rPr>
          <w:rFonts w:ascii="Verdana" w:hAnsi="Verdana" w:cs="Arial"/>
          <w:sz w:val="24"/>
          <w:szCs w:val="24"/>
        </w:rPr>
        <w:t xml:space="preserve"> en la vida organizativa del resguardo</w:t>
      </w:r>
      <w:r w:rsidR="0066377A" w:rsidRPr="00313A0A">
        <w:rPr>
          <w:rFonts w:ascii="Verdana" w:hAnsi="Verdana" w:cs="Arial"/>
          <w:sz w:val="24"/>
          <w:szCs w:val="24"/>
        </w:rPr>
        <w:t xml:space="preserve">, a su vez se </w:t>
      </w:r>
      <w:r w:rsidR="005D7225" w:rsidRPr="00313A0A">
        <w:rPr>
          <w:rFonts w:ascii="Verdana" w:hAnsi="Verdana" w:cs="Arial"/>
          <w:sz w:val="24"/>
          <w:szCs w:val="24"/>
        </w:rPr>
        <w:t>afectó</w:t>
      </w:r>
      <w:r w:rsidR="0066377A" w:rsidRPr="00313A0A">
        <w:rPr>
          <w:rFonts w:ascii="Verdana" w:hAnsi="Verdana" w:cs="Arial"/>
          <w:sz w:val="24"/>
          <w:szCs w:val="24"/>
        </w:rPr>
        <w:t xml:space="preserve"> directamente la </w:t>
      </w:r>
      <w:r w:rsidRPr="00313A0A">
        <w:rPr>
          <w:rFonts w:ascii="Verdana" w:hAnsi="Verdana" w:cs="Arial"/>
          <w:sz w:val="24"/>
          <w:szCs w:val="24"/>
        </w:rPr>
        <w:t>transmisión de conocimientos y saberes ancestrales, particularmente aquellos que eran compartidos por los mayores en escenarios colectivos. La ausencia de estos espacios de encuentro dificultó el acceso de las nuevas generaciones a las enseñanzas tradicionales, generando un riesgo para la continuidad de la memoria cultural y las prácticas propias del pueblo Pijao</w:t>
      </w:r>
      <w:r w:rsidR="0066377A" w:rsidRPr="00313A0A">
        <w:rPr>
          <w:rFonts w:ascii="Verdana" w:hAnsi="Verdana" w:cs="Arial"/>
          <w:sz w:val="24"/>
          <w:szCs w:val="24"/>
        </w:rPr>
        <w:t xml:space="preserve">; en este sentido no solo </w:t>
      </w:r>
      <w:r w:rsidRPr="00313A0A">
        <w:rPr>
          <w:rFonts w:ascii="Verdana" w:hAnsi="Verdana" w:cs="Arial"/>
          <w:sz w:val="24"/>
          <w:szCs w:val="24"/>
        </w:rPr>
        <w:t xml:space="preserve">no se limitó a la interrupción física de las prácticas, sino que impactó su dimensión simbólica y relacional, al debilitar los lazos que sostenían la vida comunitaria y la construcción colectiva del conocimiento. La pérdida de estos espacios implicó una afectación </w:t>
      </w:r>
      <w:r w:rsidRPr="00313A0A">
        <w:rPr>
          <w:rFonts w:ascii="Verdana" w:hAnsi="Verdana" w:cs="Arial"/>
          <w:sz w:val="24"/>
          <w:szCs w:val="24"/>
        </w:rPr>
        <w:lastRenderedPageBreak/>
        <w:t>directa a la identidad cultural y a las formas propias de organización y relacionamiento.</w:t>
      </w:r>
    </w:p>
    <w:p w14:paraId="4DFCC6F6" w14:textId="3EA1029A" w:rsidR="002A7006" w:rsidRPr="00313A0A" w:rsidRDefault="002A7006" w:rsidP="002C058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“De pronto las prácticas ceremoniales que tenemos por costumbre aquí en nuestro resguardo, la integración de la comunidad, la integración de nuestras autoridades, el conocimiento de pronto de nuevas sabidurías de nuestros mayores, eso es la connotación en cuanto la cultural y lo social, que nosotros vemos ese impacto tan grande una vez nosotros sufrimos el flagelo del desplazamiento” </w:t>
      </w:r>
      <w:sdt>
        <w:sdtPr>
          <w:rPr>
            <w:rFonts w:ascii="Verdana" w:hAnsi="Verdana" w:cs="Arial"/>
            <w:i/>
            <w:iCs/>
            <w:sz w:val="24"/>
            <w:szCs w:val="24"/>
            <w:lang w:val="es-ES"/>
          </w:rPr>
          <w:id w:val="-469204479"/>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118</w:t>
      </w:r>
    </w:p>
    <w:p w14:paraId="18FC5BB1" w14:textId="23EA3593" w:rsidR="002C4622" w:rsidRPr="00313A0A" w:rsidRDefault="002C4622" w:rsidP="002C4622">
      <w:pPr>
        <w:pStyle w:val="Textocomentario"/>
        <w:jc w:val="both"/>
        <w:rPr>
          <w:rFonts w:ascii="Verdana" w:hAnsi="Verdana" w:cs="Arial"/>
          <w:sz w:val="24"/>
          <w:szCs w:val="24"/>
        </w:rPr>
      </w:pPr>
      <w:r w:rsidRPr="00313A0A">
        <w:rPr>
          <w:rFonts w:ascii="Verdana" w:hAnsi="Verdana" w:cs="Arial"/>
          <w:sz w:val="24"/>
          <w:szCs w:val="24"/>
        </w:rPr>
        <w:t>La afectación a las prácticas colectivas adquirió un carácter estructural, en tanto no se restringió únicamente a la interrupción de actividades recreativas o productivas, sino que implicó una transformación profunda de la vida cotidiana y cultural del colectivo, en este sentido, la imposibilidad de desarrollar actividades como la pesca, la caza, el tránsito libre por el territorio o la ejecución de labores tradicionales incidió directamente en la seguridad alimentaria y en la economía comunitaria, al tiempo que interrumpió procesos fundamentales como el relevo generacional y los espacios de cohesión orientados a la transmisión de saberes, de igual manera, se configuró una afectación significativa a los vínculos históricos, culturales y espirituales que la comunidad mantenía con el territorio, en tanto cada elemento natural posee un significado construido desde los usos, costumbres y la cosmovisión del pueblo, así, el río trascendía su función como fuente de agua o sustento, constituyéndose en un espacio de encuentro, memoria y construcción colectiva; los caminos ancestrales no solo representaban rutas de tránsito, sino corredores de integración que fortalecían las relaciones de solidaridad y familiaridad; y las prácticas de caza y recolección, más allá de su dimensión económica, se configuraban como expresiones de identidad que reafirmaban la relación armónica entre el ser humano y la naturaleza, tal como lo ha expresado la comunidad.</w:t>
      </w:r>
    </w:p>
    <w:p w14:paraId="132D2992" w14:textId="77777777" w:rsidR="002C4622" w:rsidRPr="00313A0A" w:rsidRDefault="002C4622" w:rsidP="009A4E6F">
      <w:pPr>
        <w:pStyle w:val="Textocomentario"/>
        <w:ind w:left="708"/>
        <w:jc w:val="both"/>
        <w:rPr>
          <w:rFonts w:ascii="Verdana" w:hAnsi="Verdana" w:cs="Arial"/>
          <w:i/>
          <w:iCs/>
          <w:sz w:val="24"/>
          <w:szCs w:val="24"/>
        </w:rPr>
      </w:pPr>
      <w:r w:rsidRPr="00313A0A">
        <w:rPr>
          <w:rFonts w:ascii="Verdana" w:hAnsi="Verdana" w:cs="Arial"/>
          <w:i/>
          <w:iCs/>
          <w:sz w:val="24"/>
          <w:szCs w:val="24"/>
          <w:lang w:val="es-ES"/>
        </w:rPr>
        <w:t xml:space="preserve">“Nos hicieron daño porque no podíamos hacer la pesca nocturna a la cual estábamos acostumbrados que íbamos a pescar con candela, o sea nosotros íbamos de noche a… </w:t>
      </w:r>
      <w:proofErr w:type="spellStart"/>
      <w:r w:rsidRPr="00313A0A">
        <w:rPr>
          <w:rFonts w:ascii="Verdana" w:hAnsi="Verdana" w:cs="Arial"/>
          <w:i/>
          <w:iCs/>
          <w:sz w:val="24"/>
          <w:szCs w:val="24"/>
          <w:lang w:val="es-ES"/>
        </w:rPr>
        <w:t>candeliando</w:t>
      </w:r>
      <w:proofErr w:type="spellEnd"/>
      <w:r w:rsidRPr="00313A0A">
        <w:rPr>
          <w:rFonts w:ascii="Verdana" w:hAnsi="Verdana" w:cs="Arial"/>
          <w:i/>
          <w:iCs/>
          <w:sz w:val="24"/>
          <w:szCs w:val="24"/>
          <w:lang w:val="es-ES"/>
        </w:rPr>
        <w:t>, o sea, esa era una pesca tradicional que hacíamos en el río de noche en el resguardo”</w:t>
      </w:r>
      <w:sdt>
        <w:sdtPr>
          <w:rPr>
            <w:rFonts w:ascii="Verdana" w:hAnsi="Verdana" w:cs="Arial"/>
            <w:i/>
            <w:iCs/>
            <w:sz w:val="24"/>
            <w:szCs w:val="24"/>
            <w:lang w:val="es-ES"/>
          </w:rPr>
          <w:id w:val="1398023130"/>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113</w:t>
      </w:r>
    </w:p>
    <w:p w14:paraId="4C276331" w14:textId="77777777" w:rsidR="009A4E6F" w:rsidRDefault="009A4E6F" w:rsidP="00107323">
      <w:pPr>
        <w:pStyle w:val="Textocomentario"/>
        <w:jc w:val="both"/>
        <w:rPr>
          <w:rFonts w:ascii="Verdana" w:hAnsi="Verdana" w:cs="Arial"/>
          <w:b/>
          <w:bCs/>
          <w:sz w:val="24"/>
          <w:szCs w:val="24"/>
          <w:lang w:val="es-ES"/>
        </w:rPr>
      </w:pPr>
    </w:p>
    <w:p w14:paraId="713468A1" w14:textId="77777777" w:rsidR="009A4E6F" w:rsidRPr="00F6477C" w:rsidRDefault="009A4E6F" w:rsidP="009A4E6F">
      <w:pPr>
        <w:pStyle w:val="Textocomentario"/>
        <w:jc w:val="both"/>
        <w:rPr>
          <w:rFonts w:ascii="Verdana" w:hAnsi="Verdana" w:cs="Arial"/>
          <w:b/>
          <w:bCs/>
          <w:sz w:val="24"/>
          <w:szCs w:val="24"/>
          <w:lang w:val="es-ES"/>
        </w:rPr>
      </w:pPr>
      <w:r w:rsidRPr="00F6477C">
        <w:rPr>
          <w:rFonts w:ascii="Verdana" w:hAnsi="Verdana" w:cs="Arial"/>
          <w:b/>
          <w:bCs/>
          <w:sz w:val="24"/>
          <w:szCs w:val="24"/>
          <w:lang w:val="es-ES"/>
        </w:rPr>
        <w:t xml:space="preserve">Pesca </w:t>
      </w:r>
    </w:p>
    <w:p w14:paraId="1A6CC165" w14:textId="0F0A63FB" w:rsidR="00C1786D" w:rsidRDefault="00C1786D" w:rsidP="00C1786D">
      <w:pPr>
        <w:pStyle w:val="Default"/>
        <w:jc w:val="both"/>
        <w:rPr>
          <w:rFonts w:ascii="Verdana" w:hAnsi="Verdana"/>
        </w:rPr>
      </w:pPr>
      <w:r>
        <w:rPr>
          <w:rFonts w:ascii="Verdana" w:hAnsi="Verdana"/>
        </w:rPr>
        <w:t>L</w:t>
      </w:r>
      <w:r w:rsidRPr="00C1786D">
        <w:rPr>
          <w:rFonts w:ascii="Verdana" w:hAnsi="Verdana"/>
        </w:rPr>
        <w:t xml:space="preserve">a afectación ocasionada sobre la práctica de la pesca en el Resguardo Indígena La Sortija, </w:t>
      </w:r>
      <w:r>
        <w:rPr>
          <w:rFonts w:ascii="Verdana" w:hAnsi="Verdana"/>
        </w:rPr>
        <w:t xml:space="preserve">representa </w:t>
      </w:r>
      <w:r w:rsidRPr="00C1786D">
        <w:rPr>
          <w:rFonts w:ascii="Verdana" w:hAnsi="Verdana"/>
        </w:rPr>
        <w:t>una ruptura profunda en una actividad que no solo garantizaba sustento alimentario, sino que también hacía parte de la relación cotidiana de la comunidad con el río y con el territorio</w:t>
      </w:r>
      <w:r>
        <w:rPr>
          <w:rFonts w:ascii="Verdana" w:hAnsi="Verdana"/>
        </w:rPr>
        <w:t>, de ahí que era</w:t>
      </w:r>
      <w:r w:rsidRPr="00C1786D">
        <w:rPr>
          <w:rFonts w:ascii="Verdana" w:hAnsi="Verdana"/>
        </w:rPr>
        <w:t xml:space="preserve"> una práctica que para los jóvenes era habitual y necesaria</w:t>
      </w:r>
      <w:r>
        <w:rPr>
          <w:rFonts w:ascii="Verdana" w:hAnsi="Verdana"/>
        </w:rPr>
        <w:t>, la cual se</w:t>
      </w:r>
      <w:r w:rsidRPr="00C1786D">
        <w:rPr>
          <w:rFonts w:ascii="Verdana" w:hAnsi="Verdana"/>
        </w:rPr>
        <w:t xml:space="preserve"> </w:t>
      </w:r>
      <w:r w:rsidR="00A11D6B" w:rsidRPr="00C1786D">
        <w:rPr>
          <w:rFonts w:ascii="Verdana" w:hAnsi="Verdana"/>
        </w:rPr>
        <w:t>transform</w:t>
      </w:r>
      <w:r w:rsidR="00A11D6B">
        <w:rPr>
          <w:rFonts w:ascii="Verdana" w:hAnsi="Verdana"/>
        </w:rPr>
        <w:t>ó</w:t>
      </w:r>
      <w:r w:rsidRPr="00C1786D">
        <w:rPr>
          <w:rFonts w:ascii="Verdana" w:hAnsi="Verdana"/>
        </w:rPr>
        <w:t xml:space="preserve"> en una actividad asociada al miedo, al riesgo y a la amenaza permanente, a partir del encuentro con actores </w:t>
      </w:r>
      <w:r w:rsidRPr="00C1786D">
        <w:rPr>
          <w:rFonts w:ascii="Verdana" w:hAnsi="Verdana"/>
        </w:rPr>
        <w:lastRenderedPageBreak/>
        <w:t>armados</w:t>
      </w:r>
      <w:r>
        <w:rPr>
          <w:rFonts w:ascii="Verdana" w:hAnsi="Verdana"/>
        </w:rPr>
        <w:t>,</w:t>
      </w:r>
      <w:r w:rsidRPr="00C1786D">
        <w:rPr>
          <w:rFonts w:ascii="Verdana" w:hAnsi="Verdana"/>
        </w:rPr>
        <w:t xml:space="preserve"> evidencia</w:t>
      </w:r>
      <w:r>
        <w:rPr>
          <w:rFonts w:ascii="Verdana" w:hAnsi="Verdana"/>
        </w:rPr>
        <w:t>ndo</w:t>
      </w:r>
      <w:r w:rsidRPr="00C1786D">
        <w:rPr>
          <w:rFonts w:ascii="Verdana" w:hAnsi="Verdana"/>
        </w:rPr>
        <w:t xml:space="preserve"> un entorno de intimidación que marcó emocionalmente a quienes vivieron estos hechos, al punto de generar </w:t>
      </w:r>
      <w:r>
        <w:rPr>
          <w:rFonts w:ascii="Verdana" w:hAnsi="Verdana"/>
        </w:rPr>
        <w:t>un ambiente de temor</w:t>
      </w:r>
      <w:r w:rsidRPr="00C1786D">
        <w:rPr>
          <w:rFonts w:ascii="Verdana" w:hAnsi="Verdana"/>
        </w:rPr>
        <w:t xml:space="preserve"> frente a</w:t>
      </w:r>
      <w:r>
        <w:rPr>
          <w:rFonts w:ascii="Verdana" w:hAnsi="Verdana"/>
        </w:rPr>
        <w:t xml:space="preserve">l ejercicio de la </w:t>
      </w:r>
      <w:r w:rsidRPr="00C1786D">
        <w:rPr>
          <w:rFonts w:ascii="Verdana" w:hAnsi="Verdana"/>
        </w:rPr>
        <w:t>pesca</w:t>
      </w:r>
      <w:r>
        <w:rPr>
          <w:rFonts w:ascii="Verdana" w:hAnsi="Verdana"/>
        </w:rPr>
        <w:t xml:space="preserve">, de ahí que este daño no se limitara a </w:t>
      </w:r>
      <w:r w:rsidRPr="00C1786D">
        <w:rPr>
          <w:rFonts w:ascii="Verdana" w:hAnsi="Verdana"/>
        </w:rPr>
        <w:t>una experiencia</w:t>
      </w:r>
      <w:r>
        <w:rPr>
          <w:rFonts w:ascii="Verdana" w:hAnsi="Verdana"/>
        </w:rPr>
        <w:t xml:space="preserve"> individual</w:t>
      </w:r>
      <w:r w:rsidRPr="00C1786D">
        <w:rPr>
          <w:rFonts w:ascii="Verdana" w:hAnsi="Verdana"/>
        </w:rPr>
        <w:t xml:space="preserve">, sino que se reforzó por relatos y hechos de violencia ejercidos contra </w:t>
      </w:r>
      <w:r w:rsidR="00A11D6B">
        <w:rPr>
          <w:rFonts w:ascii="Verdana" w:hAnsi="Verdana"/>
        </w:rPr>
        <w:t>múltiples</w:t>
      </w:r>
      <w:r w:rsidRPr="00C1786D">
        <w:rPr>
          <w:rFonts w:ascii="Verdana" w:hAnsi="Verdana"/>
        </w:rPr>
        <w:t xml:space="preserve"> comuneros</w:t>
      </w:r>
      <w:r>
        <w:rPr>
          <w:rFonts w:ascii="Verdana" w:hAnsi="Verdana"/>
        </w:rPr>
        <w:t xml:space="preserve"> y comuneras</w:t>
      </w:r>
      <w:r w:rsidRPr="00C1786D">
        <w:rPr>
          <w:rFonts w:ascii="Verdana" w:hAnsi="Verdana"/>
        </w:rPr>
        <w:t>, como obligar</w:t>
      </w:r>
      <w:r>
        <w:rPr>
          <w:rFonts w:ascii="Verdana" w:hAnsi="Verdana"/>
        </w:rPr>
        <w:t>los</w:t>
      </w:r>
      <w:r w:rsidRPr="00C1786D">
        <w:rPr>
          <w:rFonts w:ascii="Verdana" w:hAnsi="Verdana"/>
        </w:rPr>
        <w:t xml:space="preserve"> a comer pescado crudo, quitarles el arpón o incluso herirlos con esa misma herramienta</w:t>
      </w:r>
      <w:r>
        <w:rPr>
          <w:rFonts w:ascii="Verdana" w:hAnsi="Verdana"/>
        </w:rPr>
        <w:t>,</w:t>
      </w:r>
      <w:r w:rsidRPr="00C1786D">
        <w:rPr>
          <w:rFonts w:ascii="Verdana" w:hAnsi="Verdana"/>
        </w:rPr>
        <w:t xml:space="preserve"> para impedirles continuar </w:t>
      </w:r>
      <w:r w:rsidR="00F401C4">
        <w:rPr>
          <w:rFonts w:ascii="Verdana" w:hAnsi="Verdana"/>
        </w:rPr>
        <w:t xml:space="preserve">son su </w:t>
      </w:r>
      <w:r w:rsidR="00A11D6B">
        <w:rPr>
          <w:rFonts w:ascii="Verdana" w:hAnsi="Verdana"/>
        </w:rPr>
        <w:t>práctica</w:t>
      </w:r>
      <w:r w:rsidR="00F401C4">
        <w:rPr>
          <w:rFonts w:ascii="Verdana" w:hAnsi="Verdana"/>
        </w:rPr>
        <w:t xml:space="preserve"> ancestral;</w:t>
      </w:r>
      <w:r w:rsidRPr="00C1786D">
        <w:rPr>
          <w:rFonts w:ascii="Verdana" w:hAnsi="Verdana"/>
        </w:rPr>
        <w:t xml:space="preserve"> </w:t>
      </w:r>
      <w:r w:rsidR="00F401C4">
        <w:rPr>
          <w:rFonts w:ascii="Verdana" w:hAnsi="Verdana"/>
        </w:rPr>
        <w:t>e</w:t>
      </w:r>
      <w:r w:rsidRPr="00C1786D">
        <w:rPr>
          <w:rFonts w:ascii="Verdana" w:hAnsi="Verdana"/>
        </w:rPr>
        <w:t xml:space="preserve">stas </w:t>
      </w:r>
      <w:r w:rsidR="00CA4866">
        <w:rPr>
          <w:rFonts w:ascii="Verdana" w:hAnsi="Verdana"/>
        </w:rPr>
        <w:t>afectaciones</w:t>
      </w:r>
      <w:r w:rsidRPr="00C1786D">
        <w:rPr>
          <w:rFonts w:ascii="Verdana" w:hAnsi="Verdana"/>
        </w:rPr>
        <w:t xml:space="preserve"> revelan una intervención directa de los actores armados sobre los medios de subsistencia y sobre los instrumentos propios de trabajo, afectando tanto los elementos materiales de la práctica como su dimensión simbólica y comunitaria</w:t>
      </w:r>
      <w:r w:rsidR="00CA4866">
        <w:rPr>
          <w:rFonts w:ascii="Verdana" w:hAnsi="Verdana"/>
        </w:rPr>
        <w:t>,</w:t>
      </w:r>
      <w:r w:rsidRPr="00C1786D">
        <w:rPr>
          <w:rFonts w:ascii="Verdana" w:hAnsi="Verdana"/>
        </w:rPr>
        <w:t xml:space="preserve"> </w:t>
      </w:r>
      <w:r w:rsidR="00CA4866">
        <w:rPr>
          <w:rFonts w:ascii="Verdana" w:hAnsi="Verdana"/>
        </w:rPr>
        <w:t>a</w:t>
      </w:r>
      <w:r w:rsidRPr="00C1786D">
        <w:rPr>
          <w:rFonts w:ascii="Verdana" w:hAnsi="Verdana"/>
        </w:rPr>
        <w:t>sí, el arpón, el río, los caminos y los lugares de pesca dejaron de ser espacios de vida y abastecimiento para convertirse en escenarios de control, castigo y restricción.</w:t>
      </w:r>
    </w:p>
    <w:p w14:paraId="4BA11E06" w14:textId="77777777" w:rsidR="00CA4866" w:rsidRPr="00C1786D" w:rsidRDefault="00CA4866" w:rsidP="00C1786D">
      <w:pPr>
        <w:pStyle w:val="Default"/>
        <w:jc w:val="both"/>
        <w:rPr>
          <w:rFonts w:ascii="Verdana" w:hAnsi="Verdana"/>
        </w:rPr>
      </w:pPr>
    </w:p>
    <w:p w14:paraId="029EE1BA" w14:textId="15FF88A0" w:rsidR="009A4E6F" w:rsidRPr="00F6477C" w:rsidRDefault="009A4E6F" w:rsidP="009A4E6F">
      <w:pPr>
        <w:pStyle w:val="Default"/>
        <w:ind w:left="708"/>
        <w:jc w:val="both"/>
        <w:rPr>
          <w:rFonts w:ascii="Verdana" w:hAnsi="Verdana"/>
          <w:i/>
          <w:iCs/>
        </w:rPr>
      </w:pPr>
      <w:r>
        <w:rPr>
          <w:rFonts w:ascii="Verdana" w:hAnsi="Verdana"/>
          <w:i/>
          <w:iCs/>
        </w:rPr>
        <w:t>“</w:t>
      </w:r>
      <w:r w:rsidRPr="00F6477C">
        <w:rPr>
          <w:rFonts w:ascii="Verdana" w:hAnsi="Verdana"/>
          <w:i/>
          <w:iCs/>
        </w:rPr>
        <w:t xml:space="preserve">Una vez nosotros tendríamos 16 años nosotros nos gustaba ir a pescar al rio y esa llegamos y encerramos una palizada y cogimos arto, pero nosotros nos </w:t>
      </w:r>
      <w:r>
        <w:rPr>
          <w:rFonts w:ascii="Verdana" w:hAnsi="Verdana"/>
          <w:i/>
          <w:iCs/>
        </w:rPr>
        <w:t>“</w:t>
      </w:r>
      <w:r w:rsidRPr="00F6477C">
        <w:rPr>
          <w:rFonts w:ascii="Verdana" w:hAnsi="Verdana"/>
          <w:i/>
          <w:iCs/>
        </w:rPr>
        <w:t xml:space="preserve">fuimos con una yegua y se nos hizo entre oscuro y claro y nos metimos  a sacar la yegua y ya no estaba, nosotros nos metimos al bosque a buscarla y nos vemos rodeados y nosotros nos cuidamos y nos dijimos vámonos, cuando nosotros íbamos saliendo escuchamos el planazo en la yegua y desde esa vez nosotros le cogimos miedo a pescar, y ese era nuestro sustento ese suceso nos </w:t>
      </w:r>
      <w:proofErr w:type="spellStart"/>
      <w:r w:rsidRPr="00F6477C">
        <w:rPr>
          <w:rFonts w:ascii="Verdana" w:hAnsi="Verdana"/>
          <w:i/>
          <w:iCs/>
        </w:rPr>
        <w:t>paso</w:t>
      </w:r>
      <w:proofErr w:type="spellEnd"/>
      <w:r w:rsidRPr="00F6477C">
        <w:rPr>
          <w:rFonts w:ascii="Verdana" w:hAnsi="Verdana"/>
          <w:i/>
          <w:iCs/>
        </w:rPr>
        <w:t xml:space="preserve"> cuando teníamos 15 o 16 años</w:t>
      </w:r>
      <w:r>
        <w:rPr>
          <w:rFonts w:ascii="Verdana" w:hAnsi="Verdana"/>
          <w:i/>
          <w:iCs/>
        </w:rPr>
        <w:t>”</w:t>
      </w:r>
      <w:sdt>
        <w:sdtPr>
          <w:rPr>
            <w:rFonts w:ascii="Verdana" w:hAnsi="Verdana"/>
            <w:i/>
            <w:iCs/>
          </w:rPr>
          <w:id w:val="-1111590673"/>
          <w:citation/>
        </w:sdtPr>
        <w:sdtContent>
          <w:r>
            <w:rPr>
              <w:rFonts w:ascii="Verdana" w:hAnsi="Verdana"/>
              <w:i/>
              <w:iCs/>
            </w:rPr>
            <w:fldChar w:fldCharType="begin"/>
          </w:r>
          <w:r w:rsidR="00BA42F3">
            <w:rPr>
              <w:rFonts w:ascii="Verdana" w:hAnsi="Verdana"/>
              <w:i/>
              <w:iCs/>
            </w:rPr>
            <w:instrText xml:space="preserve">CITATION Uar26 \l 3082 </w:instrText>
          </w:r>
          <w:r>
            <w:rPr>
              <w:rFonts w:ascii="Verdana" w:hAnsi="Verdana"/>
              <w:i/>
              <w:iCs/>
            </w:rPr>
            <w:fldChar w:fldCharType="separate"/>
          </w:r>
          <w:r w:rsidR="00BA42F3">
            <w:rPr>
              <w:rFonts w:ascii="Verdana" w:hAnsi="Verdana"/>
              <w:i/>
              <w:iCs/>
              <w:noProof/>
            </w:rPr>
            <w:t xml:space="preserve"> </w:t>
          </w:r>
          <w:r w:rsidR="00BA42F3" w:rsidRPr="00BA42F3">
            <w:rPr>
              <w:rFonts w:ascii="Verdana" w:hAnsi="Verdana"/>
              <w:noProof/>
            </w:rPr>
            <w:t>(UARIV, Jornada caracterizacion del daño, 2026)</w:t>
          </w:r>
          <w:r>
            <w:rPr>
              <w:rFonts w:ascii="Verdana" w:hAnsi="Verdana"/>
              <w:i/>
              <w:iCs/>
            </w:rPr>
            <w:fldChar w:fldCharType="end"/>
          </w:r>
        </w:sdtContent>
      </w:sdt>
      <w:r w:rsidRPr="00F6477C">
        <w:rPr>
          <w:rFonts w:ascii="Verdana" w:hAnsi="Verdana"/>
          <w:i/>
          <w:iCs/>
        </w:rPr>
        <w:t>.</w:t>
      </w:r>
    </w:p>
    <w:p w14:paraId="24464C27" w14:textId="77777777" w:rsidR="009A4E6F" w:rsidRPr="00F6477C" w:rsidRDefault="009A4E6F" w:rsidP="009A4E6F">
      <w:pPr>
        <w:pStyle w:val="Textocomentario"/>
        <w:ind w:left="708"/>
        <w:jc w:val="both"/>
        <w:rPr>
          <w:rFonts w:ascii="Verdana" w:hAnsi="Verdana" w:cs="Arial"/>
          <w:i/>
          <w:iCs/>
          <w:sz w:val="24"/>
          <w:szCs w:val="24"/>
          <w:lang w:val="es-ES"/>
        </w:rPr>
      </w:pPr>
    </w:p>
    <w:p w14:paraId="37E434C2" w14:textId="2D89780D" w:rsidR="009A4E6F" w:rsidRPr="00F6477C" w:rsidRDefault="009A4E6F" w:rsidP="009A4E6F">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F6477C">
        <w:rPr>
          <w:rFonts w:ascii="Verdana" w:hAnsi="Verdana" w:cs="Arial"/>
          <w:i/>
          <w:iCs/>
          <w:sz w:val="24"/>
          <w:szCs w:val="24"/>
          <w:lang w:val="es-ES"/>
        </w:rPr>
        <w:t>En ese tiempo se escuchaba que ellos que cuando lo cruzaban a uno con pescado pequeño y se lo hacían comer, cruda, eso nos hizo coger miedo de ir a pescar, un muchacho le quitaron el arpón, y le pegaron un arponazo en el pie para que no pescara con eso, nos hacían ir por otros caminos más lejos y teníamos que obedecer</w:t>
      </w:r>
      <w:r>
        <w:rPr>
          <w:rFonts w:ascii="Verdana" w:hAnsi="Verdana" w:cs="Arial"/>
          <w:i/>
          <w:iCs/>
          <w:sz w:val="24"/>
          <w:szCs w:val="24"/>
          <w:lang w:val="es-ES"/>
        </w:rPr>
        <w:t>”</w:t>
      </w:r>
      <w:sdt>
        <w:sdtPr>
          <w:rPr>
            <w:rFonts w:ascii="Verdana" w:hAnsi="Verdana" w:cs="Arial"/>
            <w:i/>
            <w:iCs/>
            <w:sz w:val="24"/>
            <w:szCs w:val="24"/>
            <w:lang w:val="es-ES"/>
          </w:rPr>
          <w:id w:val="-1129163958"/>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082A2AEF" w14:textId="1E152E56" w:rsidR="002A7006" w:rsidRPr="00313A0A" w:rsidRDefault="00107323" w:rsidP="00107323">
      <w:pPr>
        <w:pStyle w:val="Textocomentario"/>
        <w:jc w:val="both"/>
        <w:rPr>
          <w:rFonts w:ascii="Verdana" w:hAnsi="Verdana" w:cs="Arial"/>
          <w:b/>
          <w:bCs/>
          <w:sz w:val="24"/>
          <w:szCs w:val="24"/>
          <w:lang w:val="es-ES"/>
        </w:rPr>
      </w:pPr>
      <w:r w:rsidRPr="00313A0A">
        <w:rPr>
          <w:rFonts w:ascii="Verdana" w:hAnsi="Verdana" w:cs="Arial"/>
          <w:b/>
          <w:bCs/>
          <w:sz w:val="24"/>
          <w:szCs w:val="24"/>
          <w:lang w:val="es-ES"/>
        </w:rPr>
        <w:t>Caza</w:t>
      </w:r>
    </w:p>
    <w:p w14:paraId="2056641F" w14:textId="1B45A807" w:rsidR="00A614FC" w:rsidRPr="00B60B04" w:rsidRDefault="00B60B04" w:rsidP="00A614FC">
      <w:pPr>
        <w:pStyle w:val="Textocomentario"/>
        <w:jc w:val="both"/>
        <w:rPr>
          <w:rFonts w:ascii="Verdana" w:hAnsi="Verdana" w:cs="Arial"/>
          <w:sz w:val="24"/>
          <w:szCs w:val="24"/>
          <w:lang w:val="es-ES"/>
        </w:rPr>
      </w:pPr>
      <w:r>
        <w:rPr>
          <w:rFonts w:ascii="Verdana" w:hAnsi="Verdana" w:cs="Arial"/>
          <w:sz w:val="24"/>
          <w:szCs w:val="24"/>
          <w:lang w:val="es-ES"/>
        </w:rPr>
        <w:t xml:space="preserve">Como resultado de la </w:t>
      </w:r>
      <w:r w:rsidR="00A11D6B">
        <w:rPr>
          <w:rFonts w:ascii="Verdana" w:hAnsi="Verdana" w:cs="Arial"/>
          <w:sz w:val="24"/>
          <w:szCs w:val="24"/>
          <w:lang w:val="es-ES"/>
        </w:rPr>
        <w:t>incursión</w:t>
      </w:r>
      <w:r>
        <w:rPr>
          <w:rFonts w:ascii="Verdana" w:hAnsi="Verdana" w:cs="Arial"/>
          <w:sz w:val="24"/>
          <w:szCs w:val="24"/>
          <w:lang w:val="es-ES"/>
        </w:rPr>
        <w:t xml:space="preserve"> de los actores armados al </w:t>
      </w:r>
      <w:r w:rsidR="00A11D6B">
        <w:rPr>
          <w:rFonts w:ascii="Verdana" w:hAnsi="Verdana" w:cs="Arial"/>
          <w:sz w:val="24"/>
          <w:szCs w:val="24"/>
          <w:lang w:val="es-ES"/>
        </w:rPr>
        <w:t>interior</w:t>
      </w:r>
      <w:r>
        <w:rPr>
          <w:rFonts w:ascii="Verdana" w:hAnsi="Verdana" w:cs="Arial"/>
          <w:sz w:val="24"/>
          <w:szCs w:val="24"/>
          <w:lang w:val="es-ES"/>
        </w:rPr>
        <w:t xml:space="preserve"> del territorio se </w:t>
      </w:r>
      <w:r w:rsidRPr="00B60B04">
        <w:rPr>
          <w:rFonts w:ascii="Verdana" w:hAnsi="Verdana" w:cs="Arial"/>
          <w:sz w:val="24"/>
          <w:szCs w:val="24"/>
          <w:lang w:val="es-ES"/>
        </w:rPr>
        <w:t>produjo una ruptura profunda en las formas propias mediante las cuales la comunidad regulaba su relación con la fauna y ejercía control sobre el territorio</w:t>
      </w:r>
      <w:r>
        <w:rPr>
          <w:rFonts w:ascii="Verdana" w:hAnsi="Verdana" w:cs="Arial"/>
          <w:sz w:val="24"/>
          <w:szCs w:val="24"/>
          <w:lang w:val="es-ES"/>
        </w:rPr>
        <w:t xml:space="preserve">, de ahí que </w:t>
      </w:r>
      <w:r w:rsidRPr="00B60B04">
        <w:rPr>
          <w:rFonts w:ascii="Verdana" w:hAnsi="Verdana" w:cs="Arial"/>
          <w:sz w:val="24"/>
          <w:szCs w:val="24"/>
          <w:lang w:val="es-ES"/>
        </w:rPr>
        <w:t>la caza no era entendida como una actividad indiscriminada ni ajena a normas comunitarias, sino como una práctica sujeta a criterios de equilibrio, respeto y cuidado establecidos por el propio pueblo Pijao. La referencia a que dentro del territorio siempre se había prohibido la cacería indiscriminada evidencia la existencia de una regulación propia orientada a proteger los animales y a conservar la armonía entre comunidad y naturaleza</w:t>
      </w:r>
      <w:r w:rsidR="00002E15">
        <w:rPr>
          <w:rFonts w:ascii="Verdana" w:hAnsi="Verdana" w:cs="Arial"/>
          <w:sz w:val="24"/>
          <w:szCs w:val="24"/>
          <w:lang w:val="es-ES"/>
        </w:rPr>
        <w:t xml:space="preserve">, de ahí que </w:t>
      </w:r>
      <w:r w:rsidRPr="00B60B04">
        <w:rPr>
          <w:rFonts w:ascii="Verdana" w:hAnsi="Verdana" w:cs="Arial"/>
          <w:sz w:val="24"/>
          <w:szCs w:val="24"/>
          <w:lang w:val="es-ES"/>
        </w:rPr>
        <w:t xml:space="preserve">con la llegada de los actores armados, la comunidad perdió la posibilidad de seguir ejerciendo ese control territorial, lo cual </w:t>
      </w:r>
      <w:r w:rsidRPr="00B60B04">
        <w:rPr>
          <w:rFonts w:ascii="Verdana" w:hAnsi="Verdana" w:cs="Arial"/>
          <w:sz w:val="24"/>
          <w:szCs w:val="24"/>
          <w:lang w:val="es-ES"/>
        </w:rPr>
        <w:lastRenderedPageBreak/>
        <w:t xml:space="preserve">implicó una afectación directa sobre su autonomía y sobre sus formas de cuidado del </w:t>
      </w:r>
      <w:r w:rsidR="00002E15">
        <w:rPr>
          <w:rFonts w:ascii="Verdana" w:hAnsi="Verdana" w:cs="Arial"/>
          <w:sz w:val="24"/>
          <w:szCs w:val="24"/>
          <w:lang w:val="es-ES"/>
        </w:rPr>
        <w:t>territori</w:t>
      </w:r>
      <w:r w:rsidRPr="00B60B04">
        <w:rPr>
          <w:rFonts w:ascii="Verdana" w:hAnsi="Verdana" w:cs="Arial"/>
          <w:sz w:val="24"/>
          <w:szCs w:val="24"/>
          <w:lang w:val="es-ES"/>
        </w:rPr>
        <w:t>o</w:t>
      </w:r>
      <w:r w:rsidR="00002E15">
        <w:rPr>
          <w:rFonts w:ascii="Verdana" w:hAnsi="Verdana" w:cs="Arial"/>
          <w:sz w:val="24"/>
          <w:szCs w:val="24"/>
          <w:lang w:val="es-ES"/>
        </w:rPr>
        <w:t>, lo cual se agudizo con la presencia de</w:t>
      </w:r>
      <w:r w:rsidRPr="00B60B04">
        <w:rPr>
          <w:rFonts w:ascii="Verdana" w:hAnsi="Verdana" w:cs="Arial"/>
          <w:sz w:val="24"/>
          <w:szCs w:val="24"/>
          <w:lang w:val="es-ES"/>
        </w:rPr>
        <w:t xml:space="preserve"> “animalitos muertos” y que fueran los actores armados quienes decidieran quién podía entrar a cazar, revela una sustitución violenta de la autoridad comunitaria por una lógica externa de imposición, que desconoció por completo las normas propias del resguardo. Así, el daño no recayó únicamente sobre la práctica de la caza, sino también sobre la capacidad de la comunidad para proteger la fauna y hacer valer sus decisiones sobre el uso del territorio</w:t>
      </w:r>
      <w:r w:rsidR="00A614FC">
        <w:rPr>
          <w:rFonts w:ascii="Verdana" w:hAnsi="Verdana" w:cs="Arial"/>
          <w:sz w:val="24"/>
          <w:szCs w:val="24"/>
          <w:lang w:val="es-ES"/>
        </w:rPr>
        <w:t xml:space="preserve">, conllevando a la </w:t>
      </w:r>
      <w:r w:rsidR="00A614FC" w:rsidRPr="00B60B04">
        <w:rPr>
          <w:rFonts w:ascii="Verdana" w:hAnsi="Verdana" w:cs="Arial"/>
          <w:sz w:val="24"/>
          <w:szCs w:val="24"/>
          <w:lang w:val="es-ES"/>
        </w:rPr>
        <w:t>pérdida del control comunitario sobre la fauna, en la imposición de reglas externas sobre el territorio y en la alteración del equilibrio ecológico y cultural que históricamente había orientado la relación del sujeto colectivo con la naturaleza.</w:t>
      </w:r>
    </w:p>
    <w:p w14:paraId="22CA2120" w14:textId="2D4BC6F7" w:rsidR="00B60B04" w:rsidRPr="00B60B04" w:rsidRDefault="00B60B04" w:rsidP="00002E15">
      <w:pPr>
        <w:pStyle w:val="Textocomentario"/>
        <w:jc w:val="both"/>
        <w:rPr>
          <w:rFonts w:ascii="Verdana" w:hAnsi="Verdana" w:cs="Arial"/>
          <w:sz w:val="24"/>
          <w:szCs w:val="24"/>
          <w:lang w:val="es-ES"/>
        </w:rPr>
      </w:pPr>
    </w:p>
    <w:p w14:paraId="2E92B89C" w14:textId="632D82A3" w:rsidR="00B851D0" w:rsidRPr="00B851D0" w:rsidRDefault="009A4E6F" w:rsidP="00B851D0">
      <w:pPr>
        <w:tabs>
          <w:tab w:val="left" w:pos="1908"/>
        </w:tabs>
        <w:ind w:left="708"/>
        <w:jc w:val="both"/>
        <w:rPr>
          <w:rFonts w:ascii="Verdana" w:hAnsi="Verdana"/>
          <w:i/>
          <w:iCs/>
          <w:sz w:val="18"/>
          <w:szCs w:val="18"/>
          <w:lang w:val="es-ES"/>
        </w:rPr>
      </w:pPr>
      <w:r>
        <w:rPr>
          <w:rFonts w:ascii="Verdana" w:hAnsi="Verdana"/>
          <w:i/>
          <w:iCs/>
          <w:sz w:val="24"/>
          <w:szCs w:val="24"/>
          <w:lang w:val="es-ES"/>
        </w:rPr>
        <w:t>“</w:t>
      </w:r>
      <w:r w:rsidR="00B851D0" w:rsidRPr="00B851D0">
        <w:rPr>
          <w:rFonts w:ascii="Verdana" w:hAnsi="Verdana"/>
          <w:i/>
          <w:iCs/>
          <w:sz w:val="24"/>
          <w:szCs w:val="24"/>
          <w:lang w:val="es-ES"/>
        </w:rPr>
        <w:t>Nosotros fuimos afectados, porque siempre hemos dentro de nuestro territorio, prohibir la cacería indiscriminada, llegando ellos a nuestro territorio, no pudimos volver a hacer el control territorial, aparecían animalitos muertos, porque entraban, ellos decían quienes podían entrar a cacería, hubo afectación al territorio, a la fauna, afectación a los animalitos que son reserva natural del territorio</w:t>
      </w:r>
      <w:r w:rsidR="00B851D0">
        <w:rPr>
          <w:rFonts w:ascii="Verdana" w:hAnsi="Verdana"/>
          <w:i/>
          <w:iCs/>
          <w:sz w:val="24"/>
          <w:szCs w:val="24"/>
          <w:lang w:val="es-ES"/>
        </w:rPr>
        <w:t>”</w:t>
      </w:r>
      <w:sdt>
        <w:sdtPr>
          <w:rPr>
            <w:rFonts w:ascii="Verdana" w:hAnsi="Verdana"/>
            <w:i/>
            <w:iCs/>
            <w:sz w:val="24"/>
            <w:szCs w:val="24"/>
            <w:lang w:val="es-ES"/>
          </w:rPr>
          <w:id w:val="-1260214921"/>
          <w:citation/>
        </w:sdtPr>
        <w:sdtContent>
          <w:r w:rsidR="00B851D0">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B851D0">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B851D0">
            <w:rPr>
              <w:rFonts w:ascii="Verdana" w:hAnsi="Verdana"/>
              <w:i/>
              <w:iCs/>
              <w:sz w:val="24"/>
              <w:szCs w:val="24"/>
              <w:lang w:val="es-ES"/>
            </w:rPr>
            <w:fldChar w:fldCharType="end"/>
          </w:r>
        </w:sdtContent>
      </w:sdt>
    </w:p>
    <w:p w14:paraId="6A934388" w14:textId="77777777" w:rsidR="00B851D0" w:rsidRPr="00313A0A" w:rsidRDefault="00B851D0" w:rsidP="00107323">
      <w:pPr>
        <w:pStyle w:val="Textocomentario"/>
        <w:jc w:val="both"/>
        <w:rPr>
          <w:rFonts w:ascii="Verdana" w:hAnsi="Verdana" w:cs="Arial"/>
          <w:b/>
          <w:bCs/>
          <w:sz w:val="24"/>
          <w:szCs w:val="24"/>
          <w:lang w:val="es-ES"/>
        </w:rPr>
      </w:pPr>
    </w:p>
    <w:p w14:paraId="5742221A" w14:textId="44FD8DF5" w:rsidR="00E44F8D" w:rsidRPr="00313A0A" w:rsidRDefault="00FC1463" w:rsidP="00107323">
      <w:pPr>
        <w:pStyle w:val="Textocomentario"/>
        <w:jc w:val="both"/>
        <w:rPr>
          <w:rFonts w:ascii="Verdana" w:hAnsi="Verdana" w:cs="Arial"/>
          <w:b/>
          <w:bCs/>
          <w:sz w:val="24"/>
          <w:szCs w:val="24"/>
          <w:lang w:val="es-ES"/>
        </w:rPr>
      </w:pPr>
      <w:r w:rsidRPr="00313A0A">
        <w:rPr>
          <w:rFonts w:ascii="Verdana" w:hAnsi="Verdana" w:cs="Arial"/>
          <w:b/>
          <w:bCs/>
          <w:sz w:val="24"/>
          <w:szCs w:val="24"/>
          <w:lang w:val="es-ES"/>
        </w:rPr>
        <w:t>Prácticas</w:t>
      </w:r>
      <w:r w:rsidR="009D7AA7" w:rsidRPr="00313A0A">
        <w:rPr>
          <w:rFonts w:ascii="Verdana" w:hAnsi="Verdana" w:cs="Arial"/>
          <w:b/>
          <w:bCs/>
          <w:sz w:val="24"/>
          <w:szCs w:val="24"/>
          <w:lang w:val="es-ES"/>
        </w:rPr>
        <w:t xml:space="preserve"> culturales </w:t>
      </w:r>
    </w:p>
    <w:p w14:paraId="5E73A2FF" w14:textId="3F3BC698" w:rsidR="00A1606C" w:rsidRPr="009A4E6F" w:rsidRDefault="009A4E6F" w:rsidP="009D7AA7">
      <w:pPr>
        <w:pStyle w:val="Textocomentario"/>
        <w:jc w:val="both"/>
        <w:rPr>
          <w:rFonts w:ascii="Verdana" w:hAnsi="Verdana" w:cs="Arial"/>
          <w:b/>
          <w:bCs/>
          <w:sz w:val="24"/>
          <w:szCs w:val="24"/>
          <w:lang w:val="es-ES"/>
        </w:rPr>
      </w:pPr>
      <w:r w:rsidRPr="009A4E6F">
        <w:rPr>
          <w:rFonts w:ascii="Verdana" w:hAnsi="Verdana" w:cs="Arial"/>
          <w:b/>
          <w:bCs/>
          <w:sz w:val="24"/>
          <w:szCs w:val="24"/>
          <w:lang w:val="es-ES"/>
        </w:rPr>
        <w:t>Danzas</w:t>
      </w:r>
    </w:p>
    <w:p w14:paraId="292844AA" w14:textId="70ACC09E" w:rsidR="005A1279" w:rsidRPr="00A614FC" w:rsidRDefault="00A614FC" w:rsidP="00A614FC">
      <w:pPr>
        <w:pStyle w:val="Textocomentario"/>
        <w:jc w:val="both"/>
        <w:rPr>
          <w:rFonts w:ascii="Verdana" w:hAnsi="Verdana" w:cs="Arial"/>
          <w:sz w:val="24"/>
          <w:szCs w:val="24"/>
          <w:lang w:val="es-ES"/>
        </w:rPr>
      </w:pPr>
      <w:bookmarkStart w:id="52" w:name="_Hlk225435372"/>
      <w:bookmarkStart w:id="53" w:name="_Hlk225493988"/>
      <w:r>
        <w:rPr>
          <w:rFonts w:ascii="Verdana" w:hAnsi="Verdana" w:cs="Arial"/>
          <w:sz w:val="24"/>
          <w:szCs w:val="24"/>
          <w:lang w:val="es-ES"/>
        </w:rPr>
        <w:t>L</w:t>
      </w:r>
      <w:r w:rsidRPr="00A614FC">
        <w:rPr>
          <w:rFonts w:ascii="Verdana" w:hAnsi="Verdana" w:cs="Arial"/>
          <w:sz w:val="24"/>
          <w:szCs w:val="24"/>
          <w:lang w:val="es-ES"/>
        </w:rPr>
        <w:t xml:space="preserve">as danzas </w:t>
      </w:r>
      <w:r w:rsidR="00066347">
        <w:rPr>
          <w:rFonts w:ascii="Verdana" w:hAnsi="Verdana" w:cs="Arial"/>
          <w:sz w:val="24"/>
          <w:szCs w:val="24"/>
          <w:lang w:val="es-ES"/>
        </w:rPr>
        <w:t xml:space="preserve">al interior </w:t>
      </w:r>
      <w:r w:rsidRPr="00A614FC">
        <w:rPr>
          <w:rFonts w:ascii="Verdana" w:hAnsi="Verdana" w:cs="Arial"/>
          <w:sz w:val="24"/>
          <w:szCs w:val="24"/>
          <w:lang w:val="es-ES"/>
        </w:rPr>
        <w:t>del Resguardo sufrieron una afectación profunda como consecuencia directa de la presencia y control de los actores armados en el territorio</w:t>
      </w:r>
      <w:r w:rsidR="00066347">
        <w:rPr>
          <w:rFonts w:ascii="Verdana" w:hAnsi="Verdana" w:cs="Arial"/>
          <w:sz w:val="24"/>
          <w:szCs w:val="24"/>
          <w:lang w:val="es-ES"/>
        </w:rPr>
        <w:t>,</w:t>
      </w:r>
      <w:r w:rsidRPr="00A614FC">
        <w:rPr>
          <w:rFonts w:ascii="Verdana" w:hAnsi="Verdana" w:cs="Arial"/>
          <w:sz w:val="24"/>
          <w:szCs w:val="24"/>
          <w:lang w:val="es-ES"/>
        </w:rPr>
        <w:t xml:space="preserve"> </w:t>
      </w:r>
      <w:r w:rsidR="00066347">
        <w:rPr>
          <w:rFonts w:ascii="Verdana" w:hAnsi="Verdana" w:cs="Arial"/>
          <w:sz w:val="24"/>
          <w:szCs w:val="24"/>
          <w:lang w:val="es-ES"/>
        </w:rPr>
        <w:t xml:space="preserve">debido a </w:t>
      </w:r>
      <w:r w:rsidRPr="00A614FC">
        <w:rPr>
          <w:rFonts w:ascii="Verdana" w:hAnsi="Verdana" w:cs="Arial"/>
          <w:sz w:val="24"/>
          <w:szCs w:val="24"/>
          <w:lang w:val="es-ES"/>
        </w:rPr>
        <w:t>la imposición de toques de queda, restricciones de movilidad y el temor generalizado</w:t>
      </w:r>
      <w:r w:rsidR="00066347">
        <w:rPr>
          <w:rFonts w:ascii="Verdana" w:hAnsi="Verdana" w:cs="Arial"/>
          <w:sz w:val="24"/>
          <w:szCs w:val="24"/>
          <w:lang w:val="es-ES"/>
        </w:rPr>
        <w:t xml:space="preserve"> que</w:t>
      </w:r>
      <w:r w:rsidRPr="00A614FC">
        <w:rPr>
          <w:rFonts w:ascii="Verdana" w:hAnsi="Verdana" w:cs="Arial"/>
          <w:sz w:val="24"/>
          <w:szCs w:val="24"/>
          <w:lang w:val="es-ES"/>
        </w:rPr>
        <w:t xml:space="preserve"> impidieron el desarrollo de estas prácticas, que tradicionalmente se realizaban en horarios nocturnos, luego de las jornadas de trabajo</w:t>
      </w:r>
      <w:r w:rsidR="00066347">
        <w:rPr>
          <w:rFonts w:ascii="Verdana" w:hAnsi="Verdana" w:cs="Arial"/>
          <w:sz w:val="24"/>
          <w:szCs w:val="24"/>
          <w:lang w:val="es-ES"/>
        </w:rPr>
        <w:t>, por lo que</w:t>
      </w:r>
      <w:r w:rsidRPr="00A614FC">
        <w:rPr>
          <w:rFonts w:ascii="Verdana" w:hAnsi="Verdana" w:cs="Arial"/>
          <w:sz w:val="24"/>
          <w:szCs w:val="24"/>
          <w:lang w:val="es-ES"/>
        </w:rPr>
        <w:t xml:space="preserve">, la noche, que antes era un espacio de encuentro, celebración y transmisión cultural, fue transformada en un </w:t>
      </w:r>
      <w:r w:rsidR="00066347">
        <w:rPr>
          <w:rFonts w:ascii="Verdana" w:hAnsi="Verdana" w:cs="Arial"/>
          <w:sz w:val="24"/>
          <w:szCs w:val="24"/>
          <w:lang w:val="es-ES"/>
        </w:rPr>
        <w:t>periodo</w:t>
      </w:r>
      <w:r w:rsidRPr="00A614FC">
        <w:rPr>
          <w:rFonts w:ascii="Verdana" w:hAnsi="Verdana" w:cs="Arial"/>
          <w:sz w:val="24"/>
          <w:szCs w:val="24"/>
          <w:lang w:val="es-ES"/>
        </w:rPr>
        <w:t xml:space="preserve"> de encierro y riesgo, lo que interrumpió la continuidad de las danzas como expresión viva de la identidad del </w:t>
      </w:r>
      <w:r w:rsidR="00066347">
        <w:rPr>
          <w:rFonts w:ascii="Verdana" w:hAnsi="Verdana" w:cs="Arial"/>
          <w:sz w:val="24"/>
          <w:szCs w:val="24"/>
          <w:lang w:val="es-ES"/>
        </w:rPr>
        <w:t xml:space="preserve">territorio, este daño </w:t>
      </w:r>
      <w:r w:rsidRPr="00A614FC">
        <w:rPr>
          <w:rFonts w:ascii="Verdana" w:hAnsi="Verdana" w:cs="Arial"/>
          <w:sz w:val="24"/>
          <w:szCs w:val="24"/>
          <w:lang w:val="es-ES"/>
        </w:rPr>
        <w:t>no se limitó a la suspensión temporal de las danzas, sino que generó un quiebre en la transmisión intergeneracional de esta práctica</w:t>
      </w:r>
      <w:r w:rsidR="003F620E">
        <w:rPr>
          <w:rFonts w:ascii="Verdana" w:hAnsi="Verdana" w:cs="Arial"/>
          <w:sz w:val="24"/>
          <w:szCs w:val="24"/>
          <w:lang w:val="es-ES"/>
        </w:rPr>
        <w:t>; de igual modo</w:t>
      </w:r>
      <w:r w:rsidRPr="00A614FC">
        <w:rPr>
          <w:rFonts w:ascii="Verdana" w:hAnsi="Verdana" w:cs="Arial"/>
          <w:sz w:val="24"/>
          <w:szCs w:val="24"/>
          <w:lang w:val="es-ES"/>
        </w:rPr>
        <w:t xml:space="preserve"> </w:t>
      </w:r>
      <w:r w:rsidR="003F620E">
        <w:rPr>
          <w:rFonts w:ascii="Verdana" w:hAnsi="Verdana" w:cs="Arial"/>
          <w:sz w:val="24"/>
          <w:szCs w:val="24"/>
          <w:lang w:val="es-ES"/>
        </w:rPr>
        <w:t>l</w:t>
      </w:r>
      <w:r w:rsidRPr="00A614FC">
        <w:rPr>
          <w:rFonts w:ascii="Verdana" w:hAnsi="Verdana" w:cs="Arial"/>
          <w:sz w:val="24"/>
          <w:szCs w:val="24"/>
          <w:lang w:val="es-ES"/>
        </w:rPr>
        <w:t>a migración forzada de los jóvenes, sumada al miedo y a la imposibilidad de ensayar y participar, produjo un</w:t>
      </w:r>
      <w:r w:rsidR="000A3E4E">
        <w:rPr>
          <w:rFonts w:ascii="Verdana" w:hAnsi="Verdana" w:cs="Arial"/>
          <w:sz w:val="24"/>
          <w:szCs w:val="24"/>
          <w:lang w:val="es-ES"/>
        </w:rPr>
        <w:t>a ruptura</w:t>
      </w:r>
      <w:r w:rsidRPr="00A614FC">
        <w:rPr>
          <w:rFonts w:ascii="Verdana" w:hAnsi="Verdana" w:cs="Arial"/>
          <w:sz w:val="24"/>
          <w:szCs w:val="24"/>
          <w:lang w:val="es-ES"/>
        </w:rPr>
        <w:t xml:space="preserve"> generacional, en l</w:t>
      </w:r>
      <w:r w:rsidR="000A3E4E">
        <w:rPr>
          <w:rFonts w:ascii="Verdana" w:hAnsi="Verdana" w:cs="Arial"/>
          <w:sz w:val="24"/>
          <w:szCs w:val="24"/>
          <w:lang w:val="es-ES"/>
        </w:rPr>
        <w:t>a</w:t>
      </w:r>
      <w:r w:rsidRPr="00A614FC">
        <w:rPr>
          <w:rFonts w:ascii="Verdana" w:hAnsi="Verdana" w:cs="Arial"/>
          <w:sz w:val="24"/>
          <w:szCs w:val="24"/>
          <w:lang w:val="es-ES"/>
        </w:rPr>
        <w:t xml:space="preserve"> cual las nuevas generaciones dejaron de aprender y apropiarse de estas expresiones culturales</w:t>
      </w:r>
      <w:r w:rsidR="000A3E4E">
        <w:rPr>
          <w:rFonts w:ascii="Verdana" w:hAnsi="Verdana" w:cs="Arial"/>
          <w:sz w:val="24"/>
          <w:szCs w:val="24"/>
          <w:lang w:val="es-ES"/>
        </w:rPr>
        <w:t xml:space="preserve">, </w:t>
      </w:r>
      <w:r w:rsidR="001A26E6">
        <w:rPr>
          <w:rFonts w:ascii="Verdana" w:hAnsi="Verdana" w:cs="Arial"/>
          <w:sz w:val="24"/>
          <w:szCs w:val="24"/>
          <w:lang w:val="es-ES"/>
        </w:rPr>
        <w:t xml:space="preserve">por lo que los mayores y mayoras, </w:t>
      </w:r>
      <w:r w:rsidR="00A11D6B">
        <w:rPr>
          <w:rFonts w:ascii="Verdana" w:hAnsi="Verdana" w:cs="Arial"/>
          <w:sz w:val="24"/>
          <w:szCs w:val="24"/>
          <w:lang w:val="es-ES"/>
        </w:rPr>
        <w:t>debía</w:t>
      </w:r>
      <w:r w:rsidR="001A26E6">
        <w:rPr>
          <w:rFonts w:ascii="Verdana" w:hAnsi="Verdana" w:cs="Arial"/>
          <w:sz w:val="24"/>
          <w:szCs w:val="24"/>
          <w:lang w:val="es-ES"/>
        </w:rPr>
        <w:t xml:space="preserve"> asumir el rol de los </w:t>
      </w:r>
      <w:r w:rsidR="00A11D6B">
        <w:rPr>
          <w:rFonts w:ascii="Verdana" w:hAnsi="Verdana" w:cs="Arial"/>
          <w:sz w:val="24"/>
          <w:szCs w:val="24"/>
          <w:lang w:val="es-ES"/>
        </w:rPr>
        <w:t>jóvenes</w:t>
      </w:r>
      <w:r w:rsidR="001A26E6">
        <w:rPr>
          <w:rFonts w:ascii="Verdana" w:hAnsi="Verdana" w:cs="Arial"/>
          <w:sz w:val="24"/>
          <w:szCs w:val="24"/>
          <w:lang w:val="es-ES"/>
        </w:rPr>
        <w:t xml:space="preserve"> frente al uso de disfraces</w:t>
      </w:r>
      <w:r w:rsidRPr="00A614FC">
        <w:rPr>
          <w:rFonts w:ascii="Verdana" w:hAnsi="Verdana" w:cs="Arial"/>
          <w:sz w:val="24"/>
          <w:szCs w:val="24"/>
          <w:lang w:val="es-ES"/>
        </w:rPr>
        <w:t>,</w:t>
      </w:r>
      <w:r w:rsidR="001A26E6">
        <w:rPr>
          <w:rFonts w:ascii="Verdana" w:hAnsi="Verdana" w:cs="Arial"/>
          <w:sz w:val="24"/>
          <w:szCs w:val="24"/>
          <w:lang w:val="es-ES"/>
        </w:rPr>
        <w:t xml:space="preserve"> causando </w:t>
      </w:r>
      <w:r w:rsidRPr="00A614FC">
        <w:rPr>
          <w:rFonts w:ascii="Verdana" w:hAnsi="Verdana" w:cs="Arial"/>
          <w:sz w:val="24"/>
          <w:szCs w:val="24"/>
          <w:lang w:val="es-ES"/>
        </w:rPr>
        <w:t xml:space="preserve"> una alteración en la estructura tradicional de participación y en la dinámica colectiva de la danza.</w:t>
      </w:r>
      <w:r w:rsidR="00A32568">
        <w:rPr>
          <w:rFonts w:ascii="Verdana" w:hAnsi="Verdana" w:cs="Arial"/>
          <w:sz w:val="24"/>
          <w:szCs w:val="24"/>
          <w:lang w:val="es-ES"/>
        </w:rPr>
        <w:t xml:space="preserve"> Es por ello que el </w:t>
      </w:r>
      <w:r w:rsidRPr="00A614FC">
        <w:rPr>
          <w:rFonts w:ascii="Verdana" w:hAnsi="Verdana" w:cs="Arial"/>
          <w:sz w:val="24"/>
          <w:szCs w:val="24"/>
          <w:lang w:val="es-ES"/>
        </w:rPr>
        <w:t xml:space="preserve">daño se extiende a los elementos materiales y </w:t>
      </w:r>
      <w:r w:rsidRPr="00A614FC">
        <w:rPr>
          <w:rFonts w:ascii="Verdana" w:hAnsi="Verdana" w:cs="Arial"/>
          <w:sz w:val="24"/>
          <w:szCs w:val="24"/>
          <w:lang w:val="es-ES"/>
        </w:rPr>
        <w:lastRenderedPageBreak/>
        <w:t>simbólicos asociados a las danzas, tales como los trajes, los disfraces, los instrumentos, los espacios de ensayo y los significados culturales que estas prácticas encarnaban</w:t>
      </w:r>
      <w:r w:rsidR="00A32568">
        <w:rPr>
          <w:rFonts w:ascii="Verdana" w:hAnsi="Verdana" w:cs="Arial"/>
          <w:sz w:val="24"/>
          <w:szCs w:val="24"/>
          <w:lang w:val="es-ES"/>
        </w:rPr>
        <w:t>, de ahí que</w:t>
      </w:r>
      <w:r w:rsidRPr="00A614FC">
        <w:rPr>
          <w:rFonts w:ascii="Verdana" w:hAnsi="Verdana" w:cs="Arial"/>
          <w:sz w:val="24"/>
          <w:szCs w:val="24"/>
          <w:lang w:val="es-ES"/>
        </w:rPr>
        <w:t xml:space="preserve"> </w:t>
      </w:r>
      <w:r w:rsidR="00A32568">
        <w:rPr>
          <w:rFonts w:ascii="Verdana" w:hAnsi="Verdana" w:cs="Arial"/>
          <w:sz w:val="24"/>
          <w:szCs w:val="24"/>
          <w:lang w:val="es-ES"/>
        </w:rPr>
        <w:t>l</w:t>
      </w:r>
      <w:r w:rsidRPr="00A614FC">
        <w:rPr>
          <w:rFonts w:ascii="Verdana" w:hAnsi="Verdana" w:cs="Arial"/>
          <w:sz w:val="24"/>
          <w:szCs w:val="24"/>
          <w:lang w:val="es-ES"/>
        </w:rPr>
        <w:t>a pérdida de continuidad en su uso y transmisión debilit</w:t>
      </w:r>
      <w:r w:rsidR="00A32568">
        <w:rPr>
          <w:rFonts w:ascii="Verdana" w:hAnsi="Verdana" w:cs="Arial"/>
          <w:sz w:val="24"/>
          <w:szCs w:val="24"/>
          <w:lang w:val="es-ES"/>
        </w:rPr>
        <w:t>o</w:t>
      </w:r>
      <w:r w:rsidRPr="00A614FC">
        <w:rPr>
          <w:rFonts w:ascii="Verdana" w:hAnsi="Verdana" w:cs="Arial"/>
          <w:sz w:val="24"/>
          <w:szCs w:val="24"/>
          <w:lang w:val="es-ES"/>
        </w:rPr>
        <w:t xml:space="preserve"> no solo la práctica en sí misma, sino también el conjunto de saberes, símbolos y sentidos que la acompañan</w:t>
      </w:r>
      <w:r w:rsidR="00A32568">
        <w:rPr>
          <w:rFonts w:ascii="Verdana" w:hAnsi="Verdana" w:cs="Arial"/>
          <w:sz w:val="24"/>
          <w:szCs w:val="24"/>
          <w:lang w:val="es-ES"/>
        </w:rPr>
        <w:t xml:space="preserve">, </w:t>
      </w:r>
      <w:r w:rsidRPr="00A614FC">
        <w:rPr>
          <w:rFonts w:ascii="Verdana" w:hAnsi="Verdana" w:cs="Arial"/>
          <w:sz w:val="24"/>
          <w:szCs w:val="24"/>
          <w:lang w:val="es-ES"/>
        </w:rPr>
        <w:t>constituye</w:t>
      </w:r>
      <w:r w:rsidR="00A32568">
        <w:rPr>
          <w:rFonts w:ascii="Verdana" w:hAnsi="Verdana" w:cs="Arial"/>
          <w:sz w:val="24"/>
          <w:szCs w:val="24"/>
          <w:lang w:val="es-ES"/>
        </w:rPr>
        <w:t>ndo</w:t>
      </w:r>
      <w:r w:rsidRPr="00A614FC">
        <w:rPr>
          <w:rFonts w:ascii="Verdana" w:hAnsi="Verdana" w:cs="Arial"/>
          <w:sz w:val="24"/>
          <w:szCs w:val="24"/>
          <w:lang w:val="es-ES"/>
        </w:rPr>
        <w:t xml:space="preserve"> un daño significativo a la identidad étnico-cultural del </w:t>
      </w:r>
      <w:r w:rsidR="00A32568">
        <w:rPr>
          <w:rFonts w:ascii="Verdana" w:hAnsi="Verdana" w:cs="Arial"/>
          <w:sz w:val="24"/>
          <w:szCs w:val="24"/>
          <w:lang w:val="es-ES"/>
        </w:rPr>
        <w:t>resguardo</w:t>
      </w:r>
      <w:r w:rsidRPr="00A614FC">
        <w:rPr>
          <w:rFonts w:ascii="Verdana" w:hAnsi="Verdana" w:cs="Arial"/>
          <w:sz w:val="24"/>
          <w:szCs w:val="24"/>
          <w:lang w:val="es-ES"/>
        </w:rPr>
        <w:t>, al interrumpir la práctica, fracturar la transmisión generacional y debilitar los elementos materiales y simbólicos que sostienen la memoria, la espiritualidad y la cohesión comunitaria.</w:t>
      </w:r>
    </w:p>
    <w:bookmarkEnd w:id="52"/>
    <w:p w14:paraId="4F76ED91" w14:textId="07F48EC9" w:rsidR="00A456BF" w:rsidRPr="00313A0A" w:rsidRDefault="009A4E6F" w:rsidP="009530F1">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1B3F32" w:rsidRPr="00313A0A">
        <w:rPr>
          <w:rFonts w:ascii="Verdana" w:hAnsi="Verdana" w:cs="Arial"/>
          <w:i/>
          <w:iCs/>
          <w:sz w:val="24"/>
          <w:szCs w:val="24"/>
          <w:lang w:val="es-ES"/>
        </w:rPr>
        <w:t xml:space="preserve">No volvimos hacer las danzas por miedo, </w:t>
      </w:r>
      <w:r w:rsidR="00B8357E" w:rsidRPr="00313A0A">
        <w:rPr>
          <w:rFonts w:ascii="Verdana" w:hAnsi="Verdana" w:cs="Arial"/>
          <w:i/>
          <w:iCs/>
          <w:sz w:val="24"/>
          <w:szCs w:val="24"/>
          <w:lang w:val="es-ES"/>
        </w:rPr>
        <w:t>teníamos</w:t>
      </w:r>
      <w:r w:rsidR="001B3F32" w:rsidRPr="00313A0A">
        <w:rPr>
          <w:rFonts w:ascii="Verdana" w:hAnsi="Verdana" w:cs="Arial"/>
          <w:i/>
          <w:iCs/>
          <w:sz w:val="24"/>
          <w:szCs w:val="24"/>
          <w:lang w:val="es-ES"/>
        </w:rPr>
        <w:t xml:space="preserve"> toque de queda, el temor era </w:t>
      </w:r>
      <w:r w:rsidR="00B8357E" w:rsidRPr="00313A0A">
        <w:rPr>
          <w:rFonts w:ascii="Verdana" w:hAnsi="Verdana" w:cs="Arial"/>
          <w:i/>
          <w:iCs/>
          <w:sz w:val="24"/>
          <w:szCs w:val="24"/>
          <w:lang w:val="es-ES"/>
        </w:rPr>
        <w:t>salir</w:t>
      </w:r>
      <w:r w:rsidR="001B3F32" w:rsidRPr="00313A0A">
        <w:rPr>
          <w:rFonts w:ascii="Verdana" w:hAnsi="Verdana" w:cs="Arial"/>
          <w:i/>
          <w:iCs/>
          <w:sz w:val="24"/>
          <w:szCs w:val="24"/>
          <w:lang w:val="es-ES"/>
        </w:rPr>
        <w:t xml:space="preserve"> porque nos ponían horario de acostarnos y a nosotros nos quedaba tiempo era de </w:t>
      </w:r>
      <w:r w:rsidR="00B8357E" w:rsidRPr="00313A0A">
        <w:rPr>
          <w:rFonts w:ascii="Verdana" w:hAnsi="Verdana" w:cs="Arial"/>
          <w:i/>
          <w:iCs/>
          <w:sz w:val="24"/>
          <w:szCs w:val="24"/>
          <w:lang w:val="es-ES"/>
        </w:rPr>
        <w:t>no</w:t>
      </w:r>
      <w:r w:rsidR="001B3F32" w:rsidRPr="00313A0A">
        <w:rPr>
          <w:rFonts w:ascii="Verdana" w:hAnsi="Verdana" w:cs="Arial"/>
          <w:i/>
          <w:iCs/>
          <w:sz w:val="24"/>
          <w:szCs w:val="24"/>
          <w:lang w:val="es-ES"/>
        </w:rPr>
        <w:t xml:space="preserve">che </w:t>
      </w:r>
      <w:r w:rsidR="00B8357E" w:rsidRPr="00313A0A">
        <w:rPr>
          <w:rFonts w:ascii="Verdana" w:hAnsi="Verdana" w:cs="Arial"/>
          <w:i/>
          <w:iCs/>
          <w:sz w:val="24"/>
          <w:szCs w:val="24"/>
          <w:lang w:val="es-ES"/>
        </w:rPr>
        <w:t>porque</w:t>
      </w:r>
      <w:r w:rsidR="001B3F32" w:rsidRPr="00313A0A">
        <w:rPr>
          <w:rFonts w:ascii="Verdana" w:hAnsi="Verdana" w:cs="Arial"/>
          <w:i/>
          <w:iCs/>
          <w:sz w:val="24"/>
          <w:szCs w:val="24"/>
          <w:lang w:val="es-ES"/>
        </w:rPr>
        <w:t xml:space="preserve"> de </w:t>
      </w:r>
      <w:r w:rsidR="00B8357E" w:rsidRPr="00313A0A">
        <w:rPr>
          <w:rFonts w:ascii="Verdana" w:hAnsi="Verdana" w:cs="Arial"/>
          <w:i/>
          <w:iCs/>
          <w:sz w:val="24"/>
          <w:szCs w:val="24"/>
          <w:lang w:val="es-ES"/>
        </w:rPr>
        <w:t>día</w:t>
      </w:r>
      <w:r w:rsidR="001B3F32" w:rsidRPr="00313A0A">
        <w:rPr>
          <w:rFonts w:ascii="Verdana" w:hAnsi="Verdana" w:cs="Arial"/>
          <w:i/>
          <w:iCs/>
          <w:sz w:val="24"/>
          <w:szCs w:val="24"/>
          <w:lang w:val="es-ES"/>
        </w:rPr>
        <w:t xml:space="preserve"> </w:t>
      </w:r>
      <w:r w:rsidR="00B8357E" w:rsidRPr="00313A0A">
        <w:rPr>
          <w:rFonts w:ascii="Verdana" w:hAnsi="Verdana" w:cs="Arial"/>
          <w:i/>
          <w:iCs/>
          <w:sz w:val="24"/>
          <w:szCs w:val="24"/>
          <w:lang w:val="es-ES"/>
        </w:rPr>
        <w:t>laborábamos</w:t>
      </w:r>
      <w:r w:rsidR="001B3F32" w:rsidRPr="00313A0A">
        <w:rPr>
          <w:rFonts w:ascii="Verdana" w:hAnsi="Verdana" w:cs="Arial"/>
          <w:i/>
          <w:iCs/>
          <w:sz w:val="24"/>
          <w:szCs w:val="24"/>
          <w:lang w:val="es-ES"/>
        </w:rPr>
        <w:t xml:space="preserve">, pero con el toque de queda, y los jóvenes migraban, por ahí </w:t>
      </w:r>
      <w:r w:rsidR="00B8357E" w:rsidRPr="00313A0A">
        <w:rPr>
          <w:rFonts w:ascii="Verdana" w:hAnsi="Verdana" w:cs="Arial"/>
          <w:i/>
          <w:iCs/>
          <w:sz w:val="24"/>
          <w:szCs w:val="24"/>
          <w:lang w:val="es-ES"/>
        </w:rPr>
        <w:t>está</w:t>
      </w:r>
      <w:r w:rsidR="001B3F32" w:rsidRPr="00313A0A">
        <w:rPr>
          <w:rFonts w:ascii="Verdana" w:hAnsi="Verdana" w:cs="Arial"/>
          <w:i/>
          <w:iCs/>
          <w:sz w:val="24"/>
          <w:szCs w:val="24"/>
          <w:lang w:val="es-ES"/>
        </w:rPr>
        <w:t xml:space="preserve"> la danza del chivo ahí danzaban niñas y </w:t>
      </w:r>
      <w:proofErr w:type="gramStart"/>
      <w:r w:rsidR="001B3F32" w:rsidRPr="00313A0A">
        <w:rPr>
          <w:rFonts w:ascii="Verdana" w:hAnsi="Verdana" w:cs="Arial"/>
          <w:i/>
          <w:iCs/>
          <w:sz w:val="24"/>
          <w:szCs w:val="24"/>
          <w:lang w:val="es-ES"/>
        </w:rPr>
        <w:t>jóvenes</w:t>
      </w:r>
      <w:proofErr w:type="gramEnd"/>
      <w:r w:rsidR="001B3F32" w:rsidRPr="00313A0A">
        <w:rPr>
          <w:rFonts w:ascii="Verdana" w:hAnsi="Verdana" w:cs="Arial"/>
          <w:i/>
          <w:iCs/>
          <w:sz w:val="24"/>
          <w:szCs w:val="24"/>
          <w:lang w:val="es-ES"/>
        </w:rPr>
        <w:t xml:space="preserve"> pero ya nos toca a las mayoras, porque se ha perdido la tradición porque las niñas no tienen esa tradición</w:t>
      </w:r>
      <w:r w:rsidR="009530F1">
        <w:rPr>
          <w:rFonts w:ascii="Verdana" w:hAnsi="Verdana" w:cs="Arial"/>
          <w:i/>
          <w:iCs/>
          <w:sz w:val="24"/>
          <w:szCs w:val="24"/>
          <w:lang w:val="es-ES"/>
        </w:rPr>
        <w:t>”</w:t>
      </w:r>
      <w:sdt>
        <w:sdtPr>
          <w:rPr>
            <w:rFonts w:ascii="Verdana" w:hAnsi="Verdana" w:cs="Arial"/>
            <w:i/>
            <w:iCs/>
            <w:sz w:val="24"/>
            <w:szCs w:val="24"/>
            <w:lang w:val="es-ES"/>
          </w:rPr>
          <w:id w:val="-595329324"/>
          <w:citation/>
        </w:sdtPr>
        <w:sdtContent>
          <w:r w:rsidR="009530F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9530F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9530F1">
            <w:rPr>
              <w:rFonts w:ascii="Verdana" w:hAnsi="Verdana" w:cs="Arial"/>
              <w:i/>
              <w:iCs/>
              <w:sz w:val="24"/>
              <w:szCs w:val="24"/>
              <w:lang w:val="es-ES"/>
            </w:rPr>
            <w:fldChar w:fldCharType="end"/>
          </w:r>
        </w:sdtContent>
      </w:sdt>
    </w:p>
    <w:p w14:paraId="1746F388" w14:textId="47D5F9F2" w:rsidR="005C0DC5" w:rsidRDefault="005A1279" w:rsidP="009530F1">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proofErr w:type="spellStart"/>
      <w:r w:rsidR="00FA397D" w:rsidRPr="00313A0A">
        <w:rPr>
          <w:rFonts w:ascii="Verdana" w:hAnsi="Verdana" w:cs="Arial"/>
          <w:i/>
          <w:iCs/>
          <w:sz w:val="24"/>
          <w:szCs w:val="24"/>
          <w:lang w:val="es-ES"/>
        </w:rPr>
        <w:t>Habemos</w:t>
      </w:r>
      <w:proofErr w:type="spellEnd"/>
      <w:r w:rsidR="005C0DC5" w:rsidRPr="00313A0A">
        <w:rPr>
          <w:rFonts w:ascii="Verdana" w:hAnsi="Verdana" w:cs="Arial"/>
          <w:i/>
          <w:iCs/>
          <w:sz w:val="24"/>
          <w:szCs w:val="24"/>
          <w:lang w:val="es-ES"/>
        </w:rPr>
        <w:t xml:space="preserve"> jóvenes en etapa de disfrazarnos y nos </w:t>
      </w:r>
      <w:r w:rsidR="00DF4C71" w:rsidRPr="00313A0A">
        <w:rPr>
          <w:rFonts w:ascii="Verdana" w:hAnsi="Verdana" w:cs="Arial"/>
          <w:i/>
          <w:iCs/>
          <w:sz w:val="24"/>
          <w:szCs w:val="24"/>
          <w:lang w:val="es-ES"/>
        </w:rPr>
        <w:t>tocó</w:t>
      </w:r>
      <w:r w:rsidR="005C0DC5" w:rsidRPr="00313A0A">
        <w:rPr>
          <w:rFonts w:ascii="Verdana" w:hAnsi="Verdana" w:cs="Arial"/>
          <w:i/>
          <w:iCs/>
          <w:sz w:val="24"/>
          <w:szCs w:val="24"/>
          <w:lang w:val="es-ES"/>
        </w:rPr>
        <w:t xml:space="preserve"> migrar y hubo un corte generacional, tuvo que venir otros que se disfrazaban antes porque la juventud ya no estaba, desplazados por el conflicto, los viejos ya nos movían igual, en ese tiempo a las compañeras, la mayora le tocaba disfrazaba hacer el trabajo de los hombres</w:t>
      </w:r>
      <w:r w:rsidR="009530F1">
        <w:rPr>
          <w:rFonts w:ascii="Verdana" w:hAnsi="Verdana" w:cs="Arial"/>
          <w:i/>
          <w:iCs/>
          <w:sz w:val="24"/>
          <w:szCs w:val="24"/>
          <w:lang w:val="es-ES"/>
        </w:rPr>
        <w:t>”</w:t>
      </w:r>
      <w:sdt>
        <w:sdtPr>
          <w:rPr>
            <w:rFonts w:ascii="Verdana" w:hAnsi="Verdana" w:cs="Arial"/>
            <w:i/>
            <w:iCs/>
            <w:sz w:val="24"/>
            <w:szCs w:val="24"/>
            <w:lang w:val="es-ES"/>
          </w:rPr>
          <w:id w:val="736820691"/>
          <w:citation/>
        </w:sdtPr>
        <w:sdtContent>
          <w:r w:rsidR="009530F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9530F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9530F1">
            <w:rPr>
              <w:rFonts w:ascii="Verdana" w:hAnsi="Verdana" w:cs="Arial"/>
              <w:i/>
              <w:iCs/>
              <w:sz w:val="24"/>
              <w:szCs w:val="24"/>
              <w:lang w:val="es-ES"/>
            </w:rPr>
            <w:fldChar w:fldCharType="end"/>
          </w:r>
        </w:sdtContent>
      </w:sdt>
    </w:p>
    <w:p w14:paraId="0B7036A5" w14:textId="77777777" w:rsidR="00364B75" w:rsidRPr="00313A0A" w:rsidRDefault="00364B75" w:rsidP="009530F1">
      <w:pPr>
        <w:pStyle w:val="Textocomentario"/>
        <w:ind w:left="708"/>
        <w:jc w:val="both"/>
        <w:rPr>
          <w:rFonts w:ascii="Verdana" w:hAnsi="Verdana" w:cs="Arial"/>
          <w:i/>
          <w:iCs/>
          <w:sz w:val="24"/>
          <w:szCs w:val="24"/>
          <w:lang w:val="es-ES"/>
        </w:rPr>
      </w:pPr>
    </w:p>
    <w:p w14:paraId="6CA55897" w14:textId="1D1F9851" w:rsidR="00EC05A5" w:rsidRPr="00EC05A5" w:rsidRDefault="00EC05A5" w:rsidP="00B31E84">
      <w:pPr>
        <w:pStyle w:val="Textocomentario"/>
        <w:jc w:val="both"/>
        <w:rPr>
          <w:rFonts w:ascii="Verdana" w:hAnsi="Verdana" w:cs="Arial"/>
          <w:sz w:val="24"/>
          <w:szCs w:val="24"/>
          <w:lang w:val="es-ES"/>
        </w:rPr>
      </w:pPr>
      <w:r>
        <w:rPr>
          <w:rFonts w:ascii="Verdana" w:hAnsi="Verdana" w:cs="Arial"/>
          <w:sz w:val="24"/>
          <w:szCs w:val="24"/>
          <w:lang w:val="es-ES"/>
        </w:rPr>
        <w:t xml:space="preserve">El </w:t>
      </w:r>
      <w:r w:rsidR="00A11D6B">
        <w:rPr>
          <w:rFonts w:ascii="Verdana" w:hAnsi="Verdana" w:cs="Arial"/>
          <w:sz w:val="24"/>
          <w:szCs w:val="24"/>
          <w:lang w:val="es-ES"/>
        </w:rPr>
        <w:t>conflicto</w:t>
      </w:r>
      <w:r>
        <w:rPr>
          <w:rFonts w:ascii="Verdana" w:hAnsi="Verdana" w:cs="Arial"/>
          <w:sz w:val="24"/>
          <w:szCs w:val="24"/>
          <w:lang w:val="es-ES"/>
        </w:rPr>
        <w:t xml:space="preserve"> armado</w:t>
      </w:r>
      <w:r w:rsidRPr="00EC05A5">
        <w:rPr>
          <w:rFonts w:ascii="Verdana" w:hAnsi="Verdana" w:cs="Arial"/>
          <w:sz w:val="24"/>
          <w:szCs w:val="24"/>
          <w:lang w:val="es-ES"/>
        </w:rPr>
        <w:t xml:space="preserve"> afectó no solo la realización de </w:t>
      </w:r>
      <w:r w:rsidR="00212887">
        <w:rPr>
          <w:rFonts w:ascii="Verdana" w:hAnsi="Verdana" w:cs="Arial"/>
          <w:sz w:val="24"/>
          <w:szCs w:val="24"/>
          <w:lang w:val="es-ES"/>
        </w:rPr>
        <w:t>las</w:t>
      </w:r>
      <w:r w:rsidRPr="00EC05A5">
        <w:rPr>
          <w:rFonts w:ascii="Verdana" w:hAnsi="Verdana" w:cs="Arial"/>
          <w:sz w:val="24"/>
          <w:szCs w:val="24"/>
          <w:lang w:val="es-ES"/>
        </w:rPr>
        <w:t xml:space="preserve"> prácticas</w:t>
      </w:r>
      <w:r w:rsidR="00212887">
        <w:rPr>
          <w:rFonts w:ascii="Verdana" w:hAnsi="Verdana" w:cs="Arial"/>
          <w:sz w:val="24"/>
          <w:szCs w:val="24"/>
          <w:lang w:val="es-ES"/>
        </w:rPr>
        <w:t xml:space="preserve"> culturales como los matachines</w:t>
      </w:r>
      <w:r w:rsidRPr="00EC05A5">
        <w:rPr>
          <w:rFonts w:ascii="Verdana" w:hAnsi="Verdana" w:cs="Arial"/>
          <w:sz w:val="24"/>
          <w:szCs w:val="24"/>
          <w:lang w:val="es-ES"/>
        </w:rPr>
        <w:t>, sino también a las personas que encarnaban su liderazgo, custodia y transmisión cultural</w:t>
      </w:r>
      <w:r w:rsidR="00212887">
        <w:rPr>
          <w:rFonts w:ascii="Verdana" w:hAnsi="Verdana" w:cs="Arial"/>
          <w:sz w:val="24"/>
          <w:szCs w:val="24"/>
          <w:lang w:val="es-ES"/>
        </w:rPr>
        <w:t>,</w:t>
      </w:r>
      <w:r w:rsidRPr="00EC05A5">
        <w:rPr>
          <w:rFonts w:ascii="Verdana" w:hAnsi="Verdana" w:cs="Arial"/>
          <w:sz w:val="24"/>
          <w:szCs w:val="24"/>
          <w:lang w:val="es-ES"/>
        </w:rPr>
        <w:t xml:space="preserve"> </w:t>
      </w:r>
      <w:r w:rsidR="00212887">
        <w:rPr>
          <w:rFonts w:ascii="Verdana" w:hAnsi="Verdana" w:cs="Arial"/>
          <w:sz w:val="24"/>
          <w:szCs w:val="24"/>
          <w:lang w:val="es-ES"/>
        </w:rPr>
        <w:t>por lo</w:t>
      </w:r>
      <w:r w:rsidRPr="00EC05A5">
        <w:rPr>
          <w:rFonts w:ascii="Verdana" w:hAnsi="Verdana" w:cs="Arial"/>
          <w:sz w:val="24"/>
          <w:szCs w:val="24"/>
          <w:lang w:val="es-ES"/>
        </w:rPr>
        <w:t xml:space="preserve"> que las danzas no dependían únicamente de la voluntad colectiva de participar, sino también de liderazgos concretos que organizaban, cuidaban y daban continuidad a los elementos asociados a estas expresiones, como el caballo, la vaca loca, los trajes y la preparación general de la puesta en escena,</w:t>
      </w:r>
      <w:r w:rsidR="00212887">
        <w:rPr>
          <w:rFonts w:ascii="Verdana" w:hAnsi="Verdana" w:cs="Arial"/>
          <w:sz w:val="24"/>
          <w:szCs w:val="24"/>
          <w:lang w:val="es-ES"/>
        </w:rPr>
        <w:t xml:space="preserve"> por lo que</w:t>
      </w:r>
      <w:r w:rsidRPr="00EC05A5">
        <w:rPr>
          <w:rFonts w:ascii="Verdana" w:hAnsi="Verdana" w:cs="Arial"/>
          <w:sz w:val="24"/>
          <w:szCs w:val="24"/>
          <w:lang w:val="es-ES"/>
        </w:rPr>
        <w:t xml:space="preserve"> </w:t>
      </w:r>
      <w:r w:rsidR="00212887">
        <w:rPr>
          <w:rFonts w:ascii="Verdana" w:hAnsi="Verdana" w:cs="Arial"/>
          <w:sz w:val="24"/>
          <w:szCs w:val="24"/>
          <w:lang w:val="es-ES"/>
        </w:rPr>
        <w:t>el</w:t>
      </w:r>
      <w:r w:rsidRPr="00EC05A5">
        <w:rPr>
          <w:rFonts w:ascii="Verdana" w:hAnsi="Verdana" w:cs="Arial"/>
          <w:sz w:val="24"/>
          <w:szCs w:val="24"/>
          <w:lang w:val="es-ES"/>
        </w:rPr>
        <w:t xml:space="preserve"> desplazamiento forzado, derivado de la lucha indígena y de la presión de los actores armados, significó una pérdida directa para la continuidad de esta práctica</w:t>
      </w:r>
      <w:r w:rsidR="00212887">
        <w:rPr>
          <w:rFonts w:ascii="Verdana" w:hAnsi="Verdana" w:cs="Arial"/>
          <w:sz w:val="24"/>
          <w:szCs w:val="24"/>
          <w:lang w:val="es-ES"/>
        </w:rPr>
        <w:t>, por lo que</w:t>
      </w:r>
      <w:r w:rsidRPr="00EC05A5">
        <w:rPr>
          <w:rFonts w:ascii="Verdana" w:hAnsi="Verdana" w:cs="Arial"/>
          <w:sz w:val="24"/>
          <w:szCs w:val="24"/>
          <w:lang w:val="es-ES"/>
        </w:rPr>
        <w:t xml:space="preserve"> el daño</w:t>
      </w:r>
      <w:r w:rsidR="00212887">
        <w:rPr>
          <w:rFonts w:ascii="Verdana" w:hAnsi="Verdana" w:cs="Arial"/>
          <w:sz w:val="24"/>
          <w:szCs w:val="24"/>
          <w:lang w:val="es-ES"/>
        </w:rPr>
        <w:t xml:space="preserve"> </w:t>
      </w:r>
      <w:r w:rsidR="00A11D6B">
        <w:rPr>
          <w:rFonts w:ascii="Verdana" w:hAnsi="Verdana" w:cs="Arial"/>
          <w:sz w:val="24"/>
          <w:szCs w:val="24"/>
          <w:lang w:val="es-ES"/>
        </w:rPr>
        <w:t>causado</w:t>
      </w:r>
      <w:r w:rsidR="00212887">
        <w:rPr>
          <w:rFonts w:ascii="Verdana" w:hAnsi="Verdana" w:cs="Arial"/>
          <w:sz w:val="24"/>
          <w:szCs w:val="24"/>
          <w:lang w:val="es-ES"/>
        </w:rPr>
        <w:t xml:space="preserve"> a las </w:t>
      </w:r>
      <w:proofErr w:type="spellStart"/>
      <w:r w:rsidR="00212887">
        <w:rPr>
          <w:rFonts w:ascii="Verdana" w:hAnsi="Verdana" w:cs="Arial"/>
          <w:sz w:val="24"/>
          <w:szCs w:val="24"/>
          <w:lang w:val="es-ES"/>
        </w:rPr>
        <w:t>practicas</w:t>
      </w:r>
      <w:proofErr w:type="spellEnd"/>
      <w:r w:rsidR="00212887">
        <w:rPr>
          <w:rFonts w:ascii="Verdana" w:hAnsi="Verdana" w:cs="Arial"/>
          <w:sz w:val="24"/>
          <w:szCs w:val="24"/>
          <w:lang w:val="es-ES"/>
        </w:rPr>
        <w:t xml:space="preserve"> </w:t>
      </w:r>
      <w:r w:rsidR="00A11D6B">
        <w:rPr>
          <w:rFonts w:ascii="Verdana" w:hAnsi="Verdana" w:cs="Arial"/>
          <w:sz w:val="24"/>
          <w:szCs w:val="24"/>
          <w:lang w:val="es-ES"/>
        </w:rPr>
        <w:t>culturales</w:t>
      </w:r>
      <w:r w:rsidRPr="00EC05A5">
        <w:rPr>
          <w:rFonts w:ascii="Verdana" w:hAnsi="Verdana" w:cs="Arial"/>
          <w:sz w:val="24"/>
          <w:szCs w:val="24"/>
          <w:lang w:val="es-ES"/>
        </w:rPr>
        <w:t xml:space="preserve"> no solo oper</w:t>
      </w:r>
      <w:r w:rsidR="00212887">
        <w:rPr>
          <w:rFonts w:ascii="Verdana" w:hAnsi="Verdana" w:cs="Arial"/>
          <w:sz w:val="24"/>
          <w:szCs w:val="24"/>
          <w:lang w:val="es-ES"/>
        </w:rPr>
        <w:t>aron</w:t>
      </w:r>
      <w:r w:rsidRPr="00EC05A5">
        <w:rPr>
          <w:rFonts w:ascii="Verdana" w:hAnsi="Verdana" w:cs="Arial"/>
          <w:sz w:val="24"/>
          <w:szCs w:val="24"/>
          <w:lang w:val="es-ES"/>
        </w:rPr>
        <w:t xml:space="preserve"> desde la prohibición externa o desde el miedo, sino también desde </w:t>
      </w:r>
      <w:r w:rsidR="00212887">
        <w:rPr>
          <w:rFonts w:ascii="Verdana" w:hAnsi="Verdana" w:cs="Arial"/>
          <w:sz w:val="24"/>
          <w:szCs w:val="24"/>
          <w:lang w:val="es-ES"/>
        </w:rPr>
        <w:t xml:space="preserve">la </w:t>
      </w:r>
      <w:r w:rsidR="00A11D6B">
        <w:rPr>
          <w:rFonts w:ascii="Verdana" w:hAnsi="Verdana" w:cs="Arial"/>
          <w:sz w:val="24"/>
          <w:szCs w:val="24"/>
          <w:lang w:val="es-ES"/>
        </w:rPr>
        <w:t>fragmentación</w:t>
      </w:r>
      <w:r w:rsidRPr="00EC05A5">
        <w:rPr>
          <w:rFonts w:ascii="Verdana" w:hAnsi="Verdana" w:cs="Arial"/>
          <w:sz w:val="24"/>
          <w:szCs w:val="24"/>
          <w:lang w:val="es-ES"/>
        </w:rPr>
        <w:t xml:space="preserve"> </w:t>
      </w:r>
      <w:r w:rsidR="00212887">
        <w:rPr>
          <w:rFonts w:ascii="Verdana" w:hAnsi="Verdana" w:cs="Arial"/>
          <w:sz w:val="24"/>
          <w:szCs w:val="24"/>
          <w:lang w:val="es-ES"/>
        </w:rPr>
        <w:t>del tejido comunitario</w:t>
      </w:r>
      <w:r w:rsidRPr="00EC05A5">
        <w:rPr>
          <w:rFonts w:ascii="Verdana" w:hAnsi="Verdana" w:cs="Arial"/>
          <w:sz w:val="24"/>
          <w:szCs w:val="24"/>
          <w:lang w:val="es-ES"/>
        </w:rPr>
        <w:t>, afectando la voluntad de reunirse, ensayar, celebrar y sostener prácticas que requerían energía comunitaria, confianza y sentido compartido</w:t>
      </w:r>
      <w:r w:rsidR="00B31E84">
        <w:rPr>
          <w:rFonts w:ascii="Verdana" w:hAnsi="Verdana" w:cs="Arial"/>
          <w:sz w:val="24"/>
          <w:szCs w:val="24"/>
          <w:lang w:val="es-ES"/>
        </w:rPr>
        <w:t>, de ahí que</w:t>
      </w:r>
      <w:r w:rsidRPr="00EC05A5">
        <w:rPr>
          <w:rFonts w:ascii="Verdana" w:hAnsi="Verdana" w:cs="Arial"/>
          <w:sz w:val="24"/>
          <w:szCs w:val="24"/>
          <w:lang w:val="es-ES"/>
        </w:rPr>
        <w:t xml:space="preserve"> la danza dejó de ser posible no solo por las amenazas externas, sino por el dolor acumulado que paralizó a hombres y mujeres del resguardo</w:t>
      </w:r>
      <w:r w:rsidR="00B31E84">
        <w:rPr>
          <w:rFonts w:ascii="Verdana" w:hAnsi="Verdana" w:cs="Arial"/>
          <w:sz w:val="24"/>
          <w:szCs w:val="24"/>
          <w:lang w:val="es-ES"/>
        </w:rPr>
        <w:t xml:space="preserve">, de igual manera el hecho que </w:t>
      </w:r>
      <w:r w:rsidRPr="00EC05A5">
        <w:rPr>
          <w:rFonts w:ascii="Verdana" w:hAnsi="Verdana" w:cs="Arial"/>
          <w:sz w:val="24"/>
          <w:szCs w:val="24"/>
          <w:lang w:val="es-ES"/>
        </w:rPr>
        <w:t>los instrumentos fueron guardados, muchos de ellos con una antigüedad de más de 200 años, heredados desde los tiempos de los a</w:t>
      </w:r>
      <w:r w:rsidR="00B31E84">
        <w:rPr>
          <w:rFonts w:ascii="Verdana" w:hAnsi="Verdana" w:cs="Arial"/>
          <w:sz w:val="24"/>
          <w:szCs w:val="24"/>
          <w:lang w:val="es-ES"/>
        </w:rPr>
        <w:t>ncestros, lo cual evidencia</w:t>
      </w:r>
      <w:r w:rsidRPr="00EC05A5">
        <w:rPr>
          <w:rFonts w:ascii="Verdana" w:hAnsi="Verdana" w:cs="Arial"/>
          <w:sz w:val="24"/>
          <w:szCs w:val="24"/>
          <w:lang w:val="es-ES"/>
        </w:rPr>
        <w:t xml:space="preserve"> una afectación directa sobre los elementos materiales y simbólicos de la danza, pues no se trata únicamente de objetos físicos, sino de bienes cargados de memoria, </w:t>
      </w:r>
      <w:r w:rsidRPr="00EC05A5">
        <w:rPr>
          <w:rFonts w:ascii="Verdana" w:hAnsi="Verdana" w:cs="Arial"/>
          <w:sz w:val="24"/>
          <w:szCs w:val="24"/>
          <w:lang w:val="es-ES"/>
        </w:rPr>
        <w:lastRenderedPageBreak/>
        <w:t>ancestralidad y valor espiritual</w:t>
      </w:r>
      <w:r w:rsidR="008522AF">
        <w:rPr>
          <w:rFonts w:ascii="Verdana" w:hAnsi="Verdana" w:cs="Arial"/>
          <w:sz w:val="24"/>
          <w:szCs w:val="24"/>
          <w:lang w:val="es-ES"/>
        </w:rPr>
        <w:t>, de ahí que</w:t>
      </w:r>
      <w:r w:rsidRPr="00EC05A5">
        <w:rPr>
          <w:rFonts w:ascii="Verdana" w:hAnsi="Verdana" w:cs="Arial"/>
          <w:sz w:val="24"/>
          <w:szCs w:val="24"/>
          <w:lang w:val="es-ES"/>
        </w:rPr>
        <w:t xml:space="preserve"> </w:t>
      </w:r>
      <w:r w:rsidR="008522AF">
        <w:rPr>
          <w:rFonts w:ascii="Verdana" w:hAnsi="Verdana" w:cs="Arial"/>
          <w:sz w:val="24"/>
          <w:szCs w:val="24"/>
          <w:lang w:val="es-ES"/>
        </w:rPr>
        <w:t>c</w:t>
      </w:r>
      <w:r w:rsidRPr="00EC05A5">
        <w:rPr>
          <w:rFonts w:ascii="Verdana" w:hAnsi="Verdana" w:cs="Arial"/>
          <w:sz w:val="24"/>
          <w:szCs w:val="24"/>
          <w:lang w:val="es-ES"/>
        </w:rPr>
        <w:t>uando estos instrumentos dejan de sonar se suspende la circulación de los saberes, de los ritmos y de las memorias que ellos encarnan.</w:t>
      </w:r>
    </w:p>
    <w:p w14:paraId="3521B1EF" w14:textId="77777777" w:rsidR="005A1279" w:rsidRDefault="005A1279" w:rsidP="00C71F52">
      <w:pPr>
        <w:pStyle w:val="Textocomentario"/>
        <w:jc w:val="both"/>
        <w:rPr>
          <w:rFonts w:ascii="Verdana" w:hAnsi="Verdana" w:cs="Arial"/>
          <w:sz w:val="24"/>
          <w:szCs w:val="24"/>
          <w:lang w:val="es-ES"/>
        </w:rPr>
      </w:pPr>
    </w:p>
    <w:p w14:paraId="23D50F0B" w14:textId="0DB642FF" w:rsidR="009033AC" w:rsidRDefault="005A1279" w:rsidP="009530F1">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9033AC" w:rsidRPr="00313A0A">
        <w:rPr>
          <w:rFonts w:ascii="Verdana" w:hAnsi="Verdana" w:cs="Arial"/>
          <w:i/>
          <w:iCs/>
          <w:sz w:val="24"/>
          <w:szCs w:val="24"/>
          <w:lang w:val="es-ES"/>
        </w:rPr>
        <w:t xml:space="preserve">Una vez había un líder que fue gobernador del cabildo, era el dirigente de los </w:t>
      </w:r>
      <w:r w:rsidR="00FA397D" w:rsidRPr="00313A0A">
        <w:rPr>
          <w:rFonts w:ascii="Verdana" w:hAnsi="Verdana" w:cs="Arial"/>
          <w:i/>
          <w:iCs/>
          <w:sz w:val="24"/>
          <w:szCs w:val="24"/>
          <w:lang w:val="es-ES"/>
        </w:rPr>
        <w:t>matachines</w:t>
      </w:r>
      <w:r w:rsidR="009033AC" w:rsidRPr="00313A0A">
        <w:rPr>
          <w:rFonts w:ascii="Verdana" w:hAnsi="Verdana" w:cs="Arial"/>
          <w:i/>
          <w:iCs/>
          <w:sz w:val="24"/>
          <w:szCs w:val="24"/>
          <w:lang w:val="es-ES"/>
        </w:rPr>
        <w:t xml:space="preserve"> era el que </w:t>
      </w:r>
      <w:r w:rsidR="00FA397D" w:rsidRPr="00313A0A">
        <w:rPr>
          <w:rFonts w:ascii="Verdana" w:hAnsi="Verdana" w:cs="Arial"/>
          <w:i/>
          <w:iCs/>
          <w:sz w:val="24"/>
          <w:szCs w:val="24"/>
          <w:lang w:val="es-ES"/>
        </w:rPr>
        <w:t>arreglaban</w:t>
      </w:r>
      <w:r w:rsidR="009033AC" w:rsidRPr="00313A0A">
        <w:rPr>
          <w:rFonts w:ascii="Verdana" w:hAnsi="Verdana" w:cs="Arial"/>
          <w:i/>
          <w:iCs/>
          <w:sz w:val="24"/>
          <w:szCs w:val="24"/>
          <w:lang w:val="es-ES"/>
        </w:rPr>
        <w:t xml:space="preserve"> el caballo, la vaca loca y mantenía bien los trajes, el compa Luis </w:t>
      </w:r>
      <w:r w:rsidR="00FA397D" w:rsidRPr="00313A0A">
        <w:rPr>
          <w:rFonts w:ascii="Verdana" w:hAnsi="Verdana" w:cs="Arial"/>
          <w:i/>
          <w:iCs/>
          <w:sz w:val="24"/>
          <w:szCs w:val="24"/>
          <w:lang w:val="es-ES"/>
        </w:rPr>
        <w:t>D</w:t>
      </w:r>
      <w:r w:rsidR="009033AC" w:rsidRPr="00313A0A">
        <w:rPr>
          <w:rFonts w:ascii="Verdana" w:hAnsi="Verdana" w:cs="Arial"/>
          <w:i/>
          <w:iCs/>
          <w:sz w:val="24"/>
          <w:szCs w:val="24"/>
          <w:lang w:val="es-ES"/>
        </w:rPr>
        <w:t xml:space="preserve">ucuara, desde la lucha, desde el </w:t>
      </w:r>
      <w:r w:rsidR="00D61CE7" w:rsidRPr="00313A0A">
        <w:rPr>
          <w:rFonts w:ascii="Verdana" w:hAnsi="Verdana" w:cs="Arial"/>
          <w:i/>
          <w:iCs/>
          <w:sz w:val="24"/>
          <w:szCs w:val="24"/>
          <w:lang w:val="es-ES"/>
        </w:rPr>
        <w:t>sentimiento</w:t>
      </w:r>
      <w:r w:rsidR="009033AC" w:rsidRPr="00313A0A">
        <w:rPr>
          <w:rFonts w:ascii="Verdana" w:hAnsi="Verdana" w:cs="Arial"/>
          <w:i/>
          <w:iCs/>
          <w:sz w:val="24"/>
          <w:szCs w:val="24"/>
          <w:lang w:val="es-ES"/>
        </w:rPr>
        <w:t xml:space="preserve"> acerca de la cultura </w:t>
      </w:r>
      <w:r w:rsidR="00D61CE7" w:rsidRPr="00313A0A">
        <w:rPr>
          <w:rFonts w:ascii="Verdana" w:hAnsi="Verdana" w:cs="Arial"/>
          <w:i/>
          <w:iCs/>
          <w:sz w:val="24"/>
          <w:szCs w:val="24"/>
          <w:lang w:val="es-ES"/>
        </w:rPr>
        <w:t>él</w:t>
      </w:r>
      <w:r w:rsidR="009033AC" w:rsidRPr="00313A0A">
        <w:rPr>
          <w:rFonts w:ascii="Verdana" w:hAnsi="Verdana" w:cs="Arial"/>
          <w:i/>
          <w:iCs/>
          <w:sz w:val="24"/>
          <w:szCs w:val="24"/>
          <w:lang w:val="es-ES"/>
        </w:rPr>
        <w:t xml:space="preserve"> era el manga </w:t>
      </w:r>
      <w:proofErr w:type="spellStart"/>
      <w:r w:rsidR="009033AC" w:rsidRPr="00313A0A">
        <w:rPr>
          <w:rFonts w:ascii="Verdana" w:hAnsi="Verdana" w:cs="Arial"/>
          <w:i/>
          <w:iCs/>
          <w:sz w:val="24"/>
          <w:szCs w:val="24"/>
          <w:lang w:val="es-ES"/>
        </w:rPr>
        <w:t>manga</w:t>
      </w:r>
      <w:proofErr w:type="spellEnd"/>
      <w:r w:rsidR="009033AC" w:rsidRPr="00313A0A">
        <w:rPr>
          <w:rFonts w:ascii="Verdana" w:hAnsi="Verdana" w:cs="Arial"/>
          <w:i/>
          <w:iCs/>
          <w:sz w:val="24"/>
          <w:szCs w:val="24"/>
          <w:lang w:val="es-ES"/>
        </w:rPr>
        <w:t xml:space="preserve"> de los matachines </w:t>
      </w:r>
      <w:r w:rsidR="00D61CE7" w:rsidRPr="00313A0A">
        <w:rPr>
          <w:rFonts w:ascii="Verdana" w:hAnsi="Verdana" w:cs="Arial"/>
          <w:i/>
          <w:iCs/>
          <w:sz w:val="24"/>
          <w:szCs w:val="24"/>
          <w:lang w:val="es-ES"/>
        </w:rPr>
        <w:t>él</w:t>
      </w:r>
      <w:r w:rsidR="009033AC" w:rsidRPr="00313A0A">
        <w:rPr>
          <w:rFonts w:ascii="Verdana" w:hAnsi="Verdana" w:cs="Arial"/>
          <w:i/>
          <w:iCs/>
          <w:sz w:val="24"/>
          <w:szCs w:val="24"/>
          <w:lang w:val="es-ES"/>
        </w:rPr>
        <w:t xml:space="preserve"> tuvo que ser </w:t>
      </w:r>
      <w:r w:rsidR="00D61CE7" w:rsidRPr="00313A0A">
        <w:rPr>
          <w:rFonts w:ascii="Verdana" w:hAnsi="Verdana" w:cs="Arial"/>
          <w:i/>
          <w:iCs/>
          <w:sz w:val="24"/>
          <w:szCs w:val="24"/>
          <w:lang w:val="es-ES"/>
        </w:rPr>
        <w:t>desplazado</w:t>
      </w:r>
      <w:r w:rsidR="009033AC" w:rsidRPr="00313A0A">
        <w:rPr>
          <w:rFonts w:ascii="Verdana" w:hAnsi="Verdana" w:cs="Arial"/>
          <w:i/>
          <w:iCs/>
          <w:sz w:val="24"/>
          <w:szCs w:val="24"/>
          <w:lang w:val="es-ES"/>
        </w:rPr>
        <w:t xml:space="preserve"> a raíz de la lucha </w:t>
      </w:r>
      <w:r w:rsidR="00D61CE7" w:rsidRPr="00313A0A">
        <w:rPr>
          <w:rFonts w:ascii="Verdana" w:hAnsi="Verdana" w:cs="Arial"/>
          <w:i/>
          <w:iCs/>
          <w:sz w:val="24"/>
          <w:szCs w:val="24"/>
          <w:lang w:val="es-ES"/>
        </w:rPr>
        <w:t>él</w:t>
      </w:r>
      <w:r w:rsidR="009033AC" w:rsidRPr="00313A0A">
        <w:rPr>
          <w:rFonts w:ascii="Verdana" w:hAnsi="Verdana" w:cs="Arial"/>
          <w:i/>
          <w:iCs/>
          <w:sz w:val="24"/>
          <w:szCs w:val="24"/>
          <w:lang w:val="es-ES"/>
        </w:rPr>
        <w:t xml:space="preserve"> fue uno de los precursores de la lucha indígena y con los actores armados </w:t>
      </w:r>
      <w:r w:rsidR="00AE115A" w:rsidRPr="00313A0A">
        <w:rPr>
          <w:rFonts w:ascii="Verdana" w:hAnsi="Verdana" w:cs="Arial"/>
          <w:i/>
          <w:iCs/>
          <w:sz w:val="24"/>
          <w:szCs w:val="24"/>
          <w:lang w:val="es-ES"/>
        </w:rPr>
        <w:t>él</w:t>
      </w:r>
      <w:r w:rsidR="009033AC" w:rsidRPr="00313A0A">
        <w:rPr>
          <w:rFonts w:ascii="Verdana" w:hAnsi="Verdana" w:cs="Arial"/>
          <w:i/>
          <w:iCs/>
          <w:sz w:val="24"/>
          <w:szCs w:val="24"/>
          <w:lang w:val="es-ES"/>
        </w:rPr>
        <w:t xml:space="preserve"> tuvo que vivir una lucha que no le tocaba</w:t>
      </w:r>
      <w:r w:rsidR="009530F1">
        <w:rPr>
          <w:rFonts w:ascii="Verdana" w:hAnsi="Verdana" w:cs="Arial"/>
          <w:i/>
          <w:iCs/>
          <w:sz w:val="24"/>
          <w:szCs w:val="24"/>
          <w:lang w:val="es-ES"/>
        </w:rPr>
        <w:t>”</w:t>
      </w:r>
      <w:sdt>
        <w:sdtPr>
          <w:rPr>
            <w:rFonts w:ascii="Verdana" w:hAnsi="Verdana" w:cs="Arial"/>
            <w:i/>
            <w:iCs/>
            <w:sz w:val="24"/>
            <w:szCs w:val="24"/>
            <w:lang w:val="es-ES"/>
          </w:rPr>
          <w:id w:val="841287630"/>
          <w:citation/>
        </w:sdtPr>
        <w:sdtContent>
          <w:r w:rsidR="009530F1">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9530F1">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9530F1">
            <w:rPr>
              <w:rFonts w:ascii="Verdana" w:hAnsi="Verdana" w:cs="Arial"/>
              <w:i/>
              <w:iCs/>
              <w:sz w:val="24"/>
              <w:szCs w:val="24"/>
              <w:lang w:val="es-ES"/>
            </w:rPr>
            <w:fldChar w:fldCharType="end"/>
          </w:r>
        </w:sdtContent>
      </w:sdt>
    </w:p>
    <w:p w14:paraId="29B1E9FC" w14:textId="31CAE6EE" w:rsidR="005A1279" w:rsidRDefault="005A1279" w:rsidP="005A1279">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313A0A">
        <w:rPr>
          <w:rFonts w:ascii="Verdana" w:hAnsi="Verdana" w:cs="Arial"/>
          <w:i/>
          <w:iCs/>
          <w:sz w:val="24"/>
          <w:szCs w:val="24"/>
          <w:lang w:val="es-ES"/>
        </w:rPr>
        <w:t>Lo que paso es que después de la muerte del gobernador, las mujeres y los hombres quedamos devastados no nos daban ganas de nada, de ahí los instrumentos se guardaron, muchos ya tienen más de 200 años que eran de los tiempos de los antiguos y quedaron guardados</w:t>
      </w:r>
      <w:r>
        <w:rPr>
          <w:rFonts w:ascii="Verdana" w:hAnsi="Verdana" w:cs="Arial"/>
          <w:i/>
          <w:iCs/>
          <w:sz w:val="24"/>
          <w:szCs w:val="24"/>
          <w:lang w:val="es-ES"/>
        </w:rPr>
        <w:t>”</w:t>
      </w:r>
      <w:sdt>
        <w:sdtPr>
          <w:rPr>
            <w:rFonts w:ascii="Verdana" w:hAnsi="Verdana" w:cs="Arial"/>
            <w:i/>
            <w:iCs/>
            <w:sz w:val="24"/>
            <w:szCs w:val="24"/>
            <w:lang w:val="es-ES"/>
          </w:rPr>
          <w:id w:val="-1052534228"/>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296A29A9" w14:textId="75B015AC" w:rsidR="005A1279" w:rsidRPr="008F596C" w:rsidRDefault="005A1279" w:rsidP="005A1279">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8F596C">
        <w:rPr>
          <w:rFonts w:ascii="Verdana" w:hAnsi="Verdana" w:cs="Arial"/>
          <w:i/>
          <w:iCs/>
          <w:sz w:val="24"/>
          <w:szCs w:val="24"/>
          <w:lang w:val="es-ES"/>
        </w:rPr>
        <w:t>El peligro que desaparezca la tambora es que el conocimiento se acaba y que en dado caso con las afectaciones con los grupos armados, se tenía miedo de las expresiones culturales porque no se podía hacer la embarcación tranquilamente, los matachines no permitían que se disfrazaran la gente y ahí por ejemplo cuando estaba pequeño yo ansiaba tener la edad para que me dejar disfrazar, porque era tradicional todos hemos pasados como matachín, y cada quien se representa con el matachín de cada uno, cuando yo estaba joven me disfrazaba de bruja, por ejemplo un compañero se disfrazaba de calavera y de simio, el compa se disfrazaba de lobo</w:t>
      </w:r>
      <w:r>
        <w:rPr>
          <w:rFonts w:ascii="Verdana" w:hAnsi="Verdana" w:cs="Arial"/>
          <w:i/>
          <w:iCs/>
          <w:sz w:val="24"/>
          <w:szCs w:val="24"/>
          <w:lang w:val="es-ES"/>
        </w:rPr>
        <w:t>.</w:t>
      </w:r>
      <w:sdt>
        <w:sdtPr>
          <w:rPr>
            <w:rFonts w:ascii="Verdana" w:hAnsi="Verdana" w:cs="Arial"/>
            <w:i/>
            <w:iCs/>
            <w:sz w:val="24"/>
            <w:szCs w:val="24"/>
            <w:lang w:val="es-ES"/>
          </w:rPr>
          <w:id w:val="-81917255"/>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49BDA18F" w14:textId="3D8460D6" w:rsidR="00BA1FAC" w:rsidRPr="00313A0A" w:rsidRDefault="005A1279" w:rsidP="009530F1">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BA1FAC" w:rsidRPr="00313A0A">
        <w:rPr>
          <w:rFonts w:ascii="Verdana" w:hAnsi="Verdana" w:cs="Arial"/>
          <w:i/>
          <w:iCs/>
          <w:sz w:val="24"/>
          <w:szCs w:val="24"/>
          <w:lang w:val="es-ES"/>
        </w:rPr>
        <w:t xml:space="preserve">Antes no podíamos </w:t>
      </w:r>
      <w:r w:rsidR="006E2413" w:rsidRPr="00313A0A">
        <w:rPr>
          <w:rFonts w:ascii="Verdana" w:hAnsi="Verdana" w:cs="Arial"/>
          <w:i/>
          <w:iCs/>
          <w:sz w:val="24"/>
          <w:szCs w:val="24"/>
          <w:lang w:val="es-ES"/>
        </w:rPr>
        <w:t>fabricar</w:t>
      </w:r>
      <w:r w:rsidR="00BA1FAC" w:rsidRPr="00313A0A">
        <w:rPr>
          <w:rFonts w:ascii="Verdana" w:hAnsi="Verdana" w:cs="Arial"/>
          <w:i/>
          <w:iCs/>
          <w:sz w:val="24"/>
          <w:szCs w:val="24"/>
          <w:lang w:val="es-ES"/>
        </w:rPr>
        <w:t xml:space="preserve"> la </w:t>
      </w:r>
      <w:r w:rsidR="006E2413" w:rsidRPr="00313A0A">
        <w:rPr>
          <w:rFonts w:ascii="Verdana" w:hAnsi="Verdana" w:cs="Arial"/>
          <w:i/>
          <w:iCs/>
          <w:sz w:val="24"/>
          <w:szCs w:val="24"/>
          <w:lang w:val="es-ES"/>
        </w:rPr>
        <w:t>chicona</w:t>
      </w:r>
      <w:r w:rsidR="00BA1FAC" w:rsidRPr="00313A0A">
        <w:rPr>
          <w:rFonts w:ascii="Verdana" w:hAnsi="Verdana" w:cs="Arial"/>
          <w:i/>
          <w:iCs/>
          <w:sz w:val="24"/>
          <w:szCs w:val="24"/>
          <w:lang w:val="es-ES"/>
        </w:rPr>
        <w:t xml:space="preserve"> y la </w:t>
      </w:r>
      <w:r w:rsidR="006E2413" w:rsidRPr="00313A0A">
        <w:rPr>
          <w:rFonts w:ascii="Verdana" w:hAnsi="Verdana" w:cs="Arial"/>
          <w:i/>
          <w:iCs/>
          <w:sz w:val="24"/>
          <w:szCs w:val="24"/>
          <w:lang w:val="es-ES"/>
        </w:rPr>
        <w:t>palma</w:t>
      </w:r>
      <w:r w:rsidR="00BA1FAC" w:rsidRPr="00313A0A">
        <w:rPr>
          <w:rFonts w:ascii="Verdana" w:hAnsi="Verdana" w:cs="Arial"/>
          <w:i/>
          <w:iCs/>
          <w:sz w:val="24"/>
          <w:szCs w:val="24"/>
          <w:lang w:val="es-ES"/>
        </w:rPr>
        <w:t xml:space="preserve"> esta donde ellos tenían su </w:t>
      </w:r>
      <w:r w:rsidR="006E2413" w:rsidRPr="00313A0A">
        <w:rPr>
          <w:rFonts w:ascii="Verdana" w:hAnsi="Verdana" w:cs="Arial"/>
          <w:i/>
          <w:iCs/>
          <w:sz w:val="24"/>
          <w:szCs w:val="24"/>
          <w:lang w:val="es-ES"/>
        </w:rPr>
        <w:t>asentamiento, se</w:t>
      </w:r>
      <w:r w:rsidR="00BA1FAC" w:rsidRPr="00313A0A">
        <w:rPr>
          <w:rFonts w:ascii="Verdana" w:hAnsi="Verdana" w:cs="Arial"/>
          <w:i/>
          <w:iCs/>
          <w:sz w:val="24"/>
          <w:szCs w:val="24"/>
          <w:lang w:val="es-ES"/>
        </w:rPr>
        <w:t xml:space="preserve"> nos perdió la tradición</w:t>
      </w:r>
      <w:r w:rsidR="002E2DFA">
        <w:rPr>
          <w:rFonts w:ascii="Verdana" w:hAnsi="Verdana" w:cs="Arial"/>
          <w:i/>
          <w:iCs/>
          <w:sz w:val="24"/>
          <w:szCs w:val="24"/>
          <w:lang w:val="es-ES"/>
        </w:rPr>
        <w:t>”</w:t>
      </w:r>
      <w:sdt>
        <w:sdtPr>
          <w:rPr>
            <w:rFonts w:ascii="Verdana" w:hAnsi="Verdana" w:cs="Arial"/>
            <w:i/>
            <w:iCs/>
            <w:sz w:val="24"/>
            <w:szCs w:val="24"/>
            <w:lang w:val="es-ES"/>
          </w:rPr>
          <w:id w:val="-1295596709"/>
          <w:citation/>
        </w:sdtPr>
        <w:sdtContent>
          <w:r w:rsidR="002E2DFA">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2E2DFA">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2E2DFA">
            <w:rPr>
              <w:rFonts w:ascii="Verdana" w:hAnsi="Verdana" w:cs="Arial"/>
              <w:i/>
              <w:iCs/>
              <w:sz w:val="24"/>
              <w:szCs w:val="24"/>
              <w:lang w:val="es-ES"/>
            </w:rPr>
            <w:fldChar w:fldCharType="end"/>
          </w:r>
        </w:sdtContent>
      </w:sdt>
    </w:p>
    <w:p w14:paraId="22F63536" w14:textId="77777777" w:rsidR="0079203B" w:rsidRPr="00313A0A" w:rsidRDefault="0079203B" w:rsidP="0013029B">
      <w:pPr>
        <w:pStyle w:val="Textocomentario"/>
        <w:jc w:val="both"/>
        <w:rPr>
          <w:rFonts w:ascii="Verdana" w:hAnsi="Verdana" w:cs="Arial"/>
          <w:i/>
          <w:iCs/>
          <w:sz w:val="24"/>
          <w:szCs w:val="24"/>
          <w:lang w:val="es-ES"/>
        </w:rPr>
      </w:pPr>
    </w:p>
    <w:p w14:paraId="4D950AD8" w14:textId="005BEDF0" w:rsidR="0079203B" w:rsidRPr="00313A0A" w:rsidRDefault="0079203B" w:rsidP="0013029B">
      <w:pPr>
        <w:pStyle w:val="Textocomentario"/>
        <w:jc w:val="both"/>
        <w:rPr>
          <w:rFonts w:ascii="Verdana" w:hAnsi="Verdana" w:cs="Arial"/>
          <w:b/>
          <w:bCs/>
          <w:sz w:val="24"/>
          <w:szCs w:val="24"/>
          <w:lang w:val="es-ES"/>
        </w:rPr>
      </w:pPr>
      <w:r w:rsidRPr="00313A0A">
        <w:rPr>
          <w:rFonts w:ascii="Verdana" w:hAnsi="Verdana" w:cs="Arial"/>
          <w:b/>
          <w:bCs/>
          <w:sz w:val="24"/>
          <w:szCs w:val="24"/>
          <w:lang w:val="es-ES"/>
        </w:rPr>
        <w:t xml:space="preserve">Deporte </w:t>
      </w:r>
    </w:p>
    <w:p w14:paraId="2FCB7BB2" w14:textId="77777777" w:rsidR="0079203B" w:rsidRDefault="0079203B" w:rsidP="0013029B">
      <w:pPr>
        <w:pStyle w:val="Textocomentario"/>
        <w:jc w:val="both"/>
        <w:rPr>
          <w:rFonts w:ascii="Verdana" w:hAnsi="Verdana" w:cs="Arial"/>
          <w:b/>
          <w:bCs/>
          <w:sz w:val="24"/>
          <w:szCs w:val="24"/>
          <w:lang w:val="es-ES"/>
        </w:rPr>
      </w:pPr>
    </w:p>
    <w:p w14:paraId="6EF761D3" w14:textId="7460C106" w:rsidR="00E766D6" w:rsidRDefault="00E766D6" w:rsidP="0013029B">
      <w:pPr>
        <w:pStyle w:val="Textocomentario"/>
        <w:jc w:val="both"/>
        <w:rPr>
          <w:rFonts w:ascii="Verdana" w:hAnsi="Verdana" w:cs="Arial"/>
          <w:b/>
          <w:bCs/>
          <w:sz w:val="24"/>
          <w:szCs w:val="24"/>
          <w:lang w:val="es-ES"/>
        </w:rPr>
      </w:pPr>
      <w:r>
        <w:rPr>
          <w:rFonts w:ascii="Verdana" w:hAnsi="Verdana" w:cs="Arial"/>
          <w:sz w:val="24"/>
          <w:szCs w:val="24"/>
          <w:lang w:val="es-ES"/>
        </w:rPr>
        <w:t>C</w:t>
      </w:r>
      <w:r w:rsidRPr="00E766D6">
        <w:rPr>
          <w:rFonts w:ascii="Verdana" w:hAnsi="Verdana" w:cs="Arial"/>
          <w:sz w:val="24"/>
          <w:szCs w:val="24"/>
          <w:lang w:val="es-ES"/>
        </w:rPr>
        <w:t xml:space="preserve">omo consecuencia del conflicto armado, en tanto los torneos y los intercambios deportivos </w:t>
      </w:r>
      <w:r>
        <w:rPr>
          <w:rFonts w:ascii="Verdana" w:hAnsi="Verdana" w:cs="Arial"/>
          <w:sz w:val="24"/>
          <w:szCs w:val="24"/>
          <w:lang w:val="es-ES"/>
        </w:rPr>
        <w:t xml:space="preserve">que antes </w:t>
      </w:r>
      <w:r w:rsidRPr="00E766D6">
        <w:rPr>
          <w:rFonts w:ascii="Verdana" w:hAnsi="Verdana" w:cs="Arial"/>
          <w:sz w:val="24"/>
          <w:szCs w:val="24"/>
          <w:lang w:val="es-ES"/>
        </w:rPr>
        <w:t>constituían espacios de encuentro, integración y fortalecimiento comunitario que dependían de la permanencia de los jóvenes en el territorio y de condiciones mínimas de seguridad para su realización</w:t>
      </w:r>
      <w:r>
        <w:rPr>
          <w:rFonts w:ascii="Verdana" w:hAnsi="Verdana" w:cs="Arial"/>
          <w:sz w:val="24"/>
          <w:szCs w:val="24"/>
          <w:lang w:val="es-ES"/>
        </w:rPr>
        <w:t xml:space="preserve">, de ahí que con </w:t>
      </w:r>
      <w:r>
        <w:rPr>
          <w:rFonts w:ascii="Verdana" w:hAnsi="Verdana" w:cs="Arial"/>
          <w:sz w:val="24"/>
          <w:szCs w:val="24"/>
          <w:lang w:val="es-ES"/>
        </w:rPr>
        <w:lastRenderedPageBreak/>
        <w:t>el desplazamiento</w:t>
      </w:r>
      <w:r w:rsidRPr="00E766D6">
        <w:rPr>
          <w:rFonts w:ascii="Verdana" w:hAnsi="Verdana" w:cs="Arial"/>
          <w:sz w:val="24"/>
          <w:szCs w:val="24"/>
          <w:lang w:val="es-ES"/>
        </w:rPr>
        <w:t xml:space="preserve"> forzad</w:t>
      </w:r>
      <w:r>
        <w:rPr>
          <w:rFonts w:ascii="Verdana" w:hAnsi="Verdana" w:cs="Arial"/>
          <w:sz w:val="24"/>
          <w:szCs w:val="24"/>
          <w:lang w:val="es-ES"/>
        </w:rPr>
        <w:t>o d</w:t>
      </w:r>
      <w:r w:rsidRPr="00E766D6">
        <w:rPr>
          <w:rFonts w:ascii="Verdana" w:hAnsi="Verdana" w:cs="Arial"/>
          <w:sz w:val="24"/>
          <w:szCs w:val="24"/>
          <w:lang w:val="es-ES"/>
        </w:rPr>
        <w:t xml:space="preserve">e los jóvenes provocó una ruptura directa en </w:t>
      </w:r>
      <w:r w:rsidR="00BE2304">
        <w:rPr>
          <w:rFonts w:ascii="Verdana" w:hAnsi="Verdana" w:cs="Arial"/>
          <w:sz w:val="24"/>
          <w:szCs w:val="24"/>
          <w:lang w:val="es-ES"/>
        </w:rPr>
        <w:t>el tejido comunitario</w:t>
      </w:r>
      <w:r w:rsidRPr="00E766D6">
        <w:rPr>
          <w:rFonts w:ascii="Verdana" w:hAnsi="Verdana" w:cs="Arial"/>
          <w:sz w:val="24"/>
          <w:szCs w:val="24"/>
          <w:lang w:val="es-ES"/>
        </w:rPr>
        <w:t xml:space="preserve"> que </w:t>
      </w:r>
      <w:r w:rsidR="00BE2304">
        <w:rPr>
          <w:rFonts w:ascii="Verdana" w:hAnsi="Verdana" w:cs="Arial"/>
          <w:sz w:val="24"/>
          <w:szCs w:val="24"/>
          <w:lang w:val="es-ES"/>
        </w:rPr>
        <w:t xml:space="preserve">dotaba de sentido a las </w:t>
      </w:r>
      <w:r w:rsidR="00A11D6B">
        <w:rPr>
          <w:rFonts w:ascii="Verdana" w:hAnsi="Verdana" w:cs="Arial"/>
          <w:sz w:val="24"/>
          <w:szCs w:val="24"/>
          <w:lang w:val="es-ES"/>
        </w:rPr>
        <w:t>prácticas</w:t>
      </w:r>
      <w:r w:rsidR="00BE2304">
        <w:rPr>
          <w:rFonts w:ascii="Verdana" w:hAnsi="Verdana" w:cs="Arial"/>
          <w:sz w:val="24"/>
          <w:szCs w:val="24"/>
          <w:lang w:val="es-ES"/>
        </w:rPr>
        <w:t xml:space="preserve"> deportivas</w:t>
      </w:r>
      <w:r w:rsidRPr="00E766D6">
        <w:rPr>
          <w:rFonts w:ascii="Verdana" w:hAnsi="Verdana" w:cs="Arial"/>
          <w:sz w:val="24"/>
          <w:szCs w:val="24"/>
          <w:lang w:val="es-ES"/>
        </w:rPr>
        <w:t>, afectando no solo la práctica deportiva en sí misma, sino también los vínculos sociales, afectivos y organizativos que se tejían alrededor de ella</w:t>
      </w:r>
      <w:r w:rsidR="00BE2304">
        <w:rPr>
          <w:rFonts w:ascii="Verdana" w:hAnsi="Verdana" w:cs="Arial"/>
          <w:sz w:val="24"/>
          <w:szCs w:val="24"/>
          <w:lang w:val="es-ES"/>
        </w:rPr>
        <w:t>, es en ese sentido que la</w:t>
      </w:r>
      <w:r w:rsidRPr="00E766D6">
        <w:rPr>
          <w:rFonts w:ascii="Verdana" w:hAnsi="Verdana" w:cs="Arial"/>
          <w:sz w:val="24"/>
          <w:szCs w:val="24"/>
          <w:lang w:val="es-ES"/>
        </w:rPr>
        <w:t xml:space="preserve"> interrupción de los torneos y de los intercambios con otras comunidades implicó la pérdida de escenarios donde la juventud podía reunirse, compartir, reconocerse y fortalecer la cohesión comunitaria desde formas propias de participación colectiva</w:t>
      </w:r>
      <w:r w:rsidR="00BE2304">
        <w:rPr>
          <w:rFonts w:ascii="Verdana" w:hAnsi="Verdana" w:cs="Arial"/>
          <w:sz w:val="24"/>
          <w:szCs w:val="24"/>
          <w:lang w:val="es-ES"/>
        </w:rPr>
        <w:t>; e</w:t>
      </w:r>
      <w:r w:rsidRPr="00E766D6">
        <w:rPr>
          <w:rFonts w:ascii="Verdana" w:hAnsi="Verdana" w:cs="Arial"/>
          <w:sz w:val="24"/>
          <w:szCs w:val="24"/>
          <w:lang w:val="es-ES"/>
        </w:rPr>
        <w:t>stas actividades no operaban únicamente como espacios recreativos, sino también como mecanismos de articulación territorial, ocupación positiva del tiempo, circulación de la palabra y construcción de confianza entre jóvenes, familias y comunidades vecinas</w:t>
      </w:r>
      <w:r w:rsidR="00BE2304">
        <w:rPr>
          <w:rFonts w:ascii="Verdana" w:hAnsi="Verdana" w:cs="Arial"/>
          <w:sz w:val="24"/>
          <w:szCs w:val="24"/>
          <w:lang w:val="es-ES"/>
        </w:rPr>
        <w:t xml:space="preserve">, por lo que </w:t>
      </w:r>
      <w:r w:rsidRPr="00E766D6">
        <w:rPr>
          <w:rFonts w:ascii="Verdana" w:hAnsi="Verdana" w:cs="Arial"/>
          <w:sz w:val="24"/>
          <w:szCs w:val="24"/>
          <w:lang w:val="es-ES"/>
        </w:rPr>
        <w:t>su desaparición produjo un vacío en la vida comunitaria, debilitando una práctica que contribuía al relevo generacional y a la permanencia de la juventud dentro de los procesos del resguardo</w:t>
      </w:r>
      <w:r w:rsidR="00BE2304">
        <w:rPr>
          <w:rFonts w:ascii="Verdana" w:hAnsi="Verdana" w:cs="Arial"/>
          <w:sz w:val="24"/>
          <w:szCs w:val="24"/>
          <w:lang w:val="es-ES"/>
        </w:rPr>
        <w:t>, causando un</w:t>
      </w:r>
      <w:r w:rsidRPr="00E766D6">
        <w:rPr>
          <w:rFonts w:ascii="Verdana" w:hAnsi="Verdana" w:cs="Arial"/>
          <w:sz w:val="24"/>
          <w:szCs w:val="24"/>
          <w:lang w:val="es-ES"/>
        </w:rPr>
        <w:t xml:space="preserve"> impacto emocional, social y organizativo, en la medida en que las prácticas deportivas también hacían parte de la cotidianidad y del bienestar colectivo.</w:t>
      </w:r>
    </w:p>
    <w:p w14:paraId="08639417" w14:textId="0427D780" w:rsidR="00F06177" w:rsidRDefault="00F06177" w:rsidP="00F06177">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Pr="00313A0A">
        <w:rPr>
          <w:rStyle w:val="nfasissutil"/>
          <w:rFonts w:ascii="Verdana" w:hAnsi="Verdana" w:cs="Arial"/>
          <w:color w:val="auto"/>
          <w:sz w:val="24"/>
          <w:szCs w:val="24"/>
          <w:lang w:val="es-ES"/>
        </w:rPr>
        <w:t>Pero con el conflicto los jóvenes se fueron se acabaron los torneos</w:t>
      </w:r>
      <w:r>
        <w:rPr>
          <w:rStyle w:val="nfasissutil"/>
          <w:rFonts w:ascii="Verdana" w:hAnsi="Verdana" w:cs="Arial"/>
          <w:color w:val="auto"/>
          <w:sz w:val="24"/>
          <w:szCs w:val="24"/>
          <w:lang w:val="es-ES"/>
        </w:rPr>
        <w:t xml:space="preserve"> y</w:t>
      </w:r>
      <w:r w:rsidRPr="00313A0A">
        <w:rPr>
          <w:rStyle w:val="nfasissutil"/>
          <w:rFonts w:ascii="Verdana" w:hAnsi="Verdana" w:cs="Arial"/>
          <w:color w:val="auto"/>
          <w:sz w:val="24"/>
          <w:szCs w:val="24"/>
          <w:lang w:val="es-ES"/>
        </w:rPr>
        <w:t xml:space="preserve"> los intercambios deportivos nos hizo mucho daño</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662541123"/>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75D6080E" w14:textId="77777777" w:rsidR="00BE2304" w:rsidRPr="00313A0A" w:rsidRDefault="00BE2304" w:rsidP="00F06177">
      <w:pPr>
        <w:pStyle w:val="Textocomentario"/>
        <w:ind w:left="708"/>
        <w:jc w:val="both"/>
        <w:rPr>
          <w:rStyle w:val="nfasissutil"/>
          <w:rFonts w:ascii="Verdana" w:hAnsi="Verdana" w:cs="Arial"/>
          <w:color w:val="auto"/>
          <w:sz w:val="24"/>
          <w:szCs w:val="24"/>
          <w:lang w:val="es-ES"/>
        </w:rPr>
      </w:pPr>
    </w:p>
    <w:p w14:paraId="493F2DF2" w14:textId="2BBE0512" w:rsidR="00135943" w:rsidRPr="00313A0A" w:rsidRDefault="00135943" w:rsidP="00135943">
      <w:pPr>
        <w:pStyle w:val="Textocomentario"/>
        <w:numPr>
          <w:ilvl w:val="0"/>
          <w:numId w:val="5"/>
        </w:numPr>
        <w:jc w:val="both"/>
        <w:rPr>
          <w:rStyle w:val="nfasissutil"/>
          <w:rFonts w:ascii="Verdana" w:hAnsi="Verdana" w:cs="Arial"/>
          <w:color w:val="auto"/>
          <w:sz w:val="24"/>
          <w:szCs w:val="24"/>
        </w:rPr>
      </w:pPr>
      <w:r w:rsidRPr="00313A0A">
        <w:rPr>
          <w:rFonts w:ascii="Verdana" w:hAnsi="Verdana" w:cs="Arial"/>
          <w:i/>
          <w:iCs/>
          <w:sz w:val="24"/>
          <w:szCs w:val="24"/>
          <w:lang w:val="es-ES"/>
        </w:rPr>
        <w:t>Afectación a los espacios de encuentro</w:t>
      </w:r>
      <w:bookmarkEnd w:id="53"/>
      <w:r w:rsidRPr="00313A0A">
        <w:rPr>
          <w:rFonts w:ascii="Verdana" w:hAnsi="Verdana" w:cs="Arial"/>
          <w:i/>
          <w:iCs/>
          <w:sz w:val="24"/>
          <w:szCs w:val="24"/>
          <w:lang w:val="es-ES"/>
        </w:rPr>
        <w:t xml:space="preserve">: </w:t>
      </w:r>
      <w:r w:rsidRPr="00313A0A">
        <w:rPr>
          <w:rStyle w:val="nfasissutil"/>
          <w:rFonts w:ascii="Verdana" w:hAnsi="Verdana" w:cs="Arial"/>
          <w:color w:val="auto"/>
          <w:sz w:val="24"/>
          <w:szCs w:val="24"/>
        </w:rPr>
        <w:t>Esta subcategoría hace referencia tanto a aquellos espacios físicos de encuentro ej. (la caseta comunal, la ribera del río, la escuela</w:t>
      </w:r>
      <w:r w:rsidR="00F527E2" w:rsidRPr="00313A0A">
        <w:rPr>
          <w:rStyle w:val="nfasissutil"/>
          <w:rFonts w:ascii="Verdana" w:hAnsi="Verdana" w:cs="Arial"/>
          <w:color w:val="auto"/>
          <w:sz w:val="24"/>
          <w:szCs w:val="24"/>
        </w:rPr>
        <w:t xml:space="preserve">, el tambo, la </w:t>
      </w:r>
      <w:proofErr w:type="spellStart"/>
      <w:r w:rsidR="00F527E2" w:rsidRPr="00313A0A">
        <w:rPr>
          <w:rStyle w:val="nfasissutil"/>
          <w:rFonts w:ascii="Verdana" w:hAnsi="Verdana" w:cs="Arial"/>
          <w:color w:val="auto"/>
          <w:sz w:val="24"/>
          <w:szCs w:val="24"/>
        </w:rPr>
        <w:t>maloka</w:t>
      </w:r>
      <w:proofErr w:type="spellEnd"/>
      <w:r w:rsidR="00F527E2" w:rsidRPr="00313A0A">
        <w:rPr>
          <w:rStyle w:val="nfasissutil"/>
          <w:rFonts w:ascii="Verdana" w:hAnsi="Verdana" w:cs="Arial"/>
          <w:color w:val="auto"/>
          <w:sz w:val="24"/>
          <w:szCs w:val="24"/>
        </w:rPr>
        <w:t>, entre otros</w:t>
      </w:r>
      <w:r w:rsidRPr="00313A0A">
        <w:rPr>
          <w:rStyle w:val="nfasissutil"/>
          <w:rFonts w:ascii="Verdana" w:hAnsi="Verdana" w:cs="Arial"/>
          <w:color w:val="auto"/>
          <w:sz w:val="24"/>
          <w:szCs w:val="24"/>
        </w:rPr>
        <w:t>); como a aquellos escenarios que más allá del espacio físico, facilitan el encuentro.</w:t>
      </w:r>
      <w:r w:rsidR="001E777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¿Se vieron afectados los espacios de encuentro dentro del colectivo?, ¿Los escenarios existentes para el encuentro fueron modificados de alguna manera por el conflicto armado?, ¿de qué maneras?</w:t>
      </w:r>
    </w:p>
    <w:p w14:paraId="6FD107A2" w14:textId="77777777" w:rsidR="00FA3AD1" w:rsidRDefault="00FA3AD1" w:rsidP="00E62DA5">
      <w:pPr>
        <w:pStyle w:val="Textocomentario"/>
        <w:jc w:val="both"/>
        <w:rPr>
          <w:rStyle w:val="nfasissutil"/>
          <w:rFonts w:ascii="Verdana" w:hAnsi="Verdana" w:cs="Arial"/>
          <w:i w:val="0"/>
          <w:iCs w:val="0"/>
          <w:color w:val="auto"/>
          <w:sz w:val="24"/>
          <w:szCs w:val="24"/>
        </w:rPr>
      </w:pPr>
    </w:p>
    <w:p w14:paraId="36C00D04" w14:textId="33C0D214" w:rsidR="00E62DA5" w:rsidRPr="00E62DA5" w:rsidRDefault="00E62DA5" w:rsidP="003D2228">
      <w:pPr>
        <w:pStyle w:val="Textocomentario"/>
        <w:jc w:val="both"/>
        <w:rPr>
          <w:rFonts w:ascii="Verdana" w:hAnsi="Verdana" w:cs="Arial"/>
          <w:sz w:val="24"/>
          <w:szCs w:val="24"/>
          <w:lang w:val="es-ES"/>
        </w:rPr>
      </w:pPr>
      <w:r>
        <w:rPr>
          <w:rFonts w:ascii="Verdana" w:hAnsi="Verdana" w:cs="Arial"/>
          <w:sz w:val="24"/>
          <w:szCs w:val="24"/>
          <w:lang w:val="es-ES"/>
        </w:rPr>
        <w:t>L</w:t>
      </w:r>
      <w:r w:rsidRPr="00E62DA5">
        <w:rPr>
          <w:rFonts w:ascii="Verdana" w:hAnsi="Verdana" w:cs="Arial"/>
          <w:sz w:val="24"/>
          <w:szCs w:val="24"/>
          <w:lang w:val="es-ES"/>
        </w:rPr>
        <w:t xml:space="preserve">a comunidad del Resguardo Indígena La Sortija </w:t>
      </w:r>
      <w:r>
        <w:rPr>
          <w:rFonts w:ascii="Verdana" w:hAnsi="Verdana" w:cs="Arial"/>
          <w:sz w:val="24"/>
          <w:szCs w:val="24"/>
          <w:lang w:val="es-ES"/>
        </w:rPr>
        <w:t xml:space="preserve">se </w:t>
      </w:r>
      <w:r w:rsidRPr="00E62DA5">
        <w:rPr>
          <w:rFonts w:ascii="Verdana" w:hAnsi="Verdana" w:cs="Arial"/>
          <w:sz w:val="24"/>
          <w:szCs w:val="24"/>
          <w:lang w:val="es-ES"/>
        </w:rPr>
        <w:t xml:space="preserve">vio gravemente </w:t>
      </w:r>
      <w:r>
        <w:rPr>
          <w:rFonts w:ascii="Verdana" w:hAnsi="Verdana" w:cs="Arial"/>
          <w:sz w:val="24"/>
          <w:szCs w:val="24"/>
          <w:lang w:val="es-ES"/>
        </w:rPr>
        <w:t>afectada en</w:t>
      </w:r>
      <w:r w:rsidRPr="00E62DA5">
        <w:rPr>
          <w:rFonts w:ascii="Verdana" w:hAnsi="Verdana" w:cs="Arial"/>
          <w:sz w:val="24"/>
          <w:szCs w:val="24"/>
          <w:lang w:val="es-ES"/>
        </w:rPr>
        <w:t xml:space="preserve"> sus formas propias de reunión, deliberación y </w:t>
      </w:r>
      <w:r>
        <w:rPr>
          <w:rFonts w:ascii="Verdana" w:hAnsi="Verdana" w:cs="Arial"/>
          <w:sz w:val="24"/>
          <w:szCs w:val="24"/>
          <w:lang w:val="es-ES"/>
        </w:rPr>
        <w:t>compartir</w:t>
      </w:r>
      <w:r w:rsidRPr="00E62DA5">
        <w:rPr>
          <w:rFonts w:ascii="Verdana" w:hAnsi="Verdana" w:cs="Arial"/>
          <w:sz w:val="24"/>
          <w:szCs w:val="24"/>
          <w:lang w:val="es-ES"/>
        </w:rPr>
        <w:t xml:space="preserve"> de la palabra, como consecuencia de las amenazas, la vigilancia y el control ejercido por los actores armados y por terceros interesados en debilitar su proceso organizativo</w:t>
      </w:r>
      <w:r>
        <w:rPr>
          <w:rFonts w:ascii="Verdana" w:hAnsi="Verdana" w:cs="Arial"/>
          <w:sz w:val="24"/>
          <w:szCs w:val="24"/>
          <w:lang w:val="es-ES"/>
        </w:rPr>
        <w:t>, de ahí que las exigencias</w:t>
      </w:r>
      <w:r w:rsidR="003D2228">
        <w:rPr>
          <w:rFonts w:ascii="Verdana" w:hAnsi="Verdana" w:cs="Arial"/>
          <w:sz w:val="24"/>
          <w:szCs w:val="24"/>
          <w:lang w:val="es-ES"/>
        </w:rPr>
        <w:t xml:space="preserve"> impuestas a la comunidad frente a su proceso organizativo, </w:t>
      </w:r>
      <w:r w:rsidRPr="00E62DA5">
        <w:rPr>
          <w:rFonts w:ascii="Verdana" w:hAnsi="Verdana" w:cs="Arial"/>
          <w:sz w:val="24"/>
          <w:szCs w:val="24"/>
          <w:lang w:val="es-ES"/>
        </w:rPr>
        <w:t>evidencia que los espacios de encuentro</w:t>
      </w:r>
      <w:r w:rsidR="003D2228">
        <w:rPr>
          <w:rFonts w:ascii="Verdana" w:hAnsi="Verdana" w:cs="Arial"/>
          <w:sz w:val="24"/>
          <w:szCs w:val="24"/>
          <w:lang w:val="es-ES"/>
        </w:rPr>
        <w:t xml:space="preserve"> representados en el territorio y toda su </w:t>
      </w:r>
      <w:r w:rsidR="00A11D6B">
        <w:rPr>
          <w:rFonts w:ascii="Verdana" w:hAnsi="Verdana" w:cs="Arial"/>
          <w:sz w:val="24"/>
          <w:szCs w:val="24"/>
          <w:lang w:val="es-ES"/>
        </w:rPr>
        <w:t>extensión</w:t>
      </w:r>
      <w:r w:rsidR="003D2228">
        <w:rPr>
          <w:rFonts w:ascii="Verdana" w:hAnsi="Verdana" w:cs="Arial"/>
          <w:sz w:val="24"/>
          <w:szCs w:val="24"/>
          <w:lang w:val="es-ES"/>
        </w:rPr>
        <w:t xml:space="preserve">, </w:t>
      </w:r>
      <w:r w:rsidRPr="00E62DA5">
        <w:rPr>
          <w:rFonts w:ascii="Verdana" w:hAnsi="Verdana" w:cs="Arial"/>
          <w:sz w:val="24"/>
          <w:szCs w:val="24"/>
          <w:lang w:val="es-ES"/>
        </w:rPr>
        <w:t xml:space="preserve"> dejaron de ser ámbitos protegidos para la organización colectiva y se convirtieron en escenarios de alto riesgo, donde la palabra comunitaria podía ser interceptada, manipulada o utilizada en contra del propio resguardo</w:t>
      </w:r>
      <w:r w:rsidR="003D2228">
        <w:rPr>
          <w:rFonts w:ascii="Verdana" w:hAnsi="Verdana" w:cs="Arial"/>
          <w:sz w:val="24"/>
          <w:szCs w:val="24"/>
          <w:lang w:val="es-ES"/>
        </w:rPr>
        <w:t>, por lo que las alternativas de encuentro cercano al Rio Tetuan con la finalidad</w:t>
      </w:r>
      <w:r w:rsidRPr="00E62DA5">
        <w:rPr>
          <w:rFonts w:ascii="Verdana" w:hAnsi="Verdana" w:cs="Arial"/>
          <w:sz w:val="24"/>
          <w:szCs w:val="24"/>
          <w:lang w:val="es-ES"/>
        </w:rPr>
        <w:t xml:space="preserve"> que el sonido de la corriente impidiera que la información saliera, </w:t>
      </w:r>
      <w:r w:rsidR="003D2228">
        <w:rPr>
          <w:rFonts w:ascii="Verdana" w:hAnsi="Verdana" w:cs="Arial"/>
          <w:sz w:val="24"/>
          <w:szCs w:val="24"/>
          <w:lang w:val="es-ES"/>
        </w:rPr>
        <w:t>evidenciando como</w:t>
      </w:r>
      <w:r w:rsidRPr="00E62DA5">
        <w:rPr>
          <w:rFonts w:ascii="Verdana" w:hAnsi="Verdana" w:cs="Arial"/>
          <w:sz w:val="24"/>
          <w:szCs w:val="24"/>
          <w:lang w:val="es-ES"/>
        </w:rPr>
        <w:t xml:space="preserve"> la</w:t>
      </w:r>
      <w:r w:rsidR="003D2228">
        <w:rPr>
          <w:rFonts w:ascii="Verdana" w:hAnsi="Verdana" w:cs="Arial"/>
          <w:sz w:val="24"/>
          <w:szCs w:val="24"/>
          <w:lang w:val="es-ES"/>
        </w:rPr>
        <w:t>s</w:t>
      </w:r>
      <w:r w:rsidRPr="00E62DA5">
        <w:rPr>
          <w:rFonts w:ascii="Verdana" w:hAnsi="Verdana" w:cs="Arial"/>
          <w:sz w:val="24"/>
          <w:szCs w:val="24"/>
          <w:lang w:val="es-ES"/>
        </w:rPr>
        <w:t xml:space="preserve"> </w:t>
      </w:r>
      <w:r w:rsidR="003D2228">
        <w:rPr>
          <w:rFonts w:ascii="Verdana" w:hAnsi="Verdana" w:cs="Arial"/>
          <w:sz w:val="24"/>
          <w:szCs w:val="24"/>
          <w:lang w:val="es-ES"/>
        </w:rPr>
        <w:t>autoridades</w:t>
      </w:r>
      <w:r w:rsidRPr="00E62DA5">
        <w:rPr>
          <w:rFonts w:ascii="Verdana" w:hAnsi="Verdana" w:cs="Arial"/>
          <w:sz w:val="24"/>
          <w:szCs w:val="24"/>
          <w:lang w:val="es-ES"/>
        </w:rPr>
        <w:t xml:space="preserve"> </w:t>
      </w:r>
      <w:r w:rsidR="003D2228">
        <w:rPr>
          <w:rFonts w:ascii="Verdana" w:hAnsi="Verdana" w:cs="Arial"/>
          <w:sz w:val="24"/>
          <w:szCs w:val="24"/>
          <w:lang w:val="es-ES"/>
        </w:rPr>
        <w:t xml:space="preserve">se vieron </w:t>
      </w:r>
      <w:r w:rsidR="003D2228">
        <w:rPr>
          <w:rFonts w:ascii="Verdana" w:hAnsi="Verdana" w:cs="Arial"/>
          <w:sz w:val="24"/>
          <w:szCs w:val="24"/>
          <w:lang w:val="es-ES"/>
        </w:rPr>
        <w:lastRenderedPageBreak/>
        <w:t>obligadas a</w:t>
      </w:r>
      <w:r w:rsidRPr="00E62DA5">
        <w:rPr>
          <w:rFonts w:ascii="Verdana" w:hAnsi="Verdana" w:cs="Arial"/>
          <w:sz w:val="24"/>
          <w:szCs w:val="24"/>
          <w:lang w:val="es-ES"/>
        </w:rPr>
        <w:t xml:space="preserve"> </w:t>
      </w:r>
      <w:r w:rsidR="003D2228">
        <w:rPr>
          <w:rFonts w:ascii="Verdana" w:hAnsi="Verdana" w:cs="Arial"/>
          <w:sz w:val="24"/>
          <w:szCs w:val="24"/>
          <w:lang w:val="es-ES"/>
        </w:rPr>
        <w:t>resignificar</w:t>
      </w:r>
      <w:r w:rsidRPr="00E62DA5">
        <w:rPr>
          <w:rFonts w:ascii="Verdana" w:hAnsi="Verdana" w:cs="Arial"/>
          <w:sz w:val="24"/>
          <w:szCs w:val="24"/>
          <w:lang w:val="es-ES"/>
        </w:rPr>
        <w:t xml:space="preserve"> sus formas de encuentro para proteger la confidencialidad de sus conversaciones y resguardar la vida de quienes participaban</w:t>
      </w:r>
      <w:r w:rsidR="003D2228">
        <w:rPr>
          <w:rFonts w:ascii="Verdana" w:hAnsi="Verdana" w:cs="Arial"/>
          <w:sz w:val="24"/>
          <w:szCs w:val="24"/>
          <w:lang w:val="es-ES"/>
        </w:rPr>
        <w:t>,</w:t>
      </w:r>
      <w:r w:rsidR="00607C51">
        <w:rPr>
          <w:rFonts w:ascii="Verdana" w:hAnsi="Verdana" w:cs="Arial"/>
          <w:sz w:val="24"/>
          <w:szCs w:val="24"/>
          <w:lang w:val="es-ES"/>
        </w:rPr>
        <w:t xml:space="preserve"> lo cual</w:t>
      </w:r>
      <w:r w:rsidRPr="00E62DA5">
        <w:rPr>
          <w:rFonts w:ascii="Verdana" w:hAnsi="Verdana" w:cs="Arial"/>
          <w:sz w:val="24"/>
          <w:szCs w:val="24"/>
          <w:lang w:val="es-ES"/>
        </w:rPr>
        <w:t xml:space="preserve"> no solo afectó la espontaneidad y la libertad</w:t>
      </w:r>
      <w:r w:rsidR="00607C51">
        <w:rPr>
          <w:rFonts w:ascii="Verdana" w:hAnsi="Verdana" w:cs="Arial"/>
          <w:sz w:val="24"/>
          <w:szCs w:val="24"/>
          <w:lang w:val="es-ES"/>
        </w:rPr>
        <w:t>,</w:t>
      </w:r>
      <w:r w:rsidRPr="00E62DA5">
        <w:rPr>
          <w:rFonts w:ascii="Verdana" w:hAnsi="Verdana" w:cs="Arial"/>
          <w:sz w:val="24"/>
          <w:szCs w:val="24"/>
          <w:lang w:val="es-ES"/>
        </w:rPr>
        <w:t xml:space="preserve"> propias de l</w:t>
      </w:r>
      <w:r w:rsidR="00607C51">
        <w:rPr>
          <w:rFonts w:ascii="Verdana" w:hAnsi="Verdana" w:cs="Arial"/>
          <w:sz w:val="24"/>
          <w:szCs w:val="24"/>
          <w:lang w:val="es-ES"/>
        </w:rPr>
        <w:t>os</w:t>
      </w:r>
      <w:r w:rsidRPr="00E62DA5">
        <w:rPr>
          <w:rFonts w:ascii="Verdana" w:hAnsi="Verdana" w:cs="Arial"/>
          <w:sz w:val="24"/>
          <w:szCs w:val="24"/>
          <w:lang w:val="es-ES"/>
        </w:rPr>
        <w:t xml:space="preserve"> </w:t>
      </w:r>
      <w:r w:rsidR="00607C51">
        <w:rPr>
          <w:rFonts w:ascii="Verdana" w:hAnsi="Verdana" w:cs="Arial"/>
          <w:sz w:val="24"/>
          <w:szCs w:val="24"/>
          <w:lang w:val="es-ES"/>
        </w:rPr>
        <w:t>espacios de encuentro colectivo</w:t>
      </w:r>
      <w:r w:rsidRPr="00E62DA5">
        <w:rPr>
          <w:rFonts w:ascii="Verdana" w:hAnsi="Verdana" w:cs="Arial"/>
          <w:sz w:val="24"/>
          <w:szCs w:val="24"/>
          <w:lang w:val="es-ES"/>
        </w:rPr>
        <w:t xml:space="preserve">, sino que introdujo el miedo, la sospecha y la necesidad de </w:t>
      </w:r>
      <w:r w:rsidR="00607C51">
        <w:rPr>
          <w:rFonts w:ascii="Verdana" w:hAnsi="Verdana" w:cs="Arial"/>
          <w:sz w:val="24"/>
          <w:szCs w:val="24"/>
          <w:lang w:val="es-ES"/>
        </w:rPr>
        <w:t>asumir la clandestinidad en el marco de las</w:t>
      </w:r>
      <w:r w:rsidRPr="00E62DA5">
        <w:rPr>
          <w:rFonts w:ascii="Verdana" w:hAnsi="Verdana" w:cs="Arial"/>
          <w:sz w:val="24"/>
          <w:szCs w:val="24"/>
          <w:lang w:val="es-ES"/>
        </w:rPr>
        <w:t xml:space="preserve"> prácticas que anteriormente </w:t>
      </w:r>
      <w:r w:rsidR="0028758A">
        <w:rPr>
          <w:rFonts w:ascii="Verdana" w:hAnsi="Verdana" w:cs="Arial"/>
          <w:sz w:val="24"/>
          <w:szCs w:val="24"/>
          <w:lang w:val="es-ES"/>
        </w:rPr>
        <w:t xml:space="preserve">se enmarcaban en los </w:t>
      </w:r>
      <w:r w:rsidR="00A11D6B">
        <w:rPr>
          <w:rFonts w:ascii="Verdana" w:hAnsi="Verdana" w:cs="Arial"/>
          <w:sz w:val="24"/>
          <w:szCs w:val="24"/>
          <w:lang w:val="es-ES"/>
        </w:rPr>
        <w:t>vínculos</w:t>
      </w:r>
      <w:r w:rsidR="0028758A">
        <w:rPr>
          <w:rFonts w:ascii="Verdana" w:hAnsi="Verdana" w:cs="Arial"/>
          <w:sz w:val="24"/>
          <w:szCs w:val="24"/>
          <w:lang w:val="es-ES"/>
        </w:rPr>
        <w:t xml:space="preserve"> de</w:t>
      </w:r>
      <w:r w:rsidRPr="00E62DA5">
        <w:rPr>
          <w:rFonts w:ascii="Verdana" w:hAnsi="Verdana" w:cs="Arial"/>
          <w:sz w:val="24"/>
          <w:szCs w:val="24"/>
          <w:lang w:val="es-ES"/>
        </w:rPr>
        <w:t xml:space="preserve"> confianza y en la posibilidad de compartir abiertamente la palabra</w:t>
      </w:r>
      <w:r w:rsidR="0028758A">
        <w:rPr>
          <w:rFonts w:ascii="Verdana" w:hAnsi="Verdana" w:cs="Arial"/>
          <w:sz w:val="24"/>
          <w:szCs w:val="24"/>
          <w:lang w:val="es-ES"/>
        </w:rPr>
        <w:t>,</w:t>
      </w:r>
      <w:r w:rsidRPr="00E62DA5">
        <w:rPr>
          <w:rFonts w:ascii="Verdana" w:hAnsi="Verdana" w:cs="Arial"/>
          <w:sz w:val="24"/>
          <w:szCs w:val="24"/>
          <w:lang w:val="es-ES"/>
        </w:rPr>
        <w:t xml:space="preserve"> </w:t>
      </w:r>
      <w:r w:rsidR="0028758A">
        <w:rPr>
          <w:rFonts w:ascii="Verdana" w:hAnsi="Verdana" w:cs="Arial"/>
          <w:sz w:val="24"/>
          <w:szCs w:val="24"/>
          <w:lang w:val="es-ES"/>
        </w:rPr>
        <w:t>a</w:t>
      </w:r>
      <w:r w:rsidRPr="00E62DA5">
        <w:rPr>
          <w:rFonts w:ascii="Verdana" w:hAnsi="Verdana" w:cs="Arial"/>
          <w:sz w:val="24"/>
          <w:szCs w:val="24"/>
          <w:lang w:val="es-ES"/>
        </w:rPr>
        <w:t>sí, el espacio de encuentro dejó de ser únicamente un lugar de cohesión para convertirse también en un espacio de autoprotección frente al riesgo.</w:t>
      </w:r>
    </w:p>
    <w:p w14:paraId="2640DD5A" w14:textId="65E1F81A" w:rsidR="00EA0A04" w:rsidRDefault="005A1279" w:rsidP="002E2DFA">
      <w:pPr>
        <w:pStyle w:val="Textocomentario"/>
        <w:ind w:left="708"/>
        <w:jc w:val="both"/>
        <w:rPr>
          <w:rStyle w:val="nfasissutil"/>
          <w:rFonts w:ascii="Verdana" w:hAnsi="Verdana" w:cs="Arial"/>
          <w:color w:val="auto"/>
          <w:sz w:val="24"/>
          <w:szCs w:val="24"/>
          <w:lang w:val="es-ES"/>
        </w:rPr>
      </w:pPr>
      <w:bookmarkStart w:id="54" w:name="_Hlk225494028"/>
      <w:r>
        <w:rPr>
          <w:rStyle w:val="nfasissutil"/>
          <w:rFonts w:ascii="Verdana" w:hAnsi="Verdana" w:cs="Arial"/>
          <w:color w:val="auto"/>
          <w:sz w:val="24"/>
          <w:szCs w:val="24"/>
          <w:lang w:val="es-ES"/>
        </w:rPr>
        <w:t>“</w:t>
      </w:r>
      <w:r w:rsidR="00EA0A04" w:rsidRPr="002E2DFA">
        <w:rPr>
          <w:rStyle w:val="nfasissutil"/>
          <w:rFonts w:ascii="Verdana" w:hAnsi="Verdana" w:cs="Arial"/>
          <w:color w:val="auto"/>
          <w:sz w:val="24"/>
          <w:szCs w:val="24"/>
          <w:lang w:val="es-ES"/>
        </w:rPr>
        <w:t xml:space="preserve">Los actores armados amenazaban que teníamos que contar que </w:t>
      </w:r>
      <w:r w:rsidR="002E2DFA" w:rsidRPr="002E2DFA">
        <w:rPr>
          <w:rStyle w:val="nfasissutil"/>
          <w:rFonts w:ascii="Verdana" w:hAnsi="Verdana" w:cs="Arial"/>
          <w:color w:val="auto"/>
          <w:sz w:val="24"/>
          <w:szCs w:val="24"/>
          <w:lang w:val="es-ES"/>
        </w:rPr>
        <w:t>hacía</w:t>
      </w:r>
      <w:r w:rsidR="00EA0A04" w:rsidRPr="002E2DFA">
        <w:rPr>
          <w:rStyle w:val="nfasissutil"/>
          <w:rFonts w:ascii="Verdana" w:hAnsi="Verdana" w:cs="Arial"/>
          <w:color w:val="auto"/>
          <w:sz w:val="24"/>
          <w:szCs w:val="24"/>
          <w:lang w:val="es-ES"/>
        </w:rPr>
        <w:t xml:space="preserve"> a comunidad que acciones que programas teníamos, debido a esa </w:t>
      </w:r>
      <w:r w:rsidR="002E2DFA" w:rsidRPr="002E2DFA">
        <w:rPr>
          <w:rStyle w:val="nfasissutil"/>
          <w:rFonts w:ascii="Verdana" w:hAnsi="Verdana" w:cs="Arial"/>
          <w:color w:val="auto"/>
          <w:sz w:val="24"/>
          <w:szCs w:val="24"/>
          <w:lang w:val="es-ES"/>
        </w:rPr>
        <w:t>represión,</w:t>
      </w:r>
      <w:r w:rsidR="00EA0A04" w:rsidRPr="002E2DFA">
        <w:rPr>
          <w:rStyle w:val="nfasissutil"/>
          <w:rFonts w:ascii="Verdana" w:hAnsi="Verdana" w:cs="Arial"/>
          <w:color w:val="auto"/>
          <w:sz w:val="24"/>
          <w:szCs w:val="24"/>
          <w:lang w:val="es-ES"/>
        </w:rPr>
        <w:t xml:space="preserve"> nosotros nos reuníamos en cabezón del rio para que la corriente no dejara que saliera la información, hicieron el estudio de quien daba la información salía y dieron con algunos compañeros de la comunidad</w:t>
      </w:r>
      <w:r w:rsidR="002E2DFA" w:rsidRPr="002E2DFA">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666275"/>
          <w:citation/>
        </w:sdtPr>
        <w:sdtContent>
          <w:r w:rsidR="002E2DFA">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E2DFA">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E2DFA">
            <w:rPr>
              <w:rStyle w:val="nfasissutil"/>
              <w:rFonts w:ascii="Verdana" w:hAnsi="Verdana" w:cs="Arial"/>
              <w:color w:val="auto"/>
              <w:sz w:val="24"/>
              <w:szCs w:val="24"/>
              <w:lang w:val="es-ES"/>
            </w:rPr>
            <w:fldChar w:fldCharType="end"/>
          </w:r>
        </w:sdtContent>
      </w:sdt>
    </w:p>
    <w:p w14:paraId="62AC6585" w14:textId="6B7B4F67" w:rsidR="00EA0A04" w:rsidRDefault="005A1279" w:rsidP="002E2DFA">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EA0A04" w:rsidRPr="002E2DFA">
        <w:rPr>
          <w:rStyle w:val="nfasissutil"/>
          <w:rFonts w:ascii="Verdana" w:hAnsi="Verdana" w:cs="Arial"/>
          <w:color w:val="auto"/>
          <w:sz w:val="24"/>
          <w:szCs w:val="24"/>
          <w:lang w:val="es-ES"/>
        </w:rPr>
        <w:t xml:space="preserve">Nosotros empezamos desde creer desde la buena fe que esta información iba a escalar donde </w:t>
      </w:r>
      <w:r w:rsidR="007B75D3" w:rsidRPr="002E2DFA">
        <w:rPr>
          <w:rStyle w:val="nfasissutil"/>
          <w:rFonts w:ascii="Verdana" w:hAnsi="Verdana" w:cs="Arial"/>
          <w:color w:val="auto"/>
          <w:sz w:val="24"/>
          <w:szCs w:val="24"/>
          <w:lang w:val="es-ES"/>
        </w:rPr>
        <w:t>tenía</w:t>
      </w:r>
      <w:r w:rsidR="00EA0A04" w:rsidRPr="002E2DFA">
        <w:rPr>
          <w:rStyle w:val="nfasissutil"/>
          <w:rFonts w:ascii="Verdana" w:hAnsi="Verdana" w:cs="Arial"/>
          <w:color w:val="auto"/>
          <w:sz w:val="24"/>
          <w:szCs w:val="24"/>
          <w:lang w:val="es-ES"/>
        </w:rPr>
        <w:t xml:space="preserve"> que </w:t>
      </w:r>
      <w:r w:rsidR="002E2DFA" w:rsidRPr="002E2DFA">
        <w:rPr>
          <w:rStyle w:val="nfasissutil"/>
          <w:rFonts w:ascii="Verdana" w:hAnsi="Verdana" w:cs="Arial"/>
          <w:color w:val="auto"/>
          <w:sz w:val="24"/>
          <w:szCs w:val="24"/>
          <w:lang w:val="es-ES"/>
        </w:rPr>
        <w:t>escalar,</w:t>
      </w:r>
      <w:r w:rsidR="00EA0A04" w:rsidRPr="002E2DFA">
        <w:rPr>
          <w:rStyle w:val="nfasissutil"/>
          <w:rFonts w:ascii="Verdana" w:hAnsi="Verdana" w:cs="Arial"/>
          <w:color w:val="auto"/>
          <w:sz w:val="24"/>
          <w:szCs w:val="24"/>
          <w:lang w:val="es-ES"/>
        </w:rPr>
        <w:t xml:space="preserve"> pero tristemente cuando dimos estos relatos, de momentos y situaciones </w:t>
      </w:r>
      <w:r w:rsidR="002E2DFA" w:rsidRPr="002E2DFA">
        <w:rPr>
          <w:rStyle w:val="nfasissutil"/>
          <w:rFonts w:ascii="Verdana" w:hAnsi="Verdana" w:cs="Arial"/>
          <w:color w:val="auto"/>
          <w:sz w:val="24"/>
          <w:szCs w:val="24"/>
          <w:lang w:val="es-ES"/>
        </w:rPr>
        <w:t>más</w:t>
      </w:r>
      <w:r w:rsidR="00EA0A04" w:rsidRPr="002E2DFA">
        <w:rPr>
          <w:rStyle w:val="nfasissutil"/>
          <w:rFonts w:ascii="Verdana" w:hAnsi="Verdana" w:cs="Arial"/>
          <w:color w:val="auto"/>
          <w:sz w:val="24"/>
          <w:szCs w:val="24"/>
          <w:lang w:val="es-ES"/>
        </w:rPr>
        <w:t xml:space="preserve"> duramos nosotros en dar las declaraciones para que los terratenientes la tuvieran, la confidencialidad de las declaraciones a donde van a dar, al </w:t>
      </w:r>
      <w:r w:rsidR="007B75D3" w:rsidRPr="002E2DFA">
        <w:rPr>
          <w:rStyle w:val="nfasissutil"/>
          <w:rFonts w:ascii="Verdana" w:hAnsi="Verdana" w:cs="Arial"/>
          <w:color w:val="auto"/>
          <w:sz w:val="24"/>
          <w:szCs w:val="24"/>
          <w:lang w:val="es-ES"/>
        </w:rPr>
        <w:t>contrario,</w:t>
      </w:r>
      <w:r w:rsidR="00EA0A04" w:rsidRPr="002E2DFA">
        <w:rPr>
          <w:rStyle w:val="nfasissutil"/>
          <w:rFonts w:ascii="Verdana" w:hAnsi="Verdana" w:cs="Arial"/>
          <w:color w:val="auto"/>
          <w:sz w:val="24"/>
          <w:szCs w:val="24"/>
          <w:lang w:val="es-ES"/>
        </w:rPr>
        <w:t xml:space="preserve"> a quien nos quiere exterminar</w:t>
      </w:r>
      <w:r w:rsidR="002E2DFA">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380782105"/>
          <w:citation/>
        </w:sdtPr>
        <w:sdtContent>
          <w:r w:rsidR="002E2DFA">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E2DFA">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E2DFA">
            <w:rPr>
              <w:rStyle w:val="nfasissutil"/>
              <w:rFonts w:ascii="Verdana" w:hAnsi="Verdana" w:cs="Arial"/>
              <w:color w:val="auto"/>
              <w:sz w:val="24"/>
              <w:szCs w:val="24"/>
              <w:lang w:val="es-ES"/>
            </w:rPr>
            <w:fldChar w:fldCharType="end"/>
          </w:r>
        </w:sdtContent>
      </w:sdt>
    </w:p>
    <w:p w14:paraId="79134B3D" w14:textId="77777777" w:rsidR="00B60B04" w:rsidRDefault="00B60B04" w:rsidP="002E2DFA">
      <w:pPr>
        <w:pStyle w:val="Textocomentario"/>
        <w:ind w:left="708"/>
        <w:jc w:val="both"/>
        <w:rPr>
          <w:rStyle w:val="nfasissutil"/>
          <w:rFonts w:ascii="Verdana" w:hAnsi="Verdana" w:cs="Arial"/>
          <w:color w:val="auto"/>
          <w:sz w:val="24"/>
          <w:szCs w:val="24"/>
          <w:lang w:val="es-ES"/>
        </w:rPr>
      </w:pPr>
    </w:p>
    <w:p w14:paraId="467CF55F" w14:textId="44A66885" w:rsidR="00670C75" w:rsidRPr="00670C75" w:rsidRDefault="00670C75" w:rsidP="00A11D6B">
      <w:pPr>
        <w:pStyle w:val="Textocomentario"/>
        <w:jc w:val="both"/>
        <w:rPr>
          <w:rFonts w:ascii="Verdana" w:hAnsi="Verdana" w:cs="Arial"/>
          <w:sz w:val="24"/>
          <w:szCs w:val="24"/>
          <w:lang w:val="es-ES"/>
        </w:rPr>
      </w:pPr>
      <w:r>
        <w:rPr>
          <w:rFonts w:ascii="Verdana" w:hAnsi="Verdana" w:cs="Arial"/>
          <w:sz w:val="24"/>
          <w:szCs w:val="24"/>
          <w:lang w:val="es-ES"/>
        </w:rPr>
        <w:t>L</w:t>
      </w:r>
      <w:r w:rsidRPr="00670C75">
        <w:rPr>
          <w:rFonts w:ascii="Verdana" w:hAnsi="Verdana" w:cs="Arial"/>
          <w:sz w:val="24"/>
          <w:szCs w:val="24"/>
          <w:lang w:val="es-ES"/>
        </w:rPr>
        <w:t>a presencia directa de los actores armados transformó de manera drástica las condiciones mínimas para</w:t>
      </w:r>
      <w:r>
        <w:rPr>
          <w:rFonts w:ascii="Verdana" w:hAnsi="Verdana" w:cs="Arial"/>
          <w:sz w:val="24"/>
          <w:szCs w:val="24"/>
          <w:lang w:val="es-ES"/>
        </w:rPr>
        <w:t xml:space="preserve"> establecer espacios de</w:t>
      </w:r>
      <w:r w:rsidRPr="00670C75">
        <w:rPr>
          <w:rFonts w:ascii="Verdana" w:hAnsi="Verdana" w:cs="Arial"/>
          <w:sz w:val="24"/>
          <w:szCs w:val="24"/>
          <w:lang w:val="es-ES"/>
        </w:rPr>
        <w:t xml:space="preserve"> reunión, la deliberación y la continuidad de la vida organizativa de</w:t>
      </w:r>
      <w:r w:rsidR="00462047">
        <w:rPr>
          <w:rFonts w:ascii="Verdana" w:hAnsi="Verdana" w:cs="Arial"/>
          <w:sz w:val="24"/>
          <w:szCs w:val="24"/>
          <w:lang w:val="es-ES"/>
        </w:rPr>
        <w:t xml:space="preserve"> </w:t>
      </w:r>
      <w:r w:rsidRPr="00670C75">
        <w:rPr>
          <w:rFonts w:ascii="Verdana" w:hAnsi="Verdana" w:cs="Arial"/>
          <w:sz w:val="24"/>
          <w:szCs w:val="24"/>
          <w:lang w:val="es-ES"/>
        </w:rPr>
        <w:t>l</w:t>
      </w:r>
      <w:r w:rsidR="00462047">
        <w:rPr>
          <w:rFonts w:ascii="Verdana" w:hAnsi="Verdana" w:cs="Arial"/>
          <w:sz w:val="24"/>
          <w:szCs w:val="24"/>
          <w:lang w:val="es-ES"/>
        </w:rPr>
        <w:t>as</w:t>
      </w:r>
      <w:r w:rsidRPr="00670C75">
        <w:rPr>
          <w:rFonts w:ascii="Verdana" w:hAnsi="Verdana" w:cs="Arial"/>
          <w:sz w:val="24"/>
          <w:szCs w:val="24"/>
          <w:lang w:val="es-ES"/>
        </w:rPr>
        <w:t xml:space="preserve"> </w:t>
      </w:r>
      <w:r w:rsidR="00462047">
        <w:rPr>
          <w:rFonts w:ascii="Verdana" w:hAnsi="Verdana" w:cs="Arial"/>
          <w:sz w:val="24"/>
          <w:szCs w:val="24"/>
          <w:lang w:val="es-ES"/>
        </w:rPr>
        <w:t>autoridades,</w:t>
      </w:r>
      <w:r w:rsidRPr="00670C75">
        <w:rPr>
          <w:rFonts w:ascii="Verdana" w:hAnsi="Verdana" w:cs="Arial"/>
          <w:sz w:val="24"/>
          <w:szCs w:val="24"/>
          <w:lang w:val="es-ES"/>
        </w:rPr>
        <w:t xml:space="preserve"> </w:t>
      </w:r>
      <w:r w:rsidR="00462047">
        <w:rPr>
          <w:rFonts w:ascii="Verdana" w:hAnsi="Verdana" w:cs="Arial"/>
          <w:sz w:val="24"/>
          <w:szCs w:val="24"/>
          <w:lang w:val="es-ES"/>
        </w:rPr>
        <w:t>de ahí que el recurrir a espacios de encuentro alternos, deja en evidencia como</w:t>
      </w:r>
      <w:r w:rsidRPr="00670C75">
        <w:rPr>
          <w:rFonts w:ascii="Verdana" w:hAnsi="Verdana" w:cs="Arial"/>
          <w:sz w:val="24"/>
          <w:szCs w:val="24"/>
          <w:lang w:val="es-ES"/>
        </w:rPr>
        <w:t xml:space="preserve"> escenarios abiertos d</w:t>
      </w:r>
      <w:r w:rsidR="00462047">
        <w:rPr>
          <w:rFonts w:ascii="Verdana" w:hAnsi="Verdana" w:cs="Arial"/>
          <w:sz w:val="24"/>
          <w:szCs w:val="24"/>
          <w:lang w:val="es-ES"/>
        </w:rPr>
        <w:t xml:space="preserve">onde se </w:t>
      </w:r>
      <w:r w:rsidR="00A11D6B">
        <w:rPr>
          <w:rFonts w:ascii="Verdana" w:hAnsi="Verdana" w:cs="Arial"/>
          <w:sz w:val="24"/>
          <w:szCs w:val="24"/>
          <w:lang w:val="es-ES"/>
        </w:rPr>
        <w:t>compartía</w:t>
      </w:r>
      <w:r w:rsidR="00462047">
        <w:rPr>
          <w:rFonts w:ascii="Verdana" w:hAnsi="Verdana" w:cs="Arial"/>
          <w:sz w:val="24"/>
          <w:szCs w:val="24"/>
          <w:lang w:val="es-ES"/>
        </w:rPr>
        <w:t xml:space="preserve"> la</w:t>
      </w:r>
      <w:r w:rsidRPr="00670C75">
        <w:rPr>
          <w:rFonts w:ascii="Verdana" w:hAnsi="Verdana" w:cs="Arial"/>
          <w:sz w:val="24"/>
          <w:szCs w:val="24"/>
          <w:lang w:val="es-ES"/>
        </w:rPr>
        <w:t xml:space="preserve"> palabra </w:t>
      </w:r>
      <w:r w:rsidR="00462047">
        <w:rPr>
          <w:rFonts w:ascii="Verdana" w:hAnsi="Verdana" w:cs="Arial"/>
          <w:sz w:val="24"/>
          <w:szCs w:val="24"/>
          <w:lang w:val="es-ES"/>
        </w:rPr>
        <w:t>pasaron a</w:t>
      </w:r>
      <w:r w:rsidRPr="00670C75">
        <w:rPr>
          <w:rFonts w:ascii="Verdana" w:hAnsi="Verdana" w:cs="Arial"/>
          <w:sz w:val="24"/>
          <w:szCs w:val="24"/>
          <w:lang w:val="es-ES"/>
        </w:rPr>
        <w:t xml:space="preserve"> convertirse en lugares de riesgo</w:t>
      </w:r>
      <w:r w:rsidR="00462047">
        <w:rPr>
          <w:rFonts w:ascii="Verdana" w:hAnsi="Verdana" w:cs="Arial"/>
          <w:sz w:val="24"/>
          <w:szCs w:val="24"/>
          <w:lang w:val="es-ES"/>
        </w:rPr>
        <w:t xml:space="preserve">, donde se impuso a los y las </w:t>
      </w:r>
      <w:r w:rsidR="00A11D6B">
        <w:rPr>
          <w:rFonts w:ascii="Verdana" w:hAnsi="Verdana" w:cs="Arial"/>
          <w:sz w:val="24"/>
          <w:szCs w:val="24"/>
          <w:lang w:val="es-ES"/>
        </w:rPr>
        <w:t>comuneras</w:t>
      </w:r>
      <w:r w:rsidR="00462047">
        <w:rPr>
          <w:rFonts w:ascii="Verdana" w:hAnsi="Verdana" w:cs="Arial"/>
          <w:sz w:val="24"/>
          <w:szCs w:val="24"/>
          <w:lang w:val="es-ES"/>
        </w:rPr>
        <w:t xml:space="preserve"> a situaciones</w:t>
      </w:r>
      <w:r w:rsidRPr="00670C75">
        <w:rPr>
          <w:rFonts w:ascii="Verdana" w:hAnsi="Verdana" w:cs="Arial"/>
          <w:sz w:val="24"/>
          <w:szCs w:val="24"/>
          <w:lang w:val="es-ES"/>
        </w:rPr>
        <w:t xml:space="preserve"> de sometimiento y control, que </w:t>
      </w:r>
      <w:r w:rsidR="00462047">
        <w:rPr>
          <w:rFonts w:ascii="Verdana" w:hAnsi="Verdana" w:cs="Arial"/>
          <w:sz w:val="24"/>
          <w:szCs w:val="24"/>
          <w:lang w:val="es-ES"/>
        </w:rPr>
        <w:t>afecto</w:t>
      </w:r>
      <w:r w:rsidRPr="00670C75">
        <w:rPr>
          <w:rFonts w:ascii="Verdana" w:hAnsi="Verdana" w:cs="Arial"/>
          <w:sz w:val="24"/>
          <w:szCs w:val="24"/>
          <w:lang w:val="es-ES"/>
        </w:rPr>
        <w:t xml:space="preserve"> no solo la integridad física y emocional de quienes participaban, sino también el sentido mismo de</w:t>
      </w:r>
      <w:r w:rsidR="00462047">
        <w:rPr>
          <w:rFonts w:ascii="Verdana" w:hAnsi="Verdana" w:cs="Arial"/>
          <w:sz w:val="24"/>
          <w:szCs w:val="24"/>
          <w:lang w:val="es-ES"/>
        </w:rPr>
        <w:t xml:space="preserve"> los espacios de encuentro; lo anterior conllevo a la</w:t>
      </w:r>
      <w:r w:rsidR="00DE22E1">
        <w:rPr>
          <w:rFonts w:ascii="Verdana" w:hAnsi="Verdana" w:cs="Arial"/>
          <w:sz w:val="24"/>
          <w:szCs w:val="24"/>
          <w:lang w:val="es-ES"/>
        </w:rPr>
        <w:t xml:space="preserve"> </w:t>
      </w:r>
      <w:r w:rsidR="00A11D6B">
        <w:rPr>
          <w:rFonts w:ascii="Verdana" w:hAnsi="Verdana" w:cs="Arial"/>
          <w:sz w:val="24"/>
          <w:szCs w:val="24"/>
          <w:lang w:val="es-ES"/>
        </w:rPr>
        <w:t>ruptura de los espacios de encuentro, de ahí que el actuar de los grupos armados conllevo a un</w:t>
      </w:r>
      <w:r w:rsidRPr="00670C75">
        <w:rPr>
          <w:rFonts w:ascii="Verdana" w:hAnsi="Verdana" w:cs="Arial"/>
          <w:sz w:val="24"/>
          <w:szCs w:val="24"/>
          <w:lang w:val="es-ES"/>
        </w:rPr>
        <w:t xml:space="preserve"> daño a los espacios de encuentro</w:t>
      </w:r>
      <w:r w:rsidR="00A11D6B">
        <w:rPr>
          <w:rFonts w:ascii="Verdana" w:hAnsi="Verdana" w:cs="Arial"/>
          <w:sz w:val="24"/>
          <w:szCs w:val="24"/>
          <w:lang w:val="es-ES"/>
        </w:rPr>
        <w:t xml:space="preserve">, el cual </w:t>
      </w:r>
      <w:r w:rsidRPr="00670C75">
        <w:rPr>
          <w:rFonts w:ascii="Verdana" w:hAnsi="Verdana" w:cs="Arial"/>
          <w:sz w:val="24"/>
          <w:szCs w:val="24"/>
          <w:lang w:val="es-ES"/>
        </w:rPr>
        <w:t>no fue temporal ni circunstancial, sino que repercutió de manera profunda en la estructura política del resguardo.</w:t>
      </w:r>
      <w:r w:rsidR="00A11D6B">
        <w:rPr>
          <w:rFonts w:ascii="Verdana" w:hAnsi="Verdana" w:cs="Arial"/>
          <w:sz w:val="24"/>
          <w:szCs w:val="24"/>
          <w:lang w:val="es-ES"/>
        </w:rPr>
        <w:t xml:space="preserve"> </w:t>
      </w:r>
    </w:p>
    <w:p w14:paraId="7F58F4A6" w14:textId="77777777" w:rsidR="00B60B04" w:rsidRPr="00670C75" w:rsidRDefault="00B60B04" w:rsidP="00670C75">
      <w:pPr>
        <w:pStyle w:val="Textocomentario"/>
        <w:jc w:val="both"/>
        <w:rPr>
          <w:rStyle w:val="nfasissutil"/>
          <w:rFonts w:ascii="Verdana" w:hAnsi="Verdana" w:cs="Arial"/>
          <w:i w:val="0"/>
          <w:iCs w:val="0"/>
          <w:color w:val="auto"/>
          <w:sz w:val="24"/>
          <w:szCs w:val="24"/>
          <w:lang w:val="es-ES"/>
        </w:rPr>
      </w:pPr>
    </w:p>
    <w:p w14:paraId="42BD53A4" w14:textId="40689AF3" w:rsidR="00DF6FF4" w:rsidRPr="002E2DFA" w:rsidRDefault="005A1279" w:rsidP="002E2DFA">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DF6FF4" w:rsidRPr="002E2DFA">
        <w:rPr>
          <w:rStyle w:val="nfasissutil"/>
          <w:rFonts w:ascii="Verdana" w:hAnsi="Verdana" w:cs="Arial"/>
          <w:color w:val="auto"/>
          <w:sz w:val="24"/>
          <w:szCs w:val="24"/>
          <w:lang w:val="es-ES"/>
        </w:rPr>
        <w:t xml:space="preserve">Cuando llegaron ellos nosotros estratégicamente nos reuníamos donde no nos pudieran ver un día pasaron nos hicieron tender en la tierra nadie podía levantar la cabeza, entonces desde ahí dijimos dejemos de reunirnos, es </w:t>
      </w:r>
      <w:r w:rsidR="007B75D3" w:rsidRPr="002E2DFA">
        <w:rPr>
          <w:rStyle w:val="nfasissutil"/>
          <w:rFonts w:ascii="Verdana" w:hAnsi="Verdana" w:cs="Arial"/>
          <w:color w:val="auto"/>
          <w:sz w:val="24"/>
          <w:szCs w:val="24"/>
          <w:lang w:val="es-ES"/>
        </w:rPr>
        <w:t>más</w:t>
      </w:r>
      <w:r w:rsidR="00DF6FF4" w:rsidRPr="002E2DFA">
        <w:rPr>
          <w:rStyle w:val="nfasissutil"/>
          <w:rFonts w:ascii="Verdana" w:hAnsi="Verdana" w:cs="Arial"/>
          <w:color w:val="auto"/>
          <w:sz w:val="24"/>
          <w:szCs w:val="24"/>
          <w:lang w:val="es-ES"/>
        </w:rPr>
        <w:t xml:space="preserve"> dijimos uno vale vivo, los viejitos asumieron los gobiernos, por eso el cabildo tuvo un retroceso, desde la muert</w:t>
      </w:r>
      <w:r w:rsidR="00DC1550">
        <w:rPr>
          <w:rStyle w:val="nfasissutil"/>
          <w:rFonts w:ascii="Verdana" w:hAnsi="Verdana" w:cs="Arial"/>
          <w:color w:val="auto"/>
          <w:sz w:val="24"/>
          <w:szCs w:val="24"/>
          <w:lang w:val="es-ES"/>
        </w:rPr>
        <w:t>e</w:t>
      </w:r>
      <w:r w:rsidR="00DF6FF4" w:rsidRPr="002E2DFA">
        <w:rPr>
          <w:rStyle w:val="nfasissutil"/>
          <w:rFonts w:ascii="Verdana" w:hAnsi="Verdana" w:cs="Arial"/>
          <w:color w:val="auto"/>
          <w:sz w:val="24"/>
          <w:szCs w:val="24"/>
          <w:lang w:val="es-ES"/>
        </w:rPr>
        <w:t xml:space="preserve"> del gobernador Medardo, </w:t>
      </w:r>
      <w:r w:rsidR="007B75D3" w:rsidRPr="002E2DFA">
        <w:rPr>
          <w:rStyle w:val="nfasissutil"/>
          <w:rFonts w:ascii="Verdana" w:hAnsi="Verdana" w:cs="Arial"/>
          <w:color w:val="auto"/>
          <w:sz w:val="24"/>
          <w:szCs w:val="24"/>
          <w:lang w:val="es-ES"/>
        </w:rPr>
        <w:t>él</w:t>
      </w:r>
      <w:r w:rsidR="00DF6FF4" w:rsidRPr="002E2DFA">
        <w:rPr>
          <w:rStyle w:val="nfasissutil"/>
          <w:rFonts w:ascii="Verdana" w:hAnsi="Verdana" w:cs="Arial"/>
          <w:color w:val="auto"/>
          <w:sz w:val="24"/>
          <w:szCs w:val="24"/>
          <w:lang w:val="es-ES"/>
        </w:rPr>
        <w:t xml:space="preserve"> </w:t>
      </w:r>
      <w:r w:rsidR="007B75D3" w:rsidRPr="002E2DFA">
        <w:rPr>
          <w:rStyle w:val="nfasissutil"/>
          <w:rFonts w:ascii="Verdana" w:hAnsi="Verdana" w:cs="Arial"/>
          <w:color w:val="auto"/>
          <w:sz w:val="24"/>
          <w:szCs w:val="24"/>
          <w:lang w:val="es-ES"/>
        </w:rPr>
        <w:t>tenía</w:t>
      </w:r>
      <w:r w:rsidR="00DF6FF4" w:rsidRPr="002E2DFA">
        <w:rPr>
          <w:rStyle w:val="nfasissutil"/>
          <w:rFonts w:ascii="Verdana" w:hAnsi="Verdana" w:cs="Arial"/>
          <w:color w:val="auto"/>
          <w:sz w:val="24"/>
          <w:szCs w:val="24"/>
          <w:lang w:val="es-ES"/>
        </w:rPr>
        <w:t xml:space="preserve"> </w:t>
      </w:r>
      <w:r w:rsidR="007B75D3" w:rsidRPr="002E2DFA">
        <w:rPr>
          <w:rStyle w:val="nfasissutil"/>
          <w:rFonts w:ascii="Verdana" w:hAnsi="Verdana" w:cs="Arial"/>
          <w:color w:val="auto"/>
          <w:sz w:val="24"/>
          <w:szCs w:val="24"/>
          <w:lang w:val="es-ES"/>
        </w:rPr>
        <w:t xml:space="preserve">unas </w:t>
      </w:r>
      <w:r w:rsidR="007B75D3" w:rsidRPr="002E2DFA">
        <w:rPr>
          <w:rStyle w:val="nfasissutil"/>
          <w:rFonts w:ascii="Verdana" w:hAnsi="Verdana" w:cs="Arial"/>
          <w:color w:val="auto"/>
          <w:sz w:val="24"/>
          <w:szCs w:val="24"/>
          <w:lang w:val="es-ES"/>
        </w:rPr>
        <w:lastRenderedPageBreak/>
        <w:t>expectativas muy buenas</w:t>
      </w:r>
      <w:r w:rsidR="00DF6FF4" w:rsidRPr="002E2DFA">
        <w:rPr>
          <w:rStyle w:val="nfasissutil"/>
          <w:rFonts w:ascii="Verdana" w:hAnsi="Verdana" w:cs="Arial"/>
          <w:color w:val="auto"/>
          <w:sz w:val="24"/>
          <w:szCs w:val="24"/>
          <w:lang w:val="es-ES"/>
        </w:rPr>
        <w:t xml:space="preserve">, todos aprendimos de los mayores a dirección un cabildo, </w:t>
      </w:r>
      <w:r w:rsidR="007B75D3" w:rsidRPr="002E2DFA">
        <w:rPr>
          <w:rStyle w:val="nfasissutil"/>
          <w:rFonts w:ascii="Verdana" w:hAnsi="Verdana" w:cs="Arial"/>
          <w:color w:val="auto"/>
          <w:sz w:val="24"/>
          <w:szCs w:val="24"/>
          <w:lang w:val="es-ES"/>
        </w:rPr>
        <w:t>porque</w:t>
      </w:r>
      <w:r w:rsidR="00DF6FF4" w:rsidRPr="002E2DFA">
        <w:rPr>
          <w:rStyle w:val="nfasissutil"/>
          <w:rFonts w:ascii="Verdana" w:hAnsi="Verdana" w:cs="Arial"/>
          <w:color w:val="auto"/>
          <w:sz w:val="24"/>
          <w:szCs w:val="24"/>
          <w:lang w:val="es-ES"/>
        </w:rPr>
        <w:t xml:space="preserve"> no es algo fácil</w:t>
      </w:r>
      <w:r w:rsidR="004756A6">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734429636"/>
          <w:citation/>
        </w:sdtPr>
        <w:sdtContent>
          <w:r w:rsidR="004756A6">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756A6">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Style w:val="nfasissutil"/>
              <w:rFonts w:ascii="Verdana" w:hAnsi="Verdana" w:cs="Arial"/>
              <w:color w:val="auto"/>
              <w:sz w:val="24"/>
              <w:szCs w:val="24"/>
              <w:lang w:val="es-ES"/>
            </w:rPr>
            <w:fldChar w:fldCharType="end"/>
          </w:r>
        </w:sdtContent>
      </w:sdt>
    </w:p>
    <w:p w14:paraId="586E2686" w14:textId="77777777" w:rsidR="00A2078B" w:rsidRDefault="00A2078B" w:rsidP="002E2DFA">
      <w:pPr>
        <w:pStyle w:val="Textocomentario"/>
        <w:ind w:left="708"/>
        <w:jc w:val="both"/>
        <w:rPr>
          <w:rFonts w:ascii="Verdana" w:hAnsi="Verdana" w:cs="Arial"/>
          <w:i/>
          <w:iCs/>
          <w:sz w:val="24"/>
          <w:szCs w:val="24"/>
          <w:lang w:val="es-ES"/>
        </w:rPr>
      </w:pPr>
    </w:p>
    <w:p w14:paraId="7567DB4D" w14:textId="77777777" w:rsidR="00A2078B" w:rsidRDefault="00A2078B" w:rsidP="002E2DFA">
      <w:pPr>
        <w:pStyle w:val="Textocomentario"/>
        <w:ind w:left="708"/>
        <w:jc w:val="both"/>
        <w:rPr>
          <w:rFonts w:ascii="Verdana" w:hAnsi="Verdana" w:cs="Arial"/>
          <w:i/>
          <w:iCs/>
          <w:sz w:val="24"/>
          <w:szCs w:val="24"/>
          <w:lang w:val="es-ES"/>
        </w:rPr>
      </w:pPr>
    </w:p>
    <w:p w14:paraId="58743C81" w14:textId="75B71D69" w:rsidR="00A2078B" w:rsidRPr="003625F7" w:rsidRDefault="00A25F87" w:rsidP="003625F7">
      <w:pPr>
        <w:pStyle w:val="Textocomentario"/>
        <w:jc w:val="both"/>
        <w:rPr>
          <w:rFonts w:ascii="Verdana" w:hAnsi="Verdana" w:cs="Arial"/>
          <w:sz w:val="24"/>
          <w:szCs w:val="24"/>
          <w:lang w:val="es-ES"/>
        </w:rPr>
      </w:pPr>
      <w:r>
        <w:rPr>
          <w:rFonts w:ascii="Verdana" w:hAnsi="Verdana" w:cs="Arial"/>
          <w:sz w:val="24"/>
          <w:szCs w:val="24"/>
          <w:lang w:val="es-ES"/>
        </w:rPr>
        <w:t>Al interior del resguardo se sufrió</w:t>
      </w:r>
      <w:r w:rsidRPr="00A25F87">
        <w:rPr>
          <w:rFonts w:ascii="Verdana" w:hAnsi="Verdana" w:cs="Arial"/>
          <w:sz w:val="24"/>
          <w:szCs w:val="24"/>
          <w:lang w:val="es-ES"/>
        </w:rPr>
        <w:t xml:space="preserve"> un daño profundo sobre las sedes comunitarias como lugares materiales simbólicos</w:t>
      </w:r>
      <w:r>
        <w:rPr>
          <w:rFonts w:ascii="Verdana" w:hAnsi="Verdana" w:cs="Arial"/>
          <w:sz w:val="24"/>
          <w:szCs w:val="24"/>
          <w:lang w:val="es-ES"/>
        </w:rPr>
        <w:t xml:space="preserve"> y espirituales, lo cuales eran</w:t>
      </w:r>
      <w:r w:rsidRPr="00A25F87">
        <w:rPr>
          <w:rFonts w:ascii="Verdana" w:hAnsi="Verdana" w:cs="Arial"/>
          <w:sz w:val="24"/>
          <w:szCs w:val="24"/>
          <w:lang w:val="es-ES"/>
        </w:rPr>
        <w:t xml:space="preserve"> fundamentales para la vida organizativa del cabildo</w:t>
      </w:r>
      <w:r>
        <w:rPr>
          <w:rFonts w:ascii="Verdana" w:hAnsi="Verdana" w:cs="Arial"/>
          <w:sz w:val="24"/>
          <w:szCs w:val="24"/>
          <w:lang w:val="es-ES"/>
        </w:rPr>
        <w:t>, de ahí que la</w:t>
      </w:r>
      <w:r w:rsidRPr="00A25F87">
        <w:rPr>
          <w:rFonts w:ascii="Verdana" w:hAnsi="Verdana" w:cs="Arial"/>
          <w:sz w:val="24"/>
          <w:szCs w:val="24"/>
          <w:lang w:val="es-ES"/>
        </w:rPr>
        <w:t xml:space="preserve"> pérdida de la segunda sede no puede leerse únicamente como el deterioro físico de una vivienda o de una infraestructura, sino como la ruptura de un espacio que servía para el resguardo, la reunión y la </w:t>
      </w:r>
      <w:r w:rsidR="007365C0">
        <w:rPr>
          <w:rFonts w:ascii="Verdana" w:hAnsi="Verdana" w:cs="Arial"/>
          <w:sz w:val="24"/>
          <w:szCs w:val="24"/>
          <w:lang w:val="es-ES"/>
        </w:rPr>
        <w:t>pervivencia</w:t>
      </w:r>
      <w:r w:rsidRPr="00A25F87">
        <w:rPr>
          <w:rFonts w:ascii="Verdana" w:hAnsi="Verdana" w:cs="Arial"/>
          <w:sz w:val="24"/>
          <w:szCs w:val="24"/>
          <w:lang w:val="es-ES"/>
        </w:rPr>
        <w:t xml:space="preserve"> de la organización </w:t>
      </w:r>
      <w:r w:rsidR="00BC6E08">
        <w:rPr>
          <w:rFonts w:ascii="Verdana" w:hAnsi="Verdana" w:cs="Arial"/>
          <w:sz w:val="24"/>
          <w:szCs w:val="24"/>
          <w:lang w:val="es-ES"/>
        </w:rPr>
        <w:t xml:space="preserve">y </w:t>
      </w:r>
      <w:r w:rsidR="007365C0">
        <w:rPr>
          <w:rFonts w:ascii="Verdana" w:hAnsi="Verdana" w:cs="Arial"/>
          <w:sz w:val="24"/>
          <w:szCs w:val="24"/>
          <w:lang w:val="es-ES"/>
        </w:rPr>
        <w:t>del plan de vida</w:t>
      </w:r>
      <w:r w:rsidR="00BC6E08">
        <w:rPr>
          <w:rFonts w:ascii="Verdana" w:hAnsi="Verdana" w:cs="Arial"/>
          <w:sz w:val="24"/>
          <w:szCs w:val="24"/>
          <w:lang w:val="es-ES"/>
        </w:rPr>
        <w:t>, de ahí que</w:t>
      </w:r>
      <w:r w:rsidRPr="00A25F87">
        <w:rPr>
          <w:rFonts w:ascii="Verdana" w:hAnsi="Verdana" w:cs="Arial"/>
          <w:sz w:val="24"/>
          <w:szCs w:val="24"/>
          <w:lang w:val="es-ES"/>
        </w:rPr>
        <w:t xml:space="preserve"> la casa, construida en bareque, se cayera tras quedar deshabitada durante la época del conflicto evidencia cómo la violencia armada no solo expulsó a las personas, sino que también produjo el abandono y posterior destrucción de lugares centrales para la vida colectiva</w:t>
      </w:r>
      <w:r w:rsidR="00BC6E08">
        <w:rPr>
          <w:rFonts w:ascii="Verdana" w:hAnsi="Verdana" w:cs="Arial"/>
          <w:sz w:val="24"/>
          <w:szCs w:val="24"/>
          <w:lang w:val="es-ES"/>
        </w:rPr>
        <w:t>; no obstante l</w:t>
      </w:r>
      <w:r w:rsidR="00CA4D09">
        <w:rPr>
          <w:rFonts w:ascii="Verdana" w:hAnsi="Verdana" w:cs="Arial"/>
          <w:sz w:val="24"/>
          <w:szCs w:val="24"/>
          <w:lang w:val="es-ES"/>
        </w:rPr>
        <w:t xml:space="preserve">as sedes del resguardo fueron </w:t>
      </w:r>
      <w:r w:rsidRPr="00A25F87">
        <w:rPr>
          <w:rFonts w:ascii="Verdana" w:hAnsi="Verdana" w:cs="Arial"/>
          <w:sz w:val="24"/>
          <w:szCs w:val="24"/>
          <w:lang w:val="es-ES"/>
        </w:rPr>
        <w:t>atravesada</w:t>
      </w:r>
      <w:r w:rsidR="00CA4D09">
        <w:rPr>
          <w:rFonts w:ascii="Verdana" w:hAnsi="Verdana" w:cs="Arial"/>
          <w:sz w:val="24"/>
          <w:szCs w:val="24"/>
          <w:lang w:val="es-ES"/>
        </w:rPr>
        <w:t>s</w:t>
      </w:r>
      <w:r w:rsidRPr="00A25F87">
        <w:rPr>
          <w:rFonts w:ascii="Verdana" w:hAnsi="Verdana" w:cs="Arial"/>
          <w:sz w:val="24"/>
          <w:szCs w:val="24"/>
          <w:lang w:val="es-ES"/>
        </w:rPr>
        <w:t xml:space="preserve"> por hechos de violencia directa, miedo y ocupación forzada por parte de </w:t>
      </w:r>
      <w:r w:rsidR="00CA4D09">
        <w:rPr>
          <w:rFonts w:ascii="Verdana" w:hAnsi="Verdana" w:cs="Arial"/>
          <w:sz w:val="24"/>
          <w:szCs w:val="24"/>
          <w:lang w:val="es-ES"/>
        </w:rPr>
        <w:t>los grupos armados</w:t>
      </w:r>
      <w:r w:rsidRPr="00A25F87">
        <w:rPr>
          <w:rFonts w:ascii="Verdana" w:hAnsi="Verdana" w:cs="Arial"/>
          <w:sz w:val="24"/>
          <w:szCs w:val="24"/>
          <w:lang w:val="es-ES"/>
        </w:rPr>
        <w:t>, lo que alteró por completo el sentido de es</w:t>
      </w:r>
      <w:r w:rsidR="00CA4D09">
        <w:rPr>
          <w:rFonts w:ascii="Verdana" w:hAnsi="Verdana" w:cs="Arial"/>
          <w:sz w:val="24"/>
          <w:szCs w:val="24"/>
          <w:lang w:val="es-ES"/>
        </w:rPr>
        <w:t>tos</w:t>
      </w:r>
      <w:r w:rsidRPr="00A25F87">
        <w:rPr>
          <w:rFonts w:ascii="Verdana" w:hAnsi="Verdana" w:cs="Arial"/>
          <w:sz w:val="24"/>
          <w:szCs w:val="24"/>
          <w:lang w:val="es-ES"/>
        </w:rPr>
        <w:t xml:space="preserve"> espacio</w:t>
      </w:r>
      <w:r w:rsidR="00CA4D09">
        <w:rPr>
          <w:rFonts w:ascii="Verdana" w:hAnsi="Verdana" w:cs="Arial"/>
          <w:sz w:val="24"/>
          <w:szCs w:val="24"/>
          <w:lang w:val="es-ES"/>
        </w:rPr>
        <w:t>s, por lo que l</w:t>
      </w:r>
      <w:r w:rsidRPr="00A25F87">
        <w:rPr>
          <w:rFonts w:ascii="Verdana" w:hAnsi="Verdana" w:cs="Arial"/>
          <w:sz w:val="24"/>
          <w:szCs w:val="24"/>
          <w:lang w:val="es-ES"/>
        </w:rPr>
        <w:t>a</w:t>
      </w:r>
      <w:r w:rsidR="00CA4D09">
        <w:rPr>
          <w:rFonts w:ascii="Verdana" w:hAnsi="Verdana" w:cs="Arial"/>
          <w:sz w:val="24"/>
          <w:szCs w:val="24"/>
          <w:lang w:val="es-ES"/>
        </w:rPr>
        <w:t>s</w:t>
      </w:r>
      <w:r w:rsidRPr="00A25F87">
        <w:rPr>
          <w:rFonts w:ascii="Verdana" w:hAnsi="Verdana" w:cs="Arial"/>
          <w:sz w:val="24"/>
          <w:szCs w:val="24"/>
          <w:lang w:val="es-ES"/>
        </w:rPr>
        <w:t xml:space="preserve"> sede</w:t>
      </w:r>
      <w:r w:rsidR="00CA4D09">
        <w:rPr>
          <w:rFonts w:ascii="Verdana" w:hAnsi="Verdana" w:cs="Arial"/>
          <w:sz w:val="24"/>
          <w:szCs w:val="24"/>
          <w:lang w:val="es-ES"/>
        </w:rPr>
        <w:t xml:space="preserve">s </w:t>
      </w:r>
      <w:r w:rsidRPr="00A25F87">
        <w:rPr>
          <w:rFonts w:ascii="Verdana" w:hAnsi="Verdana" w:cs="Arial"/>
          <w:sz w:val="24"/>
          <w:szCs w:val="24"/>
          <w:lang w:val="es-ES"/>
        </w:rPr>
        <w:t>dej</w:t>
      </w:r>
      <w:r w:rsidR="00CA4D09">
        <w:rPr>
          <w:rFonts w:ascii="Verdana" w:hAnsi="Verdana" w:cs="Arial"/>
          <w:sz w:val="24"/>
          <w:szCs w:val="24"/>
          <w:lang w:val="es-ES"/>
        </w:rPr>
        <w:t>aron</w:t>
      </w:r>
      <w:r w:rsidRPr="00A25F87">
        <w:rPr>
          <w:rFonts w:ascii="Verdana" w:hAnsi="Verdana" w:cs="Arial"/>
          <w:sz w:val="24"/>
          <w:szCs w:val="24"/>
          <w:lang w:val="es-ES"/>
        </w:rPr>
        <w:t xml:space="preserve"> de ser un lugar de encuentro comunitario para convertirse en escenario</w:t>
      </w:r>
      <w:r w:rsidR="00CA4D09">
        <w:rPr>
          <w:rFonts w:ascii="Verdana" w:hAnsi="Verdana" w:cs="Arial"/>
          <w:sz w:val="24"/>
          <w:szCs w:val="24"/>
          <w:lang w:val="es-ES"/>
        </w:rPr>
        <w:t>s</w:t>
      </w:r>
      <w:r w:rsidRPr="00A25F87">
        <w:rPr>
          <w:rFonts w:ascii="Verdana" w:hAnsi="Verdana" w:cs="Arial"/>
          <w:sz w:val="24"/>
          <w:szCs w:val="24"/>
          <w:lang w:val="es-ES"/>
        </w:rPr>
        <w:t xml:space="preserve"> de control, sometimiento y riesgo para quienes permanecían allí</w:t>
      </w:r>
      <w:r w:rsidR="00CA4D09">
        <w:rPr>
          <w:rFonts w:ascii="Verdana" w:hAnsi="Verdana" w:cs="Arial"/>
          <w:sz w:val="24"/>
          <w:szCs w:val="24"/>
          <w:lang w:val="es-ES"/>
        </w:rPr>
        <w:t xml:space="preserve">, </w:t>
      </w:r>
      <w:r w:rsidR="005A7C67">
        <w:rPr>
          <w:rFonts w:ascii="Verdana" w:hAnsi="Verdana" w:cs="Arial"/>
          <w:sz w:val="24"/>
          <w:szCs w:val="24"/>
          <w:lang w:val="es-ES"/>
        </w:rPr>
        <w:t>siendo el caso de algunas comuneras que se vieron expuestas a vejámenes por parte de los grupos armados que no solo pusieron en riesgo sus vidas sino también las de sus familias e hijas</w:t>
      </w:r>
      <w:r w:rsidRPr="00A25F87">
        <w:rPr>
          <w:rFonts w:ascii="Verdana" w:hAnsi="Verdana" w:cs="Arial"/>
          <w:sz w:val="24"/>
          <w:szCs w:val="24"/>
          <w:lang w:val="es-ES"/>
        </w:rPr>
        <w:t>, evidencia que la violencia sobre el espacio comunitario impactó también de manera diferenciada a las mujeres, lesionando su integridad, su seguridad y su vínculo con ese lugar</w:t>
      </w:r>
      <w:r w:rsidR="005A7C67">
        <w:rPr>
          <w:rFonts w:ascii="Verdana" w:hAnsi="Verdana" w:cs="Arial"/>
          <w:sz w:val="24"/>
          <w:szCs w:val="24"/>
          <w:lang w:val="es-ES"/>
        </w:rPr>
        <w:t>, finalmente</w:t>
      </w:r>
      <w:r w:rsidRPr="00A25F87">
        <w:rPr>
          <w:rFonts w:ascii="Verdana" w:hAnsi="Verdana" w:cs="Arial"/>
          <w:sz w:val="24"/>
          <w:szCs w:val="24"/>
          <w:lang w:val="es-ES"/>
        </w:rPr>
        <w:t xml:space="preserve"> la afectación a las sedes del resguardo </w:t>
      </w:r>
      <w:r w:rsidR="005A7C67">
        <w:rPr>
          <w:rFonts w:ascii="Verdana" w:hAnsi="Verdana" w:cs="Arial"/>
          <w:sz w:val="24"/>
          <w:szCs w:val="24"/>
          <w:lang w:val="es-ES"/>
        </w:rPr>
        <w:t xml:space="preserve">se </w:t>
      </w:r>
      <w:r w:rsidRPr="00A25F87">
        <w:rPr>
          <w:rFonts w:ascii="Verdana" w:hAnsi="Verdana" w:cs="Arial"/>
          <w:sz w:val="24"/>
          <w:szCs w:val="24"/>
          <w:lang w:val="es-ES"/>
        </w:rPr>
        <w:t xml:space="preserve">constituye </w:t>
      </w:r>
      <w:r w:rsidR="005A7C67">
        <w:rPr>
          <w:rFonts w:ascii="Verdana" w:hAnsi="Verdana" w:cs="Arial"/>
          <w:sz w:val="24"/>
          <w:szCs w:val="24"/>
          <w:lang w:val="es-ES"/>
        </w:rPr>
        <w:t xml:space="preserve">como </w:t>
      </w:r>
      <w:r w:rsidRPr="00A25F87">
        <w:rPr>
          <w:rFonts w:ascii="Verdana" w:hAnsi="Verdana" w:cs="Arial"/>
          <w:sz w:val="24"/>
          <w:szCs w:val="24"/>
          <w:lang w:val="es-ES"/>
        </w:rPr>
        <w:t xml:space="preserve">un daño significativo a los espacios de encuentro del </w:t>
      </w:r>
      <w:r w:rsidR="005A7C67">
        <w:rPr>
          <w:rFonts w:ascii="Verdana" w:hAnsi="Verdana" w:cs="Arial"/>
          <w:sz w:val="24"/>
          <w:szCs w:val="24"/>
          <w:lang w:val="es-ES"/>
        </w:rPr>
        <w:t>resguardo</w:t>
      </w:r>
      <w:r w:rsidRPr="00A25F87">
        <w:rPr>
          <w:rFonts w:ascii="Verdana" w:hAnsi="Verdana" w:cs="Arial"/>
          <w:sz w:val="24"/>
          <w:szCs w:val="24"/>
          <w:lang w:val="es-ES"/>
        </w:rPr>
        <w:t>, al haber transformado lugares</w:t>
      </w:r>
      <w:r w:rsidR="005A7C67">
        <w:rPr>
          <w:rFonts w:ascii="Verdana" w:hAnsi="Verdana" w:cs="Arial"/>
          <w:sz w:val="24"/>
          <w:szCs w:val="24"/>
          <w:lang w:val="es-ES"/>
        </w:rPr>
        <w:t xml:space="preserve"> sagrados de la </w:t>
      </w:r>
      <w:r w:rsidRPr="00A25F87">
        <w:rPr>
          <w:rFonts w:ascii="Verdana" w:hAnsi="Verdana" w:cs="Arial"/>
          <w:sz w:val="24"/>
          <w:szCs w:val="24"/>
          <w:lang w:val="es-ES"/>
        </w:rPr>
        <w:t>organización</w:t>
      </w:r>
      <w:r w:rsidR="005A7C67">
        <w:rPr>
          <w:rFonts w:ascii="Verdana" w:hAnsi="Verdana" w:cs="Arial"/>
          <w:sz w:val="24"/>
          <w:szCs w:val="24"/>
          <w:lang w:val="es-ES"/>
        </w:rPr>
        <w:t>,</w:t>
      </w:r>
      <w:r w:rsidRPr="00A25F87">
        <w:rPr>
          <w:rFonts w:ascii="Verdana" w:hAnsi="Verdana" w:cs="Arial"/>
          <w:sz w:val="24"/>
          <w:szCs w:val="24"/>
          <w:lang w:val="es-ES"/>
        </w:rPr>
        <w:t xml:space="preserve"> en escenarios de amenaza, abandono y destrucción, con consecuencias profundas sobre el tejido comunitario y la continuidad del cabildo.</w:t>
      </w:r>
    </w:p>
    <w:p w14:paraId="5B16F8E4" w14:textId="4244E616" w:rsidR="007B75D3" w:rsidRDefault="005A1279" w:rsidP="002E2DFA">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7B75D3" w:rsidRPr="002E2DFA">
        <w:rPr>
          <w:rFonts w:ascii="Verdana" w:hAnsi="Verdana" w:cs="Arial"/>
          <w:i/>
          <w:iCs/>
          <w:sz w:val="24"/>
          <w:szCs w:val="24"/>
          <w:lang w:val="es-ES"/>
        </w:rPr>
        <w:t>Las afectaciones que tuvimos la sede se nos cayó, la última compañera que fue la de las tres niñas que maltrataron y que por miedo a que las violaran se salió de allí, esa compañera se salió de la casa que era de bareque se cayó la casa en la época del conflicto, una casa que no se habita se cae, se nos perdió la segunda sede</w:t>
      </w:r>
      <w:r w:rsidR="004756A6">
        <w:rPr>
          <w:rFonts w:ascii="Verdana" w:hAnsi="Verdana" w:cs="Arial"/>
          <w:i/>
          <w:iCs/>
          <w:sz w:val="24"/>
          <w:szCs w:val="24"/>
          <w:lang w:val="es-ES"/>
        </w:rPr>
        <w:t>”</w:t>
      </w:r>
      <w:sdt>
        <w:sdtPr>
          <w:rPr>
            <w:rFonts w:ascii="Verdana" w:hAnsi="Verdana" w:cs="Arial"/>
            <w:i/>
            <w:iCs/>
            <w:sz w:val="24"/>
            <w:szCs w:val="24"/>
            <w:lang w:val="es-ES"/>
          </w:rPr>
          <w:id w:val="1630434455"/>
          <w:citation/>
        </w:sdtPr>
        <w:sdtContent>
          <w:r w:rsidR="004756A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756A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Fonts w:ascii="Verdana" w:hAnsi="Verdana" w:cs="Arial"/>
              <w:i/>
              <w:iCs/>
              <w:sz w:val="24"/>
              <w:szCs w:val="24"/>
              <w:lang w:val="es-ES"/>
            </w:rPr>
            <w:fldChar w:fldCharType="end"/>
          </w:r>
        </w:sdtContent>
      </w:sdt>
    </w:p>
    <w:p w14:paraId="04FD5392" w14:textId="26BE62E3" w:rsidR="003B37F6" w:rsidRPr="00585D2B" w:rsidRDefault="005A1279" w:rsidP="003B37F6">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3B37F6" w:rsidRPr="00585D2B">
        <w:rPr>
          <w:rStyle w:val="nfasissutil"/>
          <w:rFonts w:ascii="Verdana" w:hAnsi="Verdana" w:cs="Arial"/>
          <w:color w:val="auto"/>
          <w:sz w:val="24"/>
          <w:szCs w:val="24"/>
          <w:lang w:val="es-ES"/>
        </w:rPr>
        <w:t>En un principio el resguardo, yo fui una de las personas más humillas por esa gente, la guerrilla, cuando entregaron la tierra a nosotros nos mandó a cuida</w:t>
      </w:r>
      <w:r w:rsidR="00B60B04">
        <w:rPr>
          <w:rStyle w:val="nfasissutil"/>
          <w:rFonts w:ascii="Verdana" w:hAnsi="Verdana" w:cs="Arial"/>
          <w:color w:val="auto"/>
          <w:sz w:val="24"/>
          <w:szCs w:val="24"/>
          <w:lang w:val="es-ES"/>
        </w:rPr>
        <w:t>r</w:t>
      </w:r>
      <w:r w:rsidR="003B37F6" w:rsidRPr="00585D2B">
        <w:rPr>
          <w:rStyle w:val="nfasissutil"/>
          <w:rFonts w:ascii="Verdana" w:hAnsi="Verdana" w:cs="Arial"/>
          <w:color w:val="auto"/>
          <w:sz w:val="24"/>
          <w:szCs w:val="24"/>
          <w:lang w:val="es-ES"/>
        </w:rPr>
        <w:t xml:space="preserve"> la sede número dos, y a nosotros nos llegaron esa gente se quedaban allá, a mí me obligaron a hacer cosas que no debía hacer, me obligaban cocinar para </w:t>
      </w:r>
      <w:r w:rsidR="003B37F6" w:rsidRPr="00585D2B">
        <w:rPr>
          <w:rStyle w:val="nfasissutil"/>
          <w:rFonts w:ascii="Verdana" w:hAnsi="Verdana" w:cs="Arial"/>
          <w:color w:val="auto"/>
          <w:sz w:val="24"/>
          <w:szCs w:val="24"/>
          <w:lang w:val="es-ES"/>
        </w:rPr>
        <w:lastRenderedPageBreak/>
        <w:t>ellos hacer cosas que no quiero recordar, me llegue a enfermar</w:t>
      </w:r>
      <w:sdt>
        <w:sdtPr>
          <w:rPr>
            <w:rStyle w:val="nfasissutil"/>
            <w:rFonts w:ascii="Verdana" w:hAnsi="Verdana" w:cs="Arial"/>
            <w:color w:val="auto"/>
            <w:sz w:val="24"/>
            <w:szCs w:val="24"/>
            <w:lang w:val="es-ES"/>
          </w:rPr>
          <w:id w:val="-1746341186"/>
          <w:citation/>
        </w:sdtPr>
        <w:sdtContent>
          <w:r w:rsidR="003B37F6">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3B37F6">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3B37F6">
            <w:rPr>
              <w:rStyle w:val="nfasissutil"/>
              <w:rFonts w:ascii="Verdana" w:hAnsi="Verdana" w:cs="Arial"/>
              <w:color w:val="auto"/>
              <w:sz w:val="24"/>
              <w:szCs w:val="24"/>
              <w:lang w:val="es-ES"/>
            </w:rPr>
            <w:fldChar w:fldCharType="end"/>
          </w:r>
        </w:sdtContent>
      </w:sdt>
    </w:p>
    <w:p w14:paraId="33F27839" w14:textId="77777777" w:rsidR="003B37F6" w:rsidRDefault="003B37F6" w:rsidP="002E2DFA">
      <w:pPr>
        <w:pStyle w:val="Textocomentario"/>
        <w:ind w:left="708"/>
        <w:jc w:val="both"/>
        <w:rPr>
          <w:rFonts w:ascii="Verdana" w:hAnsi="Verdana" w:cs="Arial"/>
          <w:sz w:val="24"/>
          <w:szCs w:val="24"/>
          <w:lang w:val="es-ES"/>
        </w:rPr>
      </w:pPr>
    </w:p>
    <w:p w14:paraId="71026C30" w14:textId="77777777" w:rsidR="003B37F6" w:rsidRPr="00313A0A" w:rsidRDefault="003B37F6" w:rsidP="002E2DFA">
      <w:pPr>
        <w:pStyle w:val="Textocomentario"/>
        <w:ind w:left="708"/>
        <w:jc w:val="both"/>
        <w:rPr>
          <w:rFonts w:ascii="Verdana" w:hAnsi="Verdana" w:cs="Arial"/>
          <w:sz w:val="24"/>
          <w:szCs w:val="24"/>
          <w:lang w:val="es-ES"/>
        </w:rPr>
      </w:pPr>
    </w:p>
    <w:p w14:paraId="17D28392" w14:textId="6F0C0DA9" w:rsidR="00AF6D79" w:rsidRPr="00313A0A" w:rsidRDefault="00AF6D79" w:rsidP="004513B1">
      <w:pPr>
        <w:pStyle w:val="Textocomentario"/>
        <w:numPr>
          <w:ilvl w:val="0"/>
          <w:numId w:val="5"/>
        </w:numPr>
        <w:jc w:val="both"/>
        <w:rPr>
          <w:rFonts w:ascii="Verdana" w:hAnsi="Verdana" w:cs="Arial"/>
          <w:i/>
          <w:iCs/>
          <w:sz w:val="24"/>
          <w:szCs w:val="24"/>
          <w:lang w:val="es-ES"/>
        </w:rPr>
      </w:pPr>
      <w:r w:rsidRPr="00313A0A">
        <w:rPr>
          <w:rFonts w:ascii="Verdana" w:hAnsi="Verdana" w:cs="Arial"/>
          <w:i/>
          <w:iCs/>
          <w:sz w:val="24"/>
          <w:szCs w:val="24"/>
          <w:lang w:val="es-ES"/>
        </w:rPr>
        <w:t>Limitaciones al uso y enseñanza de la lengua propia</w:t>
      </w:r>
      <w:r w:rsidR="001E7774" w:rsidRPr="00313A0A">
        <w:rPr>
          <w:rFonts w:ascii="Verdana" w:hAnsi="Verdana" w:cs="Arial"/>
          <w:i/>
          <w:iCs/>
          <w:sz w:val="24"/>
          <w:szCs w:val="24"/>
          <w:lang w:val="es-ES"/>
        </w:rPr>
        <w:t xml:space="preserve">: </w:t>
      </w:r>
      <w:r w:rsidR="00921DA0" w:rsidRPr="00313A0A">
        <w:rPr>
          <w:rFonts w:ascii="Verdana" w:hAnsi="Verdana" w:cs="Arial"/>
          <w:i/>
          <w:iCs/>
          <w:sz w:val="24"/>
          <w:szCs w:val="24"/>
          <w:lang w:val="es-ES"/>
        </w:rPr>
        <w:t xml:space="preserve">Hace referencia al uso libre de la lengua propia del pueblo </w:t>
      </w:r>
      <w:r w:rsidR="0078700E" w:rsidRPr="00313A0A">
        <w:rPr>
          <w:rFonts w:ascii="Verdana" w:hAnsi="Verdana" w:cs="Arial"/>
          <w:i/>
          <w:iCs/>
          <w:sz w:val="24"/>
          <w:szCs w:val="24"/>
          <w:lang w:val="es-ES"/>
        </w:rPr>
        <w:t>o comunidad</w:t>
      </w:r>
      <w:r w:rsidR="00921DA0" w:rsidRPr="00313A0A">
        <w:rPr>
          <w:rFonts w:ascii="Verdana" w:hAnsi="Verdana" w:cs="Arial"/>
          <w:i/>
          <w:iCs/>
          <w:sz w:val="24"/>
          <w:szCs w:val="24"/>
          <w:lang w:val="es-ES"/>
        </w:rPr>
        <w:t xml:space="preserve"> étnica por causas del conflicto, restringiendo hablarla o escribirla en la vida cotidiana o en </w:t>
      </w:r>
      <w:r w:rsidR="0078700E" w:rsidRPr="00313A0A">
        <w:rPr>
          <w:rFonts w:ascii="Verdana" w:hAnsi="Verdana" w:cs="Arial"/>
          <w:i/>
          <w:iCs/>
          <w:sz w:val="24"/>
          <w:szCs w:val="24"/>
          <w:lang w:val="es-ES"/>
        </w:rPr>
        <w:t>los espacios</w:t>
      </w:r>
      <w:r w:rsidR="00921DA0" w:rsidRPr="00313A0A">
        <w:rPr>
          <w:rFonts w:ascii="Verdana" w:hAnsi="Verdana" w:cs="Arial"/>
          <w:i/>
          <w:iCs/>
          <w:sz w:val="24"/>
          <w:szCs w:val="24"/>
          <w:lang w:val="es-ES"/>
        </w:rPr>
        <w:t xml:space="preserve"> de enseñanza, ya sean en las escuelas, en los espacios de crianza madre hijo o en espacio rituales o ceremoniales. ¿se les prohibió usar la lengua propia en su comunidad o fuera de ella? ¿por qué? ¿hay personas que hablaban la lengua y ahora ya no lo hacen? ¿los niños, niñas o jóvenes ya no hablan la lengua propia por causa del conflicto?</w:t>
      </w:r>
    </w:p>
    <w:p w14:paraId="0CB345F9" w14:textId="77777777" w:rsidR="00B60B04" w:rsidRDefault="00B60B04" w:rsidP="004756A6">
      <w:pPr>
        <w:pStyle w:val="Textocomentario"/>
        <w:ind w:left="708"/>
        <w:jc w:val="both"/>
        <w:rPr>
          <w:rStyle w:val="nfasissutil"/>
          <w:rFonts w:ascii="Verdana" w:hAnsi="Verdana" w:cs="Arial"/>
          <w:color w:val="auto"/>
          <w:sz w:val="24"/>
          <w:szCs w:val="24"/>
          <w:lang w:val="es-ES"/>
        </w:rPr>
      </w:pPr>
    </w:p>
    <w:p w14:paraId="5C48941E" w14:textId="4A533930" w:rsidR="00B60B04" w:rsidRDefault="00AC7315" w:rsidP="00B0201D">
      <w:pPr>
        <w:pStyle w:val="Textocomentario"/>
        <w:jc w:val="both"/>
        <w:rPr>
          <w:rStyle w:val="nfasissutil"/>
          <w:rFonts w:ascii="Verdana" w:hAnsi="Verdana" w:cs="Arial"/>
          <w:color w:val="auto"/>
          <w:sz w:val="24"/>
          <w:szCs w:val="24"/>
          <w:lang w:val="es-ES"/>
        </w:rPr>
      </w:pPr>
      <w:r w:rsidRPr="00AC7315">
        <w:rPr>
          <w:rStyle w:val="nfasissutil"/>
          <w:rFonts w:ascii="Verdana" w:hAnsi="Verdana" w:cs="Arial"/>
          <w:i w:val="0"/>
          <w:iCs w:val="0"/>
          <w:color w:val="auto"/>
          <w:sz w:val="24"/>
          <w:szCs w:val="24"/>
          <w:lang w:val="es-ES"/>
        </w:rPr>
        <w:t xml:space="preserve">En el marco del conflicto armado </w:t>
      </w:r>
      <w:r>
        <w:rPr>
          <w:rFonts w:ascii="Verdana" w:hAnsi="Verdana" w:cs="Arial"/>
          <w:sz w:val="24"/>
          <w:szCs w:val="24"/>
          <w:lang w:val="es-ES"/>
        </w:rPr>
        <w:t>se</w:t>
      </w:r>
      <w:r w:rsidRPr="00AC7315">
        <w:rPr>
          <w:rFonts w:ascii="Verdana" w:hAnsi="Verdana" w:cs="Arial"/>
          <w:sz w:val="24"/>
          <w:szCs w:val="24"/>
          <w:lang w:val="es-ES"/>
        </w:rPr>
        <w:t xml:space="preserve"> profundizó un proceso de debilitamiento lingüístico que afectó de manera directa la </w:t>
      </w:r>
      <w:r>
        <w:rPr>
          <w:rFonts w:ascii="Verdana" w:hAnsi="Verdana" w:cs="Arial"/>
          <w:sz w:val="24"/>
          <w:szCs w:val="24"/>
          <w:lang w:val="es-ES"/>
        </w:rPr>
        <w:t>pervivencia</w:t>
      </w:r>
      <w:r w:rsidRPr="00AC7315">
        <w:rPr>
          <w:rFonts w:ascii="Verdana" w:hAnsi="Verdana" w:cs="Arial"/>
          <w:sz w:val="24"/>
          <w:szCs w:val="24"/>
          <w:lang w:val="es-ES"/>
        </w:rPr>
        <w:t xml:space="preserve"> cultural del pueblo Pijao en el Resguardo Indígena La Sortij</w:t>
      </w:r>
      <w:r>
        <w:rPr>
          <w:rFonts w:ascii="Verdana" w:hAnsi="Verdana" w:cs="Arial"/>
          <w:sz w:val="24"/>
          <w:szCs w:val="24"/>
          <w:lang w:val="es-ES"/>
        </w:rPr>
        <w:t>a,</w:t>
      </w:r>
      <w:r w:rsidRPr="00AC7315">
        <w:rPr>
          <w:rFonts w:ascii="Verdana" w:hAnsi="Verdana" w:cs="Arial"/>
          <w:sz w:val="24"/>
          <w:szCs w:val="24"/>
          <w:lang w:val="es-ES"/>
        </w:rPr>
        <w:t xml:space="preserve"> </w:t>
      </w:r>
      <w:r>
        <w:rPr>
          <w:rFonts w:ascii="Verdana" w:hAnsi="Verdana" w:cs="Arial"/>
          <w:sz w:val="24"/>
          <w:szCs w:val="24"/>
          <w:lang w:val="es-ES"/>
        </w:rPr>
        <w:t>ello a pesar de los</w:t>
      </w:r>
      <w:r w:rsidRPr="00AC7315">
        <w:rPr>
          <w:rFonts w:ascii="Verdana" w:hAnsi="Verdana" w:cs="Arial"/>
          <w:sz w:val="24"/>
          <w:szCs w:val="24"/>
          <w:lang w:val="es-ES"/>
        </w:rPr>
        <w:t xml:space="preserve"> esfuerzos espirituales y organizativos orientados a fortalecer la identidad del pueblo y a propiciar una recuperación de su fuerza cultural, como la siembra espiritual realizada por el compañero Manuel Quintín Lame, la persistencia del conflicto terminó obstaculizando las condiciones necesarias para que ese renacer pudiera sostenerse plenamente en el tiempo</w:t>
      </w:r>
      <w:r>
        <w:rPr>
          <w:rFonts w:ascii="Verdana" w:hAnsi="Verdana" w:cs="Arial"/>
          <w:sz w:val="24"/>
          <w:szCs w:val="24"/>
          <w:lang w:val="es-ES"/>
        </w:rPr>
        <w:t xml:space="preserve">, </w:t>
      </w:r>
      <w:r w:rsidRPr="00AC7315">
        <w:rPr>
          <w:rFonts w:ascii="Verdana" w:hAnsi="Verdana" w:cs="Arial"/>
          <w:sz w:val="24"/>
          <w:szCs w:val="24"/>
          <w:lang w:val="es-ES"/>
        </w:rPr>
        <w:t xml:space="preserve"> </w:t>
      </w:r>
      <w:r>
        <w:rPr>
          <w:rFonts w:ascii="Verdana" w:hAnsi="Verdana" w:cs="Arial"/>
          <w:sz w:val="24"/>
          <w:szCs w:val="24"/>
          <w:lang w:val="es-ES"/>
        </w:rPr>
        <w:t>afectando</w:t>
      </w:r>
      <w:r w:rsidRPr="00AC7315">
        <w:rPr>
          <w:rFonts w:ascii="Verdana" w:hAnsi="Verdana" w:cs="Arial"/>
          <w:sz w:val="24"/>
          <w:szCs w:val="24"/>
          <w:lang w:val="es-ES"/>
        </w:rPr>
        <w:t xml:space="preserve"> los procesos de transmisión </w:t>
      </w:r>
      <w:r>
        <w:rPr>
          <w:rFonts w:ascii="Verdana" w:hAnsi="Verdana" w:cs="Arial"/>
          <w:sz w:val="24"/>
          <w:szCs w:val="24"/>
          <w:lang w:val="es-ES"/>
        </w:rPr>
        <w:t>de saberes, puesto que a pesar de contar con la presencia de</w:t>
      </w:r>
      <w:r w:rsidRPr="00AC7315">
        <w:rPr>
          <w:rFonts w:ascii="Verdana" w:hAnsi="Verdana" w:cs="Arial"/>
          <w:sz w:val="24"/>
          <w:szCs w:val="24"/>
          <w:lang w:val="es-ES"/>
        </w:rPr>
        <w:t xml:space="preserve"> mayores hablantes de la lengua propia, </w:t>
      </w:r>
      <w:r w:rsidR="00B0201D">
        <w:rPr>
          <w:rFonts w:ascii="Verdana" w:hAnsi="Verdana" w:cs="Arial"/>
          <w:sz w:val="24"/>
          <w:szCs w:val="24"/>
          <w:lang w:val="es-ES"/>
        </w:rPr>
        <w:t>por lo que la lengua pijao</w:t>
      </w:r>
      <w:r w:rsidRPr="00AC7315">
        <w:rPr>
          <w:rFonts w:ascii="Verdana" w:hAnsi="Verdana" w:cs="Arial"/>
          <w:sz w:val="24"/>
          <w:szCs w:val="24"/>
          <w:lang w:val="es-ES"/>
        </w:rPr>
        <w:t xml:space="preserve"> se mantenía viva en ciertos portadores de memoria y conocimiento</w:t>
      </w:r>
      <w:r w:rsidR="00B0201D">
        <w:rPr>
          <w:rFonts w:ascii="Verdana" w:hAnsi="Verdana" w:cs="Arial"/>
          <w:sz w:val="24"/>
          <w:szCs w:val="24"/>
          <w:lang w:val="es-ES"/>
        </w:rPr>
        <w:t>;</w:t>
      </w:r>
      <w:r w:rsidRPr="00AC7315">
        <w:rPr>
          <w:rFonts w:ascii="Verdana" w:hAnsi="Verdana" w:cs="Arial"/>
          <w:sz w:val="24"/>
          <w:szCs w:val="24"/>
          <w:lang w:val="es-ES"/>
        </w:rPr>
        <w:t xml:space="preserve"> </w:t>
      </w:r>
      <w:r w:rsidR="00B0201D">
        <w:rPr>
          <w:rFonts w:ascii="Verdana" w:hAnsi="Verdana" w:cs="Arial"/>
          <w:sz w:val="24"/>
          <w:szCs w:val="24"/>
          <w:lang w:val="es-ES"/>
        </w:rPr>
        <w:t>s</w:t>
      </w:r>
      <w:r w:rsidRPr="00AC7315">
        <w:rPr>
          <w:rFonts w:ascii="Verdana" w:hAnsi="Verdana" w:cs="Arial"/>
          <w:sz w:val="24"/>
          <w:szCs w:val="24"/>
          <w:lang w:val="es-ES"/>
        </w:rPr>
        <w:t xml:space="preserve">in embargo, la pérdida progresiva de estos </w:t>
      </w:r>
      <w:r w:rsidR="00B0201D">
        <w:rPr>
          <w:rFonts w:ascii="Verdana" w:hAnsi="Verdana" w:cs="Arial"/>
          <w:sz w:val="24"/>
          <w:szCs w:val="24"/>
          <w:lang w:val="es-ES"/>
        </w:rPr>
        <w:t>mayores</w:t>
      </w:r>
      <w:r w:rsidRPr="00AC7315">
        <w:rPr>
          <w:rFonts w:ascii="Verdana" w:hAnsi="Verdana" w:cs="Arial"/>
          <w:sz w:val="24"/>
          <w:szCs w:val="24"/>
          <w:lang w:val="es-ES"/>
        </w:rPr>
        <w:t>, sumada al impacto del desplazamiento y a la salida forzada de los jóvenes para proteger su vida, produjo una fractura en la cadena de enseñanza intergeneracional</w:t>
      </w:r>
      <w:r w:rsidR="00B0201D">
        <w:rPr>
          <w:rFonts w:ascii="Verdana" w:hAnsi="Verdana" w:cs="Arial"/>
          <w:sz w:val="24"/>
          <w:szCs w:val="24"/>
          <w:lang w:val="es-ES"/>
        </w:rPr>
        <w:t>, e</w:t>
      </w:r>
      <w:r w:rsidRPr="00AC7315">
        <w:rPr>
          <w:rFonts w:ascii="Verdana" w:hAnsi="Verdana" w:cs="Arial"/>
          <w:sz w:val="24"/>
          <w:szCs w:val="24"/>
          <w:lang w:val="es-ES"/>
        </w:rPr>
        <w:t>n esa medida, el daño no recayó únicamente sobre el uso cotidiano de la lengua, sino sobre las condiciones sociales y territoriales que hacían posible aprenderla, practicarla y transmitirla a las nuevas generaciones</w:t>
      </w:r>
      <w:r w:rsidR="00B0201D">
        <w:rPr>
          <w:rFonts w:ascii="Verdana" w:hAnsi="Verdana" w:cs="Arial"/>
          <w:sz w:val="24"/>
          <w:szCs w:val="24"/>
          <w:lang w:val="es-ES"/>
        </w:rPr>
        <w:t xml:space="preserve">, de ahí que </w:t>
      </w:r>
      <w:r w:rsidRPr="00AC7315">
        <w:rPr>
          <w:rFonts w:ascii="Verdana" w:hAnsi="Verdana" w:cs="Arial"/>
          <w:sz w:val="24"/>
          <w:szCs w:val="24"/>
          <w:lang w:val="es-ES"/>
        </w:rPr>
        <w:t xml:space="preserve">el conflicto armado causó un daño profundo a la lengua propia del pueblo Pijao en </w:t>
      </w:r>
      <w:r w:rsidR="00B0201D">
        <w:rPr>
          <w:rFonts w:ascii="Verdana" w:hAnsi="Verdana" w:cs="Arial"/>
          <w:sz w:val="24"/>
          <w:szCs w:val="24"/>
          <w:lang w:val="es-ES"/>
        </w:rPr>
        <w:t xml:space="preserve">el </w:t>
      </w:r>
      <w:r w:rsidR="00B73D5F">
        <w:rPr>
          <w:rFonts w:ascii="Verdana" w:hAnsi="Verdana" w:cs="Arial"/>
          <w:sz w:val="24"/>
          <w:szCs w:val="24"/>
          <w:lang w:val="es-ES"/>
        </w:rPr>
        <w:t>R</w:t>
      </w:r>
      <w:r w:rsidR="00B0201D">
        <w:rPr>
          <w:rFonts w:ascii="Verdana" w:hAnsi="Verdana" w:cs="Arial"/>
          <w:sz w:val="24"/>
          <w:szCs w:val="24"/>
          <w:lang w:val="es-ES"/>
        </w:rPr>
        <w:t xml:space="preserve">esguardo </w:t>
      </w:r>
      <w:r w:rsidR="00B73D5F">
        <w:rPr>
          <w:rFonts w:ascii="Verdana" w:hAnsi="Verdana" w:cs="Arial"/>
          <w:sz w:val="24"/>
          <w:szCs w:val="24"/>
          <w:lang w:val="es-ES"/>
        </w:rPr>
        <w:t>I</w:t>
      </w:r>
      <w:r w:rsidR="00B0201D">
        <w:rPr>
          <w:rFonts w:ascii="Verdana" w:hAnsi="Verdana" w:cs="Arial"/>
          <w:sz w:val="24"/>
          <w:szCs w:val="24"/>
          <w:lang w:val="es-ES"/>
        </w:rPr>
        <w:t xml:space="preserve">ndígena </w:t>
      </w:r>
      <w:r w:rsidRPr="00AC7315">
        <w:rPr>
          <w:rFonts w:ascii="Verdana" w:hAnsi="Verdana" w:cs="Arial"/>
          <w:sz w:val="24"/>
          <w:szCs w:val="24"/>
          <w:lang w:val="es-ES"/>
        </w:rPr>
        <w:t>La Sortija, al restringir la transmisión intergeneracional, debilitar el relevo cultural y afectar uno de los elementos simbólicos fundamentales de la identidad étnico-cultural del sujeto colectivo.</w:t>
      </w:r>
    </w:p>
    <w:p w14:paraId="07F5828D" w14:textId="6DB08E79" w:rsidR="0039413B" w:rsidRPr="004756A6" w:rsidRDefault="00B60B04" w:rsidP="004756A6">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39413B" w:rsidRPr="004756A6">
        <w:rPr>
          <w:rStyle w:val="nfasissutil"/>
          <w:rFonts w:ascii="Verdana" w:hAnsi="Verdana" w:cs="Arial"/>
          <w:color w:val="auto"/>
          <w:sz w:val="24"/>
          <w:szCs w:val="24"/>
          <w:lang w:val="es-ES"/>
        </w:rPr>
        <w:t xml:space="preserve">Se pierde cuando llega el conflicto armado nuestro pueblo cuando vino </w:t>
      </w:r>
      <w:r w:rsidR="00557A2D" w:rsidRPr="004756A6">
        <w:rPr>
          <w:rStyle w:val="nfasissutil"/>
          <w:rFonts w:ascii="Verdana" w:hAnsi="Verdana" w:cs="Arial"/>
          <w:color w:val="auto"/>
          <w:sz w:val="24"/>
          <w:szCs w:val="24"/>
          <w:lang w:val="es-ES"/>
        </w:rPr>
        <w:t>el compa</w:t>
      </w:r>
      <w:r w:rsidR="0039413B" w:rsidRPr="004756A6">
        <w:rPr>
          <w:rStyle w:val="nfasissutil"/>
          <w:rFonts w:ascii="Verdana" w:hAnsi="Verdana" w:cs="Arial"/>
          <w:color w:val="auto"/>
          <w:sz w:val="24"/>
          <w:szCs w:val="24"/>
          <w:lang w:val="es-ES"/>
        </w:rPr>
        <w:t xml:space="preserve"> Manuel Quintín lame hizo una siembra espiritual para impulsar algo cual era la visión del compa que el pueblo volviera a tener la fuerza del pueblo Pijao y se diera la explosión cultural en todo el país, la siembra espiritual no </w:t>
      </w:r>
      <w:r w:rsidR="0039413B" w:rsidRPr="004756A6">
        <w:rPr>
          <w:rStyle w:val="nfasissutil"/>
          <w:rFonts w:ascii="Verdana" w:hAnsi="Verdana" w:cs="Arial"/>
          <w:color w:val="auto"/>
          <w:sz w:val="24"/>
          <w:szCs w:val="24"/>
          <w:lang w:val="es-ES"/>
        </w:rPr>
        <w:lastRenderedPageBreak/>
        <w:t>distingue de regiones es para todo el mundo, el territorio compone la tierra y las gentes</w:t>
      </w:r>
      <w:r w:rsidR="004756A6">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748343963"/>
          <w:citation/>
        </w:sdtPr>
        <w:sdtContent>
          <w:r w:rsidR="004756A6">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756A6">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Style w:val="nfasissutil"/>
              <w:rFonts w:ascii="Verdana" w:hAnsi="Verdana" w:cs="Arial"/>
              <w:color w:val="auto"/>
              <w:sz w:val="24"/>
              <w:szCs w:val="24"/>
              <w:lang w:val="es-ES"/>
            </w:rPr>
            <w:fldChar w:fldCharType="end"/>
          </w:r>
        </w:sdtContent>
      </w:sdt>
    </w:p>
    <w:p w14:paraId="709E1BCF" w14:textId="5618D54F" w:rsidR="0039413B" w:rsidRPr="00313A0A" w:rsidRDefault="00B60B04" w:rsidP="004756A6">
      <w:pPr>
        <w:pStyle w:val="Textocomentario"/>
        <w:ind w:left="708"/>
        <w:jc w:val="both"/>
        <w:rPr>
          <w:rStyle w:val="nfasissutil"/>
          <w:rFonts w:ascii="Verdana" w:hAnsi="Verdana" w:cs="Arial"/>
          <w:i w:val="0"/>
          <w:iCs w:val="0"/>
          <w:color w:val="auto"/>
          <w:sz w:val="24"/>
          <w:szCs w:val="24"/>
          <w:lang w:val="es-ES"/>
        </w:rPr>
      </w:pPr>
      <w:r>
        <w:rPr>
          <w:rStyle w:val="nfasissutil"/>
          <w:rFonts w:ascii="Verdana" w:hAnsi="Verdana" w:cs="Arial"/>
          <w:color w:val="auto"/>
          <w:sz w:val="24"/>
          <w:szCs w:val="24"/>
          <w:lang w:val="es-ES"/>
        </w:rPr>
        <w:t>“</w:t>
      </w:r>
      <w:r w:rsidR="0039413B" w:rsidRPr="004756A6">
        <w:rPr>
          <w:rStyle w:val="nfasissutil"/>
          <w:rFonts w:ascii="Verdana" w:hAnsi="Verdana" w:cs="Arial"/>
          <w:color w:val="auto"/>
          <w:sz w:val="24"/>
          <w:szCs w:val="24"/>
          <w:lang w:val="es-ES"/>
        </w:rPr>
        <w:t>Antes teníamos mayores hablantes de la lengua propia, pero con el tiempo se va perdiendo la lengua, cuando se fueron los jóvenes por los desplazamientos para cuidar su vida, no había quienes pudieran aprender la lengua pijao</w:t>
      </w:r>
      <w:r w:rsidR="004756A6">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825970920"/>
          <w:citation/>
        </w:sdtPr>
        <w:sdtContent>
          <w:r w:rsidR="004756A6">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756A6">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Style w:val="nfasissutil"/>
              <w:rFonts w:ascii="Verdana" w:hAnsi="Verdana" w:cs="Arial"/>
              <w:color w:val="auto"/>
              <w:sz w:val="24"/>
              <w:szCs w:val="24"/>
              <w:lang w:val="es-ES"/>
            </w:rPr>
            <w:fldChar w:fldCharType="end"/>
          </w:r>
        </w:sdtContent>
      </w:sdt>
    </w:p>
    <w:p w14:paraId="34AC7B50" w14:textId="77777777" w:rsidR="00FA3AD1" w:rsidRPr="00313A0A" w:rsidRDefault="00FA3AD1" w:rsidP="00FA3AD1">
      <w:pPr>
        <w:pStyle w:val="Textocomentario"/>
        <w:jc w:val="both"/>
        <w:rPr>
          <w:rFonts w:ascii="Verdana" w:hAnsi="Verdana" w:cs="Arial"/>
          <w:i/>
          <w:iCs/>
          <w:sz w:val="24"/>
          <w:szCs w:val="24"/>
          <w:lang w:val="es-ES"/>
        </w:rPr>
      </w:pPr>
    </w:p>
    <w:p w14:paraId="020E25AD" w14:textId="2B819211" w:rsidR="00AF6D79" w:rsidRPr="00313A0A" w:rsidRDefault="00AF6D79" w:rsidP="004513B1">
      <w:pPr>
        <w:pStyle w:val="Textocomentario"/>
        <w:numPr>
          <w:ilvl w:val="0"/>
          <w:numId w:val="5"/>
        </w:numPr>
        <w:jc w:val="both"/>
        <w:rPr>
          <w:rStyle w:val="nfasissutil"/>
          <w:rFonts w:ascii="Verdana" w:hAnsi="Verdana" w:cs="Arial"/>
          <w:color w:val="auto"/>
          <w:sz w:val="24"/>
          <w:szCs w:val="24"/>
          <w:lang w:val="es-ES"/>
        </w:rPr>
      </w:pPr>
      <w:r w:rsidRPr="00313A0A">
        <w:rPr>
          <w:rFonts w:ascii="Verdana" w:hAnsi="Verdana" w:cs="Arial"/>
          <w:i/>
          <w:iCs/>
          <w:sz w:val="24"/>
          <w:szCs w:val="24"/>
          <w:lang w:val="es-ES"/>
        </w:rPr>
        <w:t>Pérdida o deterioro de rituales o ceremonias</w:t>
      </w:r>
      <w:bookmarkEnd w:id="54"/>
      <w:r w:rsidR="00285B30" w:rsidRPr="00313A0A">
        <w:rPr>
          <w:rFonts w:ascii="Verdana" w:hAnsi="Verdana" w:cs="Arial"/>
          <w:i/>
          <w:iCs/>
          <w:sz w:val="24"/>
          <w:szCs w:val="24"/>
          <w:lang w:val="es-ES"/>
        </w:rPr>
        <w:t xml:space="preserve">: </w:t>
      </w:r>
      <w:r w:rsidR="00285B30" w:rsidRPr="00313A0A">
        <w:rPr>
          <w:rStyle w:val="nfasissutil"/>
          <w:rFonts w:ascii="Verdana" w:hAnsi="Verdana" w:cs="Arial"/>
          <w:color w:val="auto"/>
          <w:sz w:val="24"/>
          <w:szCs w:val="24"/>
        </w:rPr>
        <w:t xml:space="preserve">Aquí se espera un análisis de las afectaciones a la participación en la realización de </w:t>
      </w:r>
      <w:r w:rsidR="00F527E2" w:rsidRPr="00313A0A">
        <w:rPr>
          <w:rStyle w:val="nfasissutil"/>
          <w:rFonts w:ascii="Verdana" w:hAnsi="Verdana" w:cs="Arial"/>
          <w:color w:val="auto"/>
          <w:sz w:val="24"/>
          <w:szCs w:val="24"/>
        </w:rPr>
        <w:t>prácticas rituales y ceremoniales</w:t>
      </w:r>
      <w:r w:rsidR="00285B30" w:rsidRPr="00313A0A">
        <w:rPr>
          <w:rStyle w:val="nfasissutil"/>
          <w:rFonts w:ascii="Verdana" w:hAnsi="Verdana" w:cs="Arial"/>
          <w:color w:val="auto"/>
          <w:sz w:val="24"/>
          <w:szCs w:val="24"/>
        </w:rPr>
        <w:t>, la cual está dada desde el número de personas participantes, los grupos poblacionales participantes o excluidos de la práctica y la constancia, o no, en dichos espacios. ¿Están siendo excluidos algunos grupos poblacionales específicos del desarrollo de las prácticas colectivas como consecuencia del conflicto armado? ¿Por qué?  ¿Hay personas que participaban de manera activa en la planeación y desarrollo de prácticas colectivas y ya no lo hacen? ¿A qué se debe?</w:t>
      </w:r>
    </w:p>
    <w:p w14:paraId="1A995C11" w14:textId="77777777" w:rsidR="00FA3AD1" w:rsidRPr="00313A0A" w:rsidRDefault="00FA3AD1" w:rsidP="00FA3AD1">
      <w:pPr>
        <w:pStyle w:val="Textocomentario"/>
        <w:jc w:val="both"/>
        <w:rPr>
          <w:rFonts w:ascii="Verdana" w:hAnsi="Verdana" w:cs="Arial"/>
          <w:sz w:val="24"/>
          <w:szCs w:val="24"/>
          <w:lang w:val="es-ES"/>
        </w:rPr>
      </w:pPr>
    </w:p>
    <w:p w14:paraId="753A6B5F" w14:textId="7C771B6F" w:rsidR="000D45D4" w:rsidRPr="00313A0A" w:rsidRDefault="000D45D4" w:rsidP="00950D2F">
      <w:pPr>
        <w:pStyle w:val="Textocomentario"/>
        <w:jc w:val="both"/>
        <w:rPr>
          <w:rFonts w:ascii="Verdana" w:hAnsi="Verdana" w:cs="Arial"/>
          <w:sz w:val="24"/>
          <w:szCs w:val="24"/>
        </w:rPr>
      </w:pPr>
      <w:r w:rsidRPr="00313A0A">
        <w:rPr>
          <w:rFonts w:ascii="Verdana" w:hAnsi="Verdana" w:cs="Arial"/>
          <w:sz w:val="24"/>
          <w:szCs w:val="24"/>
        </w:rPr>
        <w:t>En el marco del conflicto armado se presentó una afectación significativa en la dimensión espiritual del colectivo, la cual incidió directamente en el debilitamiento de las prácticas ancestrales orientadas a mantener el equilibrio y la armonía del territorio, es por ello que el actuar de los actores armados causaron impactos emocionales y espirituales profundos en los miembros de la comunidad, los cuales conllevaron una ruptura en la disposición individual y colectiva para participar en escenarios espirituales, de ahí que el sentir colectivo trascendió el plano físico, incidiendo en la esfera espiritual, que constituyo un eje fundamental en la realización de ceremonias y prácticas de sanación; a su vez el estado de temor constante y afectación colectiva limitó la participación activa en rituales y ceremonias comunitarias, en tanto estos requieren condiciones de confianza, tranquilidad y conexión espiritual que se vieron alteradas por el marco del conflicto</w:t>
      </w:r>
      <w:r w:rsidR="00950D2F" w:rsidRPr="00313A0A">
        <w:rPr>
          <w:rFonts w:ascii="Verdana" w:hAnsi="Verdana" w:cs="Arial"/>
          <w:sz w:val="24"/>
          <w:szCs w:val="24"/>
        </w:rPr>
        <w:t xml:space="preserve">, es por ello que al presentarse una afectación tan significativa a las practicas espirituales, estas conllevaron al debilitamiento del plan de vida del Resguardo. Es en este sentido que </w:t>
      </w:r>
      <w:r w:rsidRPr="00313A0A">
        <w:rPr>
          <w:rFonts w:ascii="Verdana" w:hAnsi="Verdana" w:cs="Arial"/>
          <w:sz w:val="24"/>
          <w:szCs w:val="24"/>
        </w:rPr>
        <w:t>la afectación espiritual incidió en la pérdida de conexión con los elementos simbólicos y sagrados que sustentan los rituales, dificultando los procesos de armonización individual y colectiva. Esta desconexión impactó no solo la práctica en sí misma, sino también la transmisión de conocimientos asociados a estas ceremonias, en tanto se redujeron los espacios propicios para su enseñanza y reproducción.</w:t>
      </w:r>
    </w:p>
    <w:p w14:paraId="49DDB46F" w14:textId="4FB81394" w:rsidR="00D55BCE" w:rsidRPr="00313A0A" w:rsidRDefault="00D55BCE" w:rsidP="00D55BCE">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lastRenderedPageBreak/>
        <w:t xml:space="preserve">“En lo espiritual pues la verdad es que uno queda muy lesionado, muy partido y queda uno </w:t>
      </w:r>
      <w:proofErr w:type="spellStart"/>
      <w:r w:rsidRPr="00313A0A">
        <w:rPr>
          <w:rFonts w:ascii="Verdana" w:hAnsi="Verdana" w:cs="Arial"/>
          <w:i/>
          <w:iCs/>
          <w:sz w:val="24"/>
          <w:szCs w:val="24"/>
          <w:lang w:val="es-ES"/>
        </w:rPr>
        <w:t>psicoseado</w:t>
      </w:r>
      <w:proofErr w:type="spellEnd"/>
      <w:r w:rsidRPr="00313A0A">
        <w:rPr>
          <w:rFonts w:ascii="Verdana" w:hAnsi="Verdana" w:cs="Arial"/>
          <w:i/>
          <w:iCs/>
          <w:sz w:val="24"/>
          <w:szCs w:val="24"/>
          <w:lang w:val="es-ES"/>
        </w:rPr>
        <w:t xml:space="preserve"> de las situaciones”</w:t>
      </w:r>
      <w:sdt>
        <w:sdtPr>
          <w:rPr>
            <w:rFonts w:ascii="Verdana" w:hAnsi="Verdana" w:cs="Arial"/>
            <w:i/>
            <w:iCs/>
            <w:sz w:val="24"/>
            <w:szCs w:val="24"/>
            <w:lang w:val="es-ES"/>
          </w:rPr>
          <w:id w:val="-1489624162"/>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108</w:t>
      </w:r>
    </w:p>
    <w:p w14:paraId="2763E19D" w14:textId="0032E0E1" w:rsidR="0039413B" w:rsidRPr="004756A6" w:rsidRDefault="00B60B04" w:rsidP="004756A6">
      <w:pPr>
        <w:pStyle w:val="Textocomentario"/>
        <w:ind w:left="708"/>
        <w:jc w:val="both"/>
        <w:rPr>
          <w:rFonts w:ascii="Verdana" w:hAnsi="Verdana" w:cs="Arial"/>
          <w:i/>
          <w:iCs/>
          <w:sz w:val="24"/>
          <w:szCs w:val="24"/>
          <w:lang w:val="es-ES"/>
        </w:rPr>
      </w:pPr>
      <w:bookmarkStart w:id="55" w:name="_Hlk225494076"/>
      <w:r>
        <w:rPr>
          <w:rFonts w:ascii="Verdana" w:hAnsi="Verdana" w:cs="Arial"/>
          <w:i/>
          <w:iCs/>
          <w:sz w:val="24"/>
          <w:szCs w:val="24"/>
          <w:lang w:val="es-ES"/>
        </w:rPr>
        <w:t>“</w:t>
      </w:r>
      <w:r w:rsidR="0039413B" w:rsidRPr="004756A6">
        <w:rPr>
          <w:rFonts w:ascii="Verdana" w:hAnsi="Verdana" w:cs="Arial"/>
          <w:i/>
          <w:iCs/>
          <w:sz w:val="24"/>
          <w:szCs w:val="24"/>
          <w:lang w:val="es-ES"/>
        </w:rPr>
        <w:t xml:space="preserve">Dejamos de hacerlos porque un ritual no se hace a la carrera tiene todo con su concentración sin </w:t>
      </w:r>
      <w:r w:rsidR="004756A6" w:rsidRPr="004756A6">
        <w:rPr>
          <w:rFonts w:ascii="Verdana" w:hAnsi="Verdana" w:cs="Arial"/>
          <w:i/>
          <w:iCs/>
          <w:sz w:val="24"/>
          <w:szCs w:val="24"/>
          <w:lang w:val="es-ES"/>
        </w:rPr>
        <w:t>que</w:t>
      </w:r>
      <w:r w:rsidR="0039413B" w:rsidRPr="004756A6">
        <w:rPr>
          <w:rFonts w:ascii="Verdana" w:hAnsi="Verdana" w:cs="Arial"/>
          <w:i/>
          <w:iCs/>
          <w:sz w:val="24"/>
          <w:szCs w:val="24"/>
          <w:lang w:val="es-ES"/>
        </w:rPr>
        <w:t xml:space="preserve"> nadie interfiera, o ruidos o peleas, porque se necesita silencio, porque está la concentración de los compañeros que acompañan, si se perdió las formas de hacer los rituales de armonización</w:t>
      </w:r>
      <w:r w:rsidR="004756A6">
        <w:rPr>
          <w:rFonts w:ascii="Verdana" w:hAnsi="Verdana" w:cs="Arial"/>
          <w:i/>
          <w:iCs/>
          <w:sz w:val="24"/>
          <w:szCs w:val="24"/>
          <w:lang w:val="es-ES"/>
        </w:rPr>
        <w:t>”</w:t>
      </w:r>
      <w:sdt>
        <w:sdtPr>
          <w:rPr>
            <w:rFonts w:ascii="Verdana" w:hAnsi="Verdana" w:cs="Arial"/>
            <w:i/>
            <w:iCs/>
            <w:sz w:val="24"/>
            <w:szCs w:val="24"/>
            <w:lang w:val="es-ES"/>
          </w:rPr>
          <w:id w:val="333885581"/>
          <w:citation/>
        </w:sdtPr>
        <w:sdtContent>
          <w:r w:rsidR="004756A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756A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Fonts w:ascii="Verdana" w:hAnsi="Verdana" w:cs="Arial"/>
              <w:i/>
              <w:iCs/>
              <w:sz w:val="24"/>
              <w:szCs w:val="24"/>
              <w:lang w:val="es-ES"/>
            </w:rPr>
            <w:fldChar w:fldCharType="end"/>
          </w:r>
        </w:sdtContent>
      </w:sdt>
    </w:p>
    <w:p w14:paraId="48DC9DBF" w14:textId="31B86568" w:rsidR="00E9124B" w:rsidRPr="00313A0A" w:rsidRDefault="00B60B04" w:rsidP="004756A6">
      <w:pPr>
        <w:pStyle w:val="Textoindependiente"/>
        <w:ind w:left="708"/>
        <w:jc w:val="both"/>
        <w:rPr>
          <w:rFonts w:ascii="Verdana" w:hAnsi="Verdana"/>
        </w:rPr>
      </w:pPr>
      <w:r>
        <w:rPr>
          <w:rFonts w:ascii="Verdana" w:hAnsi="Verdana"/>
          <w:i/>
          <w:iCs/>
        </w:rPr>
        <w:t>“</w:t>
      </w:r>
      <w:r w:rsidR="00E9124B" w:rsidRPr="004756A6">
        <w:rPr>
          <w:rFonts w:ascii="Verdana" w:hAnsi="Verdana"/>
          <w:i/>
          <w:iCs/>
        </w:rPr>
        <w:t>Uno de los daños fue la perdida de movilidad al territorio, también fue la perdida de implementación, de esos pagamentos y los rituales que hacían a los espíritus  donde uno no puede ir al monte a hacer un pagamento a la madre monte o la madre de agua,  fueron las limitación que sufrieron en el omento y eso causa dolor y desequilibrio en el territorio, se ejercía con temor a la represión a la señalamiento, a la muerte también, aunque estamos preparados no es el hecho que un médico tradicional que vela por la salud la armonía sea señalado y perseguido, pero aquí estamos</w:t>
      </w:r>
      <w:r w:rsidR="004756A6">
        <w:rPr>
          <w:rFonts w:ascii="Verdana" w:hAnsi="Verdana"/>
          <w:i/>
          <w:iCs/>
        </w:rPr>
        <w:t>”</w:t>
      </w:r>
      <w:sdt>
        <w:sdtPr>
          <w:rPr>
            <w:rFonts w:ascii="Verdana" w:hAnsi="Verdana"/>
            <w:i/>
            <w:iCs/>
          </w:rPr>
          <w:id w:val="-704706913"/>
          <w:citation/>
        </w:sdtPr>
        <w:sdtContent>
          <w:r w:rsidR="004756A6">
            <w:rPr>
              <w:rFonts w:ascii="Verdana" w:hAnsi="Verdana"/>
              <w:i/>
              <w:iCs/>
            </w:rPr>
            <w:fldChar w:fldCharType="begin"/>
          </w:r>
          <w:r w:rsidR="00BA42F3">
            <w:rPr>
              <w:rFonts w:ascii="Verdana" w:hAnsi="Verdana"/>
              <w:i/>
              <w:iCs/>
              <w:lang w:val="es-ES"/>
            </w:rPr>
            <w:instrText xml:space="preserve">CITATION Uar26 \l 3082 </w:instrText>
          </w:r>
          <w:r w:rsidR="004756A6">
            <w:rPr>
              <w:rFonts w:ascii="Verdana" w:hAnsi="Verdana"/>
              <w:i/>
              <w:iCs/>
            </w:rPr>
            <w:fldChar w:fldCharType="separate"/>
          </w:r>
          <w:r w:rsidR="00BA42F3">
            <w:rPr>
              <w:rFonts w:ascii="Verdana" w:hAnsi="Verdana"/>
              <w:i/>
              <w:iCs/>
              <w:noProof/>
              <w:lang w:val="es-ES"/>
            </w:rPr>
            <w:t xml:space="preserve"> </w:t>
          </w:r>
          <w:r w:rsidR="00BA42F3" w:rsidRPr="00BA42F3">
            <w:rPr>
              <w:rFonts w:ascii="Verdana" w:hAnsi="Verdana"/>
              <w:noProof/>
              <w:lang w:val="es-ES"/>
            </w:rPr>
            <w:t>(UARIV, Jornada caracterizacion del daño, 2026)</w:t>
          </w:r>
          <w:r w:rsidR="004756A6">
            <w:rPr>
              <w:rFonts w:ascii="Verdana" w:hAnsi="Verdana"/>
              <w:i/>
              <w:iCs/>
            </w:rPr>
            <w:fldChar w:fldCharType="end"/>
          </w:r>
        </w:sdtContent>
      </w:sdt>
    </w:p>
    <w:p w14:paraId="09DEF152" w14:textId="77777777" w:rsidR="00E9124B" w:rsidRPr="00313A0A" w:rsidRDefault="00E9124B" w:rsidP="0039413B">
      <w:pPr>
        <w:pStyle w:val="Textocomentario"/>
        <w:jc w:val="both"/>
        <w:rPr>
          <w:rFonts w:ascii="Verdana" w:hAnsi="Verdana" w:cs="Arial"/>
          <w:sz w:val="24"/>
          <w:szCs w:val="24"/>
          <w:lang w:val="es-MX"/>
        </w:rPr>
      </w:pPr>
    </w:p>
    <w:p w14:paraId="5D8C0E5D" w14:textId="77777777" w:rsidR="00D55BCE" w:rsidRPr="00313A0A" w:rsidRDefault="00D55BCE" w:rsidP="00FA3AD1">
      <w:pPr>
        <w:pStyle w:val="Textocomentario"/>
        <w:jc w:val="both"/>
        <w:rPr>
          <w:rFonts w:ascii="Verdana" w:hAnsi="Verdana" w:cs="Arial"/>
          <w:i/>
          <w:iCs/>
          <w:sz w:val="24"/>
          <w:szCs w:val="24"/>
          <w:lang w:val="es-ES"/>
        </w:rPr>
      </w:pPr>
    </w:p>
    <w:p w14:paraId="73C802B6" w14:textId="1327C779" w:rsidR="00135943" w:rsidRPr="00313A0A" w:rsidRDefault="00135943" w:rsidP="00921DA0">
      <w:pPr>
        <w:pStyle w:val="Textocomentario"/>
        <w:numPr>
          <w:ilvl w:val="0"/>
          <w:numId w:val="5"/>
        </w:numPr>
        <w:jc w:val="both"/>
        <w:rPr>
          <w:rFonts w:ascii="Verdana" w:hAnsi="Verdana" w:cs="Arial"/>
          <w:i/>
          <w:iCs/>
          <w:sz w:val="24"/>
          <w:szCs w:val="24"/>
          <w:lang w:val="es-ES"/>
        </w:rPr>
      </w:pPr>
      <w:r w:rsidRPr="00313A0A">
        <w:rPr>
          <w:rFonts w:ascii="Verdana" w:hAnsi="Verdana" w:cs="Arial"/>
          <w:i/>
          <w:iCs/>
          <w:sz w:val="24"/>
          <w:szCs w:val="24"/>
          <w:lang w:val="es-ES"/>
        </w:rPr>
        <w:t>Pérdida – imposición de sistemas y prácticas médicas.</w:t>
      </w:r>
      <w:r w:rsidR="00F527E2" w:rsidRPr="00313A0A">
        <w:rPr>
          <w:rFonts w:ascii="Verdana" w:hAnsi="Verdana" w:cs="Arial"/>
          <w:i/>
          <w:iCs/>
          <w:sz w:val="24"/>
          <w:szCs w:val="24"/>
          <w:lang w:val="es-ES"/>
        </w:rPr>
        <w:t xml:space="preserve"> Aquí toma especial relevancia las maneras como los espacios y prácticas colectivas con las que contaba la comunidad para sanar, tratar, aliviar, hablar, contener y tramitar el sufrimiento y el dolor fueron afectadas en el marco del conflicto armado. Sea porque se perdieron o afectaron estos espacios y prácticas, o porque se vieron transformados o fortalecidos de acuerdo con la emergencia del sufrimiento y dolor de la guerra</w:t>
      </w:r>
      <w:r w:rsidR="001E5248" w:rsidRPr="00313A0A">
        <w:rPr>
          <w:rFonts w:ascii="Verdana" w:hAnsi="Verdana" w:cs="Arial"/>
          <w:i/>
          <w:iCs/>
          <w:sz w:val="24"/>
          <w:szCs w:val="24"/>
          <w:lang w:val="es-ES"/>
        </w:rPr>
        <w:t>, con la pérdida de la armonía y el equilibrio espiritual.</w:t>
      </w:r>
      <w:r w:rsidR="00F527E2" w:rsidRPr="00313A0A">
        <w:rPr>
          <w:rFonts w:ascii="Verdana" w:hAnsi="Verdana" w:cs="Arial"/>
          <w:i/>
          <w:iCs/>
          <w:sz w:val="24"/>
          <w:szCs w:val="24"/>
          <w:lang w:val="es-ES"/>
        </w:rPr>
        <w:t xml:space="preserve"> ¿Hubo espacios o prácticas para hablar del dolor que fueron afectadas por los hechos de violencia? ¿De qué manera se afectó? ¿Qué estrategias desarrolló este colectivo para sobrellevar los daños de la guerra? </w:t>
      </w:r>
    </w:p>
    <w:p w14:paraId="26720334" w14:textId="77777777" w:rsidR="00FA3AD1" w:rsidRDefault="00FA3AD1" w:rsidP="00826269">
      <w:pPr>
        <w:ind w:left="360"/>
        <w:rPr>
          <w:rFonts w:ascii="Verdana" w:hAnsi="Verdana" w:cs="Arial"/>
          <w:sz w:val="24"/>
          <w:szCs w:val="24"/>
          <w:lang w:val="es-ES"/>
        </w:rPr>
      </w:pPr>
    </w:p>
    <w:p w14:paraId="2FAD3086" w14:textId="3928F1BA" w:rsidR="00826269" w:rsidRPr="00826269" w:rsidRDefault="002146EA" w:rsidP="00A7576E">
      <w:pPr>
        <w:ind w:left="360"/>
        <w:jc w:val="both"/>
        <w:rPr>
          <w:rFonts w:ascii="Verdana" w:hAnsi="Verdana" w:cs="Arial"/>
          <w:sz w:val="24"/>
          <w:szCs w:val="24"/>
          <w:lang w:val="es-ES"/>
        </w:rPr>
      </w:pPr>
      <w:r>
        <w:rPr>
          <w:rFonts w:ascii="Verdana" w:hAnsi="Verdana" w:cs="Arial"/>
          <w:sz w:val="24"/>
          <w:szCs w:val="24"/>
          <w:lang w:val="es-ES"/>
        </w:rPr>
        <w:t>E</w:t>
      </w:r>
      <w:r w:rsidR="00826269" w:rsidRPr="00826269">
        <w:rPr>
          <w:rFonts w:ascii="Verdana" w:hAnsi="Verdana" w:cs="Arial"/>
          <w:sz w:val="24"/>
          <w:szCs w:val="24"/>
          <w:lang w:val="es-ES"/>
        </w:rPr>
        <w:t xml:space="preserve">l conflicto armado afectó de manera directa el ejercicio de la medicina tradicional </w:t>
      </w:r>
      <w:r>
        <w:rPr>
          <w:rFonts w:ascii="Verdana" w:hAnsi="Verdana" w:cs="Arial"/>
          <w:sz w:val="24"/>
          <w:szCs w:val="24"/>
          <w:lang w:val="es-ES"/>
        </w:rPr>
        <w:t xml:space="preserve">al interior </w:t>
      </w:r>
      <w:r w:rsidR="00826269" w:rsidRPr="00826269">
        <w:rPr>
          <w:rFonts w:ascii="Verdana" w:hAnsi="Verdana" w:cs="Arial"/>
          <w:sz w:val="24"/>
          <w:szCs w:val="24"/>
          <w:lang w:val="es-ES"/>
        </w:rPr>
        <w:t xml:space="preserve">del Resguardo, </w:t>
      </w:r>
      <w:r>
        <w:rPr>
          <w:rFonts w:ascii="Verdana" w:hAnsi="Verdana" w:cs="Arial"/>
          <w:sz w:val="24"/>
          <w:szCs w:val="24"/>
          <w:lang w:val="es-ES"/>
        </w:rPr>
        <w:t xml:space="preserve">toda vez que se </w:t>
      </w:r>
      <w:r w:rsidR="005C5D3D">
        <w:rPr>
          <w:rFonts w:ascii="Verdana" w:hAnsi="Verdana" w:cs="Arial"/>
          <w:sz w:val="24"/>
          <w:szCs w:val="24"/>
          <w:lang w:val="es-ES"/>
        </w:rPr>
        <w:t xml:space="preserve">a raíz de su actuar las autoridades espirituales se vieron </w:t>
      </w:r>
      <w:r w:rsidR="00826269" w:rsidRPr="00826269">
        <w:rPr>
          <w:rFonts w:ascii="Verdana" w:hAnsi="Verdana" w:cs="Arial"/>
          <w:sz w:val="24"/>
          <w:szCs w:val="24"/>
          <w:lang w:val="es-ES"/>
        </w:rPr>
        <w:t>obliga</w:t>
      </w:r>
      <w:r w:rsidR="005C5D3D">
        <w:rPr>
          <w:rFonts w:ascii="Verdana" w:hAnsi="Verdana" w:cs="Arial"/>
          <w:sz w:val="24"/>
          <w:szCs w:val="24"/>
          <w:lang w:val="es-ES"/>
        </w:rPr>
        <w:t>das</w:t>
      </w:r>
      <w:r w:rsidR="00826269" w:rsidRPr="00826269">
        <w:rPr>
          <w:rFonts w:ascii="Verdana" w:hAnsi="Verdana" w:cs="Arial"/>
          <w:sz w:val="24"/>
          <w:szCs w:val="24"/>
          <w:lang w:val="es-ES"/>
        </w:rPr>
        <w:t xml:space="preserve"> a que su práctica se realizara a escondidas, restringiendo así su desarrollo abierto, comunitario y territorial</w:t>
      </w:r>
      <w:r w:rsidR="005C5D3D">
        <w:rPr>
          <w:rFonts w:ascii="Verdana" w:hAnsi="Verdana" w:cs="Arial"/>
          <w:sz w:val="24"/>
          <w:szCs w:val="24"/>
          <w:lang w:val="es-ES"/>
        </w:rPr>
        <w:t>,</w:t>
      </w:r>
      <w:r w:rsidR="00826269" w:rsidRPr="00826269">
        <w:rPr>
          <w:rFonts w:ascii="Verdana" w:hAnsi="Verdana" w:cs="Arial"/>
          <w:sz w:val="24"/>
          <w:szCs w:val="24"/>
          <w:lang w:val="es-ES"/>
        </w:rPr>
        <w:t xml:space="preserve"> </w:t>
      </w:r>
      <w:r w:rsidR="00494D95">
        <w:rPr>
          <w:rFonts w:ascii="Verdana" w:hAnsi="Verdana" w:cs="Arial"/>
          <w:sz w:val="24"/>
          <w:szCs w:val="24"/>
          <w:lang w:val="es-ES"/>
        </w:rPr>
        <w:t>e</w:t>
      </w:r>
      <w:r w:rsidR="00826269" w:rsidRPr="00826269">
        <w:rPr>
          <w:rFonts w:ascii="Verdana" w:hAnsi="Verdana" w:cs="Arial"/>
          <w:sz w:val="24"/>
          <w:szCs w:val="24"/>
          <w:lang w:val="es-ES"/>
        </w:rPr>
        <w:t xml:space="preserve">n este sentido, la medicina propia no podía implementarse libremente en los espacios del resguardo, pese a que su finalidad no se limitaba al tratamiento individual de enfermedades, sino que comprendía también la necesidad de armonizar, limpiar y curar el territorio, entendido como un ser vivo afectado por las violencias, las </w:t>
      </w:r>
      <w:r w:rsidR="00826269" w:rsidRPr="00826269">
        <w:rPr>
          <w:rFonts w:ascii="Verdana" w:hAnsi="Verdana" w:cs="Arial"/>
          <w:sz w:val="24"/>
          <w:szCs w:val="24"/>
          <w:lang w:val="es-ES"/>
        </w:rPr>
        <w:lastRenderedPageBreak/>
        <w:t xml:space="preserve">malas energías y el desequilibrio espiritual producido por </w:t>
      </w:r>
      <w:r w:rsidR="00494D95">
        <w:rPr>
          <w:rFonts w:ascii="Verdana" w:hAnsi="Verdana" w:cs="Arial"/>
          <w:sz w:val="24"/>
          <w:szCs w:val="24"/>
          <w:lang w:val="es-ES"/>
        </w:rPr>
        <w:t>el conflicto,</w:t>
      </w:r>
      <w:r w:rsidR="00826269" w:rsidRPr="00826269">
        <w:rPr>
          <w:rFonts w:ascii="Verdana" w:hAnsi="Verdana" w:cs="Arial"/>
          <w:sz w:val="24"/>
          <w:szCs w:val="24"/>
          <w:lang w:val="es-ES"/>
        </w:rPr>
        <w:t xml:space="preserve"> </w:t>
      </w:r>
      <w:r w:rsidR="00494D95">
        <w:rPr>
          <w:rFonts w:ascii="Verdana" w:hAnsi="Verdana" w:cs="Arial"/>
          <w:sz w:val="24"/>
          <w:szCs w:val="24"/>
          <w:lang w:val="es-ES"/>
        </w:rPr>
        <w:t>a</w:t>
      </w:r>
      <w:r w:rsidR="00826269" w:rsidRPr="00826269">
        <w:rPr>
          <w:rFonts w:ascii="Verdana" w:hAnsi="Verdana" w:cs="Arial"/>
          <w:sz w:val="24"/>
          <w:szCs w:val="24"/>
          <w:lang w:val="es-ES"/>
        </w:rPr>
        <w:t>sí, el daño no recayó únicamente sobre los sabedores</w:t>
      </w:r>
      <w:r w:rsidR="00CA0F58">
        <w:rPr>
          <w:rFonts w:ascii="Verdana" w:hAnsi="Verdana" w:cs="Arial"/>
          <w:sz w:val="24"/>
          <w:szCs w:val="24"/>
          <w:lang w:val="es-ES"/>
        </w:rPr>
        <w:t>, sabedoras</w:t>
      </w:r>
      <w:r w:rsidR="00826269" w:rsidRPr="00826269">
        <w:rPr>
          <w:rFonts w:ascii="Verdana" w:hAnsi="Verdana" w:cs="Arial"/>
          <w:sz w:val="24"/>
          <w:szCs w:val="24"/>
          <w:lang w:val="es-ES"/>
        </w:rPr>
        <w:t>, sino sobre la relación integral entre medicina, territorio y vida comunitaria</w:t>
      </w:r>
      <w:r w:rsidR="00CA0F58">
        <w:rPr>
          <w:rFonts w:ascii="Verdana" w:hAnsi="Verdana" w:cs="Arial"/>
          <w:sz w:val="24"/>
          <w:szCs w:val="24"/>
          <w:lang w:val="es-ES"/>
        </w:rPr>
        <w:t xml:space="preserve">, es por ello que el </w:t>
      </w:r>
      <w:r w:rsidR="00826269" w:rsidRPr="00826269">
        <w:rPr>
          <w:rFonts w:ascii="Verdana" w:hAnsi="Verdana" w:cs="Arial"/>
          <w:sz w:val="24"/>
          <w:szCs w:val="24"/>
          <w:lang w:val="es-ES"/>
        </w:rPr>
        <w:t xml:space="preserve">conflicto transformó los lugares donde tradicionalmente podían desarrollarse estas prácticas, imponiendo condiciones de miedo, vigilancia y </w:t>
      </w:r>
      <w:r w:rsidR="00CA0F58">
        <w:rPr>
          <w:rFonts w:ascii="Verdana" w:hAnsi="Verdana" w:cs="Arial"/>
          <w:sz w:val="24"/>
          <w:szCs w:val="24"/>
          <w:lang w:val="es-ES"/>
        </w:rPr>
        <w:t>represión, las cuales</w:t>
      </w:r>
      <w:r w:rsidR="00826269" w:rsidRPr="00826269">
        <w:rPr>
          <w:rFonts w:ascii="Verdana" w:hAnsi="Verdana" w:cs="Arial"/>
          <w:sz w:val="24"/>
          <w:szCs w:val="24"/>
          <w:lang w:val="es-ES"/>
        </w:rPr>
        <w:t xml:space="preserve"> impidieron sostenerlas conforme a los usos y costumbres del pueblo Pijao</w:t>
      </w:r>
      <w:r w:rsidR="00CA0F58">
        <w:rPr>
          <w:rFonts w:ascii="Verdana" w:hAnsi="Verdana" w:cs="Arial"/>
          <w:sz w:val="24"/>
          <w:szCs w:val="24"/>
          <w:lang w:val="es-ES"/>
        </w:rPr>
        <w:t>, es en ese sentido que</w:t>
      </w:r>
      <w:r w:rsidR="00826269" w:rsidRPr="00826269">
        <w:rPr>
          <w:rFonts w:ascii="Verdana" w:hAnsi="Verdana" w:cs="Arial"/>
          <w:sz w:val="24"/>
          <w:szCs w:val="24"/>
          <w:lang w:val="es-ES"/>
        </w:rPr>
        <w:t xml:space="preserve"> </w:t>
      </w:r>
      <w:r w:rsidR="00CA0F58">
        <w:rPr>
          <w:rFonts w:ascii="Verdana" w:hAnsi="Verdana" w:cs="Arial"/>
          <w:sz w:val="24"/>
          <w:szCs w:val="24"/>
          <w:lang w:val="es-ES"/>
        </w:rPr>
        <w:t>l</w:t>
      </w:r>
      <w:r w:rsidR="00826269" w:rsidRPr="00826269">
        <w:rPr>
          <w:rFonts w:ascii="Verdana" w:hAnsi="Verdana" w:cs="Arial"/>
          <w:sz w:val="24"/>
          <w:szCs w:val="24"/>
          <w:lang w:val="es-ES"/>
        </w:rPr>
        <w:t xml:space="preserve">a necesidad de recurrir a la clandestinidad </w:t>
      </w:r>
      <w:r w:rsidR="00CA0F58">
        <w:rPr>
          <w:rFonts w:ascii="Verdana" w:hAnsi="Verdana" w:cs="Arial"/>
          <w:sz w:val="24"/>
          <w:szCs w:val="24"/>
          <w:lang w:val="es-ES"/>
        </w:rPr>
        <w:t>afecto</w:t>
      </w:r>
      <w:r w:rsidR="00826269" w:rsidRPr="00826269">
        <w:rPr>
          <w:rFonts w:ascii="Verdana" w:hAnsi="Verdana" w:cs="Arial"/>
          <w:sz w:val="24"/>
          <w:szCs w:val="24"/>
          <w:lang w:val="es-ES"/>
        </w:rPr>
        <w:t xml:space="preserve"> la dimensión colectiva de la medicina ancestral, debilitando su reconocimiento interno, su ejercicio comunitario y la posibilidad </w:t>
      </w:r>
      <w:r w:rsidR="00A7576E">
        <w:rPr>
          <w:rFonts w:ascii="Verdana" w:hAnsi="Verdana" w:cs="Arial"/>
          <w:sz w:val="24"/>
          <w:szCs w:val="24"/>
          <w:lang w:val="es-ES"/>
        </w:rPr>
        <w:t>de establecer un adecuado relevo generacional, por lo que este</w:t>
      </w:r>
      <w:r w:rsidR="00826269" w:rsidRPr="00826269">
        <w:rPr>
          <w:rFonts w:ascii="Verdana" w:hAnsi="Verdana" w:cs="Arial"/>
          <w:sz w:val="24"/>
          <w:szCs w:val="24"/>
          <w:lang w:val="es-ES"/>
        </w:rPr>
        <w:t xml:space="preserve"> daño a los sistemas y prácticas médicas propias del </w:t>
      </w:r>
      <w:r w:rsidR="006640CE">
        <w:rPr>
          <w:rFonts w:ascii="Verdana" w:hAnsi="Verdana" w:cs="Arial"/>
          <w:sz w:val="24"/>
          <w:szCs w:val="24"/>
          <w:lang w:val="es-ES"/>
        </w:rPr>
        <w:t>territorio</w:t>
      </w:r>
      <w:r w:rsidR="00826269" w:rsidRPr="00826269">
        <w:rPr>
          <w:rFonts w:ascii="Verdana" w:hAnsi="Verdana" w:cs="Arial"/>
          <w:sz w:val="24"/>
          <w:szCs w:val="24"/>
          <w:lang w:val="es-ES"/>
        </w:rPr>
        <w:t>, dado que la guerra impuso restricciones al ejercicio libre de la medicina ancestral, afectó la capacidad de armonizar el territorio y debilitó uno de los pilares fundamentales de la pervivencia cultural, espiritual y organizativa del sujeto colectivo.</w:t>
      </w:r>
    </w:p>
    <w:p w14:paraId="56031A6D" w14:textId="77777777" w:rsidR="00826269" w:rsidRPr="00826269" w:rsidRDefault="00826269" w:rsidP="00826269">
      <w:pPr>
        <w:ind w:left="360"/>
        <w:rPr>
          <w:rFonts w:ascii="Verdana" w:hAnsi="Verdana" w:cs="Arial"/>
          <w:sz w:val="24"/>
          <w:szCs w:val="24"/>
          <w:lang w:val="es-ES"/>
        </w:rPr>
      </w:pPr>
    </w:p>
    <w:p w14:paraId="0FC68A9F" w14:textId="0A2C7CB4" w:rsidR="00C4010C" w:rsidRPr="004756A6" w:rsidRDefault="00B60B04" w:rsidP="004756A6">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4010C" w:rsidRPr="004756A6">
        <w:rPr>
          <w:rFonts w:ascii="Verdana" w:hAnsi="Verdana" w:cs="Arial"/>
          <w:i/>
          <w:iCs/>
          <w:sz w:val="24"/>
          <w:szCs w:val="24"/>
          <w:lang w:val="es-ES"/>
        </w:rPr>
        <w:t>Es muy triste porque la medicina tocaba hacerla a escondidas, en estos espacios abiertos no se podía hacer, para sacar las malas energías, porque el territorio hay que curarlo, cuánto tiempo lleva curarlo, es muy importante iniciar y contar con esos insumos, como soya</w:t>
      </w:r>
      <w:r w:rsidR="004756A6">
        <w:rPr>
          <w:rFonts w:ascii="Verdana" w:hAnsi="Verdana" w:cs="Arial"/>
          <w:i/>
          <w:iCs/>
          <w:sz w:val="24"/>
          <w:szCs w:val="24"/>
          <w:lang w:val="es-ES"/>
        </w:rPr>
        <w:t>”</w:t>
      </w:r>
      <w:sdt>
        <w:sdtPr>
          <w:rPr>
            <w:rFonts w:ascii="Verdana" w:hAnsi="Verdana" w:cs="Arial"/>
            <w:i/>
            <w:iCs/>
            <w:sz w:val="24"/>
            <w:szCs w:val="24"/>
            <w:lang w:val="es-ES"/>
          </w:rPr>
          <w:id w:val="-710723117"/>
          <w:citation/>
        </w:sdtPr>
        <w:sdtContent>
          <w:r w:rsidR="004756A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756A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Fonts w:ascii="Verdana" w:hAnsi="Verdana" w:cs="Arial"/>
              <w:i/>
              <w:iCs/>
              <w:sz w:val="24"/>
              <w:szCs w:val="24"/>
              <w:lang w:val="es-ES"/>
            </w:rPr>
            <w:fldChar w:fldCharType="end"/>
          </w:r>
        </w:sdtContent>
      </w:sdt>
    </w:p>
    <w:p w14:paraId="1B3DB83F" w14:textId="77777777" w:rsidR="000550E5" w:rsidRDefault="000550E5" w:rsidP="006640CE">
      <w:pPr>
        <w:pStyle w:val="Textocomentario"/>
        <w:jc w:val="both"/>
        <w:rPr>
          <w:rFonts w:ascii="Verdana" w:hAnsi="Verdana" w:cs="Arial"/>
          <w:i/>
          <w:iCs/>
          <w:sz w:val="24"/>
          <w:szCs w:val="24"/>
          <w:lang w:val="es-ES"/>
        </w:rPr>
      </w:pPr>
    </w:p>
    <w:p w14:paraId="3A6DE49C" w14:textId="7682300E" w:rsidR="006640CE" w:rsidRPr="006640CE" w:rsidRDefault="006640CE" w:rsidP="00471605">
      <w:pPr>
        <w:pStyle w:val="Textocomentario"/>
        <w:jc w:val="both"/>
        <w:rPr>
          <w:rFonts w:ascii="Verdana" w:hAnsi="Verdana" w:cs="Arial"/>
          <w:sz w:val="24"/>
          <w:szCs w:val="24"/>
          <w:lang w:val="es-ES"/>
        </w:rPr>
      </w:pPr>
      <w:r>
        <w:rPr>
          <w:rFonts w:ascii="Verdana" w:hAnsi="Verdana" w:cs="Arial"/>
          <w:sz w:val="24"/>
          <w:szCs w:val="24"/>
          <w:lang w:val="es-ES"/>
        </w:rPr>
        <w:t xml:space="preserve">Cabe destacar </w:t>
      </w:r>
      <w:r w:rsidRPr="006640CE">
        <w:rPr>
          <w:rFonts w:ascii="Verdana" w:hAnsi="Verdana" w:cs="Arial"/>
          <w:sz w:val="24"/>
          <w:szCs w:val="24"/>
          <w:lang w:val="es-ES"/>
        </w:rPr>
        <w:t xml:space="preserve">como el daño no recayó únicamente sobre la medicina entendida como conjunto de remedios, plantas o tratamientos, sino también sobre las personas, autoridades y referentes espirituales que históricamente la han sostenido dentro del </w:t>
      </w:r>
      <w:r w:rsidR="00FC01DA">
        <w:rPr>
          <w:rFonts w:ascii="Verdana" w:hAnsi="Verdana" w:cs="Arial"/>
          <w:sz w:val="24"/>
          <w:szCs w:val="24"/>
          <w:lang w:val="es-ES"/>
        </w:rPr>
        <w:t>resguardo,</w:t>
      </w:r>
      <w:r w:rsidRPr="006640CE">
        <w:rPr>
          <w:rFonts w:ascii="Verdana" w:hAnsi="Verdana" w:cs="Arial"/>
          <w:sz w:val="24"/>
          <w:szCs w:val="24"/>
          <w:lang w:val="es-ES"/>
        </w:rPr>
        <w:t xml:space="preserve"> </w:t>
      </w:r>
      <w:r w:rsidR="00FC01DA">
        <w:rPr>
          <w:rFonts w:ascii="Verdana" w:hAnsi="Verdana" w:cs="Arial"/>
          <w:sz w:val="24"/>
          <w:szCs w:val="24"/>
          <w:lang w:val="es-ES"/>
        </w:rPr>
        <w:t>por lo</w:t>
      </w:r>
      <w:r w:rsidRPr="006640CE">
        <w:rPr>
          <w:rFonts w:ascii="Verdana" w:hAnsi="Verdana" w:cs="Arial"/>
          <w:sz w:val="24"/>
          <w:szCs w:val="24"/>
          <w:lang w:val="es-ES"/>
        </w:rPr>
        <w:t xml:space="preserve"> que la persecución no se dirigió solo contra los médicos tradicionales, sino también contra los representantes del </w:t>
      </w:r>
      <w:r w:rsidR="00FC01DA">
        <w:rPr>
          <w:rFonts w:ascii="Verdana" w:hAnsi="Verdana" w:cs="Arial"/>
          <w:sz w:val="24"/>
          <w:szCs w:val="24"/>
          <w:lang w:val="es-ES"/>
        </w:rPr>
        <w:t>resguardo</w:t>
      </w:r>
      <w:r w:rsidRPr="006640CE">
        <w:rPr>
          <w:rFonts w:ascii="Verdana" w:hAnsi="Verdana" w:cs="Arial"/>
          <w:sz w:val="24"/>
          <w:szCs w:val="24"/>
          <w:lang w:val="es-ES"/>
        </w:rPr>
        <w:t>, los sabedores y los mohanes, quienes cumplían funciones esenciales de orientación espiritual, de lectura del territorio y de acompañamiento para definir cuándo era posible trabajar, actuar o emprender determinadas acciones colectivas</w:t>
      </w:r>
      <w:r w:rsidR="00FC01DA">
        <w:rPr>
          <w:rFonts w:ascii="Verdana" w:hAnsi="Verdana" w:cs="Arial"/>
          <w:sz w:val="24"/>
          <w:szCs w:val="24"/>
          <w:lang w:val="es-ES"/>
        </w:rPr>
        <w:t>, es en ese sentido</w:t>
      </w:r>
      <w:r w:rsidRPr="006640CE">
        <w:rPr>
          <w:rFonts w:ascii="Verdana" w:hAnsi="Verdana" w:cs="Arial"/>
          <w:sz w:val="24"/>
          <w:szCs w:val="24"/>
          <w:lang w:val="es-ES"/>
        </w:rPr>
        <w:t xml:space="preserve"> </w:t>
      </w:r>
      <w:r w:rsidR="00FC01DA">
        <w:rPr>
          <w:rFonts w:ascii="Verdana" w:hAnsi="Verdana" w:cs="Arial"/>
          <w:sz w:val="24"/>
          <w:szCs w:val="24"/>
          <w:lang w:val="es-ES"/>
        </w:rPr>
        <w:t>que</w:t>
      </w:r>
      <w:r w:rsidRPr="006640CE">
        <w:rPr>
          <w:rFonts w:ascii="Verdana" w:hAnsi="Verdana" w:cs="Arial"/>
          <w:sz w:val="24"/>
          <w:szCs w:val="24"/>
          <w:lang w:val="es-ES"/>
        </w:rPr>
        <w:t xml:space="preserve"> el daño a la medicina tradicional fue también un daño a las autoridades propias que encarnaban el conocimiento ancestral</w:t>
      </w:r>
      <w:r w:rsidR="00FC01DA">
        <w:rPr>
          <w:rFonts w:ascii="Verdana" w:hAnsi="Verdana" w:cs="Arial"/>
          <w:sz w:val="24"/>
          <w:szCs w:val="24"/>
          <w:lang w:val="es-ES"/>
        </w:rPr>
        <w:t xml:space="preserve">, puesto que </w:t>
      </w:r>
      <w:r w:rsidRPr="006640CE">
        <w:rPr>
          <w:rFonts w:ascii="Verdana" w:hAnsi="Verdana" w:cs="Arial"/>
          <w:sz w:val="24"/>
          <w:szCs w:val="24"/>
          <w:lang w:val="es-ES"/>
        </w:rPr>
        <w:t>desde el pensamiento propio, estas figuras deben comprenderse como sabedores o mohanes, es decir, como autoridades cuya legitimidad proviene de su relación con la sabiduría, la naturaleza y la espiritualidad del territorio</w:t>
      </w:r>
      <w:r w:rsidR="00471605">
        <w:rPr>
          <w:rFonts w:ascii="Verdana" w:hAnsi="Verdana" w:cs="Arial"/>
          <w:sz w:val="24"/>
          <w:szCs w:val="24"/>
          <w:lang w:val="es-ES"/>
        </w:rPr>
        <w:t xml:space="preserve">, es en este sentido que puede entenderse como </w:t>
      </w:r>
      <w:r w:rsidRPr="006640CE">
        <w:rPr>
          <w:rFonts w:ascii="Verdana" w:hAnsi="Verdana" w:cs="Arial"/>
          <w:sz w:val="24"/>
          <w:szCs w:val="24"/>
          <w:lang w:val="es-ES"/>
        </w:rPr>
        <w:t>la afectación a la medicina tradicional estuvo acompañada por una imposición de categorías externas que redujeron o des</w:t>
      </w:r>
      <w:r w:rsidR="00471605">
        <w:rPr>
          <w:rFonts w:ascii="Verdana" w:hAnsi="Verdana" w:cs="Arial"/>
          <w:sz w:val="24"/>
          <w:szCs w:val="24"/>
          <w:lang w:val="es-ES"/>
        </w:rPr>
        <w:t>legitimaron</w:t>
      </w:r>
      <w:r w:rsidRPr="006640CE">
        <w:rPr>
          <w:rFonts w:ascii="Verdana" w:hAnsi="Verdana" w:cs="Arial"/>
          <w:sz w:val="24"/>
          <w:szCs w:val="24"/>
          <w:lang w:val="es-ES"/>
        </w:rPr>
        <w:t xml:space="preserve"> el </w:t>
      </w:r>
      <w:r w:rsidR="00471605">
        <w:rPr>
          <w:rFonts w:ascii="Verdana" w:hAnsi="Verdana" w:cs="Arial"/>
          <w:sz w:val="24"/>
          <w:szCs w:val="24"/>
          <w:lang w:val="es-ES"/>
        </w:rPr>
        <w:t>rol</w:t>
      </w:r>
      <w:r w:rsidRPr="006640CE">
        <w:rPr>
          <w:rFonts w:ascii="Verdana" w:hAnsi="Verdana" w:cs="Arial"/>
          <w:sz w:val="24"/>
          <w:szCs w:val="24"/>
          <w:lang w:val="es-ES"/>
        </w:rPr>
        <w:t xml:space="preserve"> de estas autoridades dentro de la comunidad</w:t>
      </w:r>
      <w:r w:rsidR="00471605">
        <w:rPr>
          <w:rFonts w:ascii="Verdana" w:hAnsi="Verdana" w:cs="Arial"/>
          <w:sz w:val="24"/>
          <w:szCs w:val="24"/>
          <w:lang w:val="es-ES"/>
        </w:rPr>
        <w:t>, e</w:t>
      </w:r>
      <w:r w:rsidRPr="006640CE">
        <w:rPr>
          <w:rFonts w:ascii="Verdana" w:hAnsi="Verdana" w:cs="Arial"/>
          <w:sz w:val="24"/>
          <w:szCs w:val="24"/>
          <w:lang w:val="es-ES"/>
        </w:rPr>
        <w:t xml:space="preserve">n esa medida, el daño no solo fue físico o </w:t>
      </w:r>
      <w:r w:rsidR="00471605">
        <w:rPr>
          <w:rFonts w:ascii="Verdana" w:hAnsi="Verdana" w:cs="Arial"/>
          <w:sz w:val="24"/>
          <w:szCs w:val="24"/>
          <w:lang w:val="es-ES"/>
        </w:rPr>
        <w:t>en el ejercicio mismo</w:t>
      </w:r>
      <w:r w:rsidRPr="006640CE">
        <w:rPr>
          <w:rFonts w:ascii="Verdana" w:hAnsi="Verdana" w:cs="Arial"/>
          <w:sz w:val="24"/>
          <w:szCs w:val="24"/>
          <w:lang w:val="es-ES"/>
        </w:rPr>
        <w:t xml:space="preserve">, sino también simbólico, al intentar desplazar las formas propias de nombrar, </w:t>
      </w:r>
      <w:r w:rsidRPr="006640CE">
        <w:rPr>
          <w:rFonts w:ascii="Verdana" w:hAnsi="Verdana" w:cs="Arial"/>
          <w:sz w:val="24"/>
          <w:szCs w:val="24"/>
          <w:lang w:val="es-ES"/>
        </w:rPr>
        <w:lastRenderedPageBreak/>
        <w:t>comprender y ejercer la autoridad médica y espiritual</w:t>
      </w:r>
      <w:r w:rsidR="00471605">
        <w:rPr>
          <w:rFonts w:ascii="Verdana" w:hAnsi="Verdana" w:cs="Arial"/>
          <w:sz w:val="24"/>
          <w:szCs w:val="24"/>
          <w:lang w:val="es-ES"/>
        </w:rPr>
        <w:t>, conllevando a</w:t>
      </w:r>
      <w:r w:rsidRPr="006640CE">
        <w:rPr>
          <w:rFonts w:ascii="Verdana" w:hAnsi="Verdana" w:cs="Arial"/>
          <w:sz w:val="24"/>
          <w:szCs w:val="24"/>
          <w:lang w:val="es-ES"/>
        </w:rPr>
        <w:t xml:space="preserve"> la persecución de sus portadores, la imposición de </w:t>
      </w:r>
      <w:r w:rsidR="00471605">
        <w:rPr>
          <w:rFonts w:ascii="Verdana" w:hAnsi="Verdana" w:cs="Arial"/>
          <w:sz w:val="24"/>
          <w:szCs w:val="24"/>
          <w:lang w:val="es-ES"/>
        </w:rPr>
        <w:t>prácticas</w:t>
      </w:r>
      <w:r w:rsidRPr="006640CE">
        <w:rPr>
          <w:rFonts w:ascii="Verdana" w:hAnsi="Verdana" w:cs="Arial"/>
          <w:sz w:val="24"/>
          <w:szCs w:val="24"/>
          <w:lang w:val="es-ES"/>
        </w:rPr>
        <w:t xml:space="preserve"> externas y la estigmatización de su sabiduría, </w:t>
      </w:r>
      <w:r w:rsidR="00471605">
        <w:rPr>
          <w:rFonts w:ascii="Verdana" w:hAnsi="Verdana" w:cs="Arial"/>
          <w:sz w:val="24"/>
          <w:szCs w:val="24"/>
          <w:lang w:val="es-ES"/>
        </w:rPr>
        <w:t>fragmentando</w:t>
      </w:r>
      <w:r w:rsidRPr="006640CE">
        <w:rPr>
          <w:rFonts w:ascii="Verdana" w:hAnsi="Verdana" w:cs="Arial"/>
          <w:sz w:val="24"/>
          <w:szCs w:val="24"/>
          <w:lang w:val="es-ES"/>
        </w:rPr>
        <w:t xml:space="preserve"> uno de los pilares fundamentales de la pervivencia espiritual, cultural y organizativa del sujeto colectivo.</w:t>
      </w:r>
    </w:p>
    <w:p w14:paraId="05B2C168" w14:textId="24E819D4" w:rsidR="006640CE" w:rsidRPr="006640CE" w:rsidRDefault="006640CE" w:rsidP="006640CE">
      <w:pPr>
        <w:pStyle w:val="Textocomentario"/>
        <w:jc w:val="both"/>
        <w:rPr>
          <w:rFonts w:ascii="Verdana" w:hAnsi="Verdana" w:cs="Arial"/>
          <w:sz w:val="24"/>
          <w:szCs w:val="24"/>
          <w:lang w:val="es-ES"/>
        </w:rPr>
      </w:pPr>
    </w:p>
    <w:p w14:paraId="7548CB48" w14:textId="3E890D72" w:rsidR="00C4010C" w:rsidRPr="004756A6" w:rsidRDefault="00B60B04" w:rsidP="004756A6">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4010C" w:rsidRPr="004756A6">
        <w:rPr>
          <w:rFonts w:ascii="Verdana" w:hAnsi="Verdana" w:cs="Arial"/>
          <w:i/>
          <w:iCs/>
          <w:sz w:val="24"/>
          <w:szCs w:val="24"/>
          <w:lang w:val="es-ES"/>
        </w:rPr>
        <w:t>Nosotros pensamos que nos solo la medicina y los médicos, para nadie es un secreto como persiguieron los médicos, los representantes de los cabildos o los sabedores o los mohanes, el termino gobernador viene de la corona española es impuesto, nosotros en lo propio en nuestro pensar en el legado se llaman sabedores o mohanes, que eran los que decían si podíamos ir a trabajar o a hacer una acción, que la medicina tuvo afectaciones si las tuvo si buscan un médico porque le dicen los curas que son brujos, es mentira, utilizan la sabiduría de la naturaleza es muy rica</w:t>
      </w:r>
      <w:r w:rsidR="004756A6">
        <w:rPr>
          <w:rFonts w:ascii="Verdana" w:hAnsi="Verdana" w:cs="Arial"/>
          <w:i/>
          <w:iCs/>
          <w:sz w:val="24"/>
          <w:szCs w:val="24"/>
          <w:lang w:val="es-ES"/>
        </w:rPr>
        <w:t>”</w:t>
      </w:r>
      <w:sdt>
        <w:sdtPr>
          <w:rPr>
            <w:rFonts w:ascii="Verdana" w:hAnsi="Verdana" w:cs="Arial"/>
            <w:i/>
            <w:iCs/>
            <w:sz w:val="24"/>
            <w:szCs w:val="24"/>
            <w:lang w:val="es-ES"/>
          </w:rPr>
          <w:id w:val="1186327283"/>
          <w:citation/>
        </w:sdtPr>
        <w:sdtContent>
          <w:r w:rsidR="004756A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756A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Fonts w:ascii="Verdana" w:hAnsi="Verdana" w:cs="Arial"/>
              <w:i/>
              <w:iCs/>
              <w:sz w:val="24"/>
              <w:szCs w:val="24"/>
              <w:lang w:val="es-ES"/>
            </w:rPr>
            <w:fldChar w:fldCharType="end"/>
          </w:r>
        </w:sdtContent>
      </w:sdt>
    </w:p>
    <w:p w14:paraId="04AB6D31" w14:textId="374F0C2F" w:rsidR="00C4010C" w:rsidRPr="004756A6" w:rsidRDefault="00B60B04" w:rsidP="004756A6">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4010C" w:rsidRPr="004756A6">
        <w:rPr>
          <w:rFonts w:ascii="Verdana" w:hAnsi="Verdana" w:cs="Arial"/>
          <w:i/>
          <w:iCs/>
          <w:sz w:val="24"/>
          <w:szCs w:val="24"/>
          <w:lang w:val="es-ES"/>
        </w:rPr>
        <w:t>Perseguían a los médicos, los médicos armonizan cuando la comunidad está en peligro por medio de los espíritus, el medico hace retirar a los malos espíritus</w:t>
      </w:r>
      <w:r w:rsidR="004756A6">
        <w:rPr>
          <w:rFonts w:ascii="Verdana" w:hAnsi="Verdana" w:cs="Arial"/>
          <w:i/>
          <w:iCs/>
          <w:sz w:val="24"/>
          <w:szCs w:val="24"/>
          <w:lang w:val="es-ES"/>
        </w:rPr>
        <w:t>”</w:t>
      </w:r>
      <w:sdt>
        <w:sdtPr>
          <w:rPr>
            <w:rFonts w:ascii="Verdana" w:hAnsi="Verdana" w:cs="Arial"/>
            <w:i/>
            <w:iCs/>
            <w:sz w:val="24"/>
            <w:szCs w:val="24"/>
            <w:lang w:val="es-ES"/>
          </w:rPr>
          <w:id w:val="960689861"/>
          <w:citation/>
        </w:sdtPr>
        <w:sdtContent>
          <w:r w:rsidR="004756A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756A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Fonts w:ascii="Verdana" w:hAnsi="Verdana" w:cs="Arial"/>
              <w:i/>
              <w:iCs/>
              <w:sz w:val="24"/>
              <w:szCs w:val="24"/>
              <w:lang w:val="es-ES"/>
            </w:rPr>
            <w:fldChar w:fldCharType="end"/>
          </w:r>
        </w:sdtContent>
      </w:sdt>
    </w:p>
    <w:p w14:paraId="73AF4835" w14:textId="77777777" w:rsidR="00FA3AD1" w:rsidRPr="00313A0A" w:rsidRDefault="00FA3AD1" w:rsidP="00FA3AD1">
      <w:pPr>
        <w:pStyle w:val="Textocomentario"/>
        <w:jc w:val="both"/>
        <w:rPr>
          <w:rFonts w:ascii="Verdana" w:hAnsi="Verdana" w:cs="Arial"/>
          <w:i/>
          <w:iCs/>
          <w:sz w:val="24"/>
          <w:szCs w:val="24"/>
          <w:lang w:val="es-ES"/>
        </w:rPr>
      </w:pPr>
    </w:p>
    <w:p w14:paraId="19D5D0F4" w14:textId="77777777" w:rsidR="00FA3AD1" w:rsidRPr="00313A0A" w:rsidRDefault="00FA3AD1" w:rsidP="00FA3AD1">
      <w:pPr>
        <w:pStyle w:val="Textocomentario"/>
        <w:jc w:val="both"/>
        <w:rPr>
          <w:rFonts w:ascii="Verdana" w:hAnsi="Verdana" w:cs="Arial"/>
          <w:i/>
          <w:iCs/>
          <w:sz w:val="24"/>
          <w:szCs w:val="24"/>
          <w:lang w:val="es-ES"/>
        </w:rPr>
      </w:pPr>
    </w:p>
    <w:p w14:paraId="5B1CE80B" w14:textId="24CD4FF3" w:rsidR="008A6405" w:rsidRPr="00313A0A" w:rsidRDefault="00AF6D79" w:rsidP="005733DF">
      <w:pPr>
        <w:pStyle w:val="Textocomentario"/>
        <w:numPr>
          <w:ilvl w:val="0"/>
          <w:numId w:val="5"/>
        </w:numPr>
        <w:jc w:val="both"/>
        <w:rPr>
          <w:rFonts w:ascii="Verdana" w:hAnsi="Verdana" w:cs="Arial"/>
          <w:i/>
          <w:iCs/>
          <w:sz w:val="24"/>
          <w:szCs w:val="24"/>
          <w:lang w:val="es-ES"/>
        </w:rPr>
      </w:pPr>
      <w:r w:rsidRPr="00313A0A">
        <w:rPr>
          <w:rFonts w:ascii="Verdana" w:hAnsi="Verdana" w:cs="Arial"/>
          <w:i/>
          <w:iCs/>
          <w:sz w:val="24"/>
          <w:szCs w:val="24"/>
          <w:lang w:val="es-ES"/>
        </w:rPr>
        <w:t>Pérdida – imposición de formas de crianza</w:t>
      </w:r>
      <w:r w:rsidR="008A6405" w:rsidRPr="00313A0A">
        <w:rPr>
          <w:rFonts w:ascii="Verdana" w:hAnsi="Verdana" w:cs="Arial"/>
          <w:i/>
          <w:iCs/>
          <w:sz w:val="24"/>
          <w:szCs w:val="24"/>
          <w:lang w:val="es-ES"/>
        </w:rPr>
        <w:t>:</w:t>
      </w:r>
      <w:r w:rsidR="00D9756C" w:rsidRPr="00313A0A">
        <w:rPr>
          <w:rFonts w:ascii="Verdana" w:hAnsi="Verdana" w:cs="Arial"/>
          <w:i/>
          <w:iCs/>
          <w:sz w:val="24"/>
          <w:szCs w:val="24"/>
          <w:lang w:val="es-ES"/>
        </w:rPr>
        <w:t xml:space="preserve"> hace referencia a un </w:t>
      </w:r>
      <w:r w:rsidR="008A6405" w:rsidRPr="00313A0A">
        <w:rPr>
          <w:rFonts w:ascii="Verdana" w:hAnsi="Verdana" w:cs="Arial"/>
          <w:i/>
          <w:iCs/>
          <w:sz w:val="24"/>
          <w:szCs w:val="24"/>
          <w:lang w:val="es-ES"/>
        </w:rPr>
        <w:t>conjunto de emociones, pensamientos, conductas y actitudes que los padres y madres desarrollamos en torno a la crianza de los hijos e hijas</w:t>
      </w:r>
      <w:r w:rsidR="00D9756C" w:rsidRPr="00313A0A">
        <w:rPr>
          <w:rFonts w:ascii="Verdana" w:hAnsi="Verdana" w:cs="Arial"/>
          <w:i/>
          <w:iCs/>
          <w:sz w:val="24"/>
          <w:szCs w:val="24"/>
          <w:lang w:val="es-ES"/>
        </w:rPr>
        <w:t xml:space="preserve"> desde su propia cultura como pueblo o comunidad étnica. ¿Se impusieron formas de crianza en vez de las propias del pueblo o comunidad étnica? ¿Se perdieron formas de crianza en vez de las propias del pueblo o comunidad étnica?</w:t>
      </w:r>
    </w:p>
    <w:p w14:paraId="7951D1E7" w14:textId="77777777" w:rsidR="008E292A" w:rsidRDefault="008E292A">
      <w:pPr>
        <w:rPr>
          <w:rFonts w:ascii="Verdana" w:hAnsi="Verdana" w:cs="Arial"/>
          <w:sz w:val="24"/>
          <w:szCs w:val="24"/>
          <w:lang w:val="es-ES"/>
        </w:rPr>
      </w:pPr>
    </w:p>
    <w:p w14:paraId="579BCCB5" w14:textId="1FCEF46B" w:rsidR="00153690" w:rsidRPr="00153690" w:rsidRDefault="008E292A" w:rsidP="00F56E26">
      <w:pPr>
        <w:jc w:val="both"/>
        <w:rPr>
          <w:rFonts w:ascii="Verdana" w:hAnsi="Verdana" w:cs="Arial"/>
          <w:sz w:val="24"/>
          <w:szCs w:val="24"/>
          <w:lang w:val="es-ES"/>
        </w:rPr>
      </w:pPr>
      <w:r w:rsidRPr="00E81C48">
        <w:rPr>
          <w:rFonts w:ascii="Verdana" w:hAnsi="Verdana" w:cs="Arial"/>
          <w:sz w:val="24"/>
          <w:szCs w:val="24"/>
          <w:lang w:val="es-ES"/>
        </w:rPr>
        <w:t xml:space="preserve">Con la llegada de los actores armados al territorio del Resguardo Indígena La Sortija se produjo una afectación profunda sobre los procesos mediante los cuales las familias indígenas orientaban la formación, protección y proyección de sus hijos e hijas, </w:t>
      </w:r>
      <w:r w:rsidR="00E81C48">
        <w:rPr>
          <w:rFonts w:ascii="Verdana" w:hAnsi="Verdana" w:cs="Arial"/>
          <w:sz w:val="24"/>
          <w:szCs w:val="24"/>
          <w:lang w:val="es-ES"/>
        </w:rPr>
        <w:t>de ahí que con</w:t>
      </w:r>
      <w:r w:rsidR="00153690" w:rsidRPr="00E81C48">
        <w:rPr>
          <w:rFonts w:ascii="Verdana" w:hAnsi="Verdana" w:cs="Arial"/>
          <w:sz w:val="24"/>
          <w:szCs w:val="24"/>
          <w:lang w:val="es-ES"/>
        </w:rPr>
        <w:t xml:space="preserve"> </w:t>
      </w:r>
      <w:r w:rsidR="00153690" w:rsidRPr="00E81C48">
        <w:rPr>
          <w:rFonts w:ascii="Verdana" w:hAnsi="Verdana" w:cs="Arial"/>
          <w:lang w:val="es-ES"/>
        </w:rPr>
        <w:t xml:space="preserve">la llegada de los actores armados al territorio </w:t>
      </w:r>
      <w:r w:rsidR="00E81C48">
        <w:rPr>
          <w:rFonts w:ascii="Verdana" w:hAnsi="Verdana" w:cs="Arial"/>
          <w:lang w:val="es-ES"/>
        </w:rPr>
        <w:t xml:space="preserve">se </w:t>
      </w:r>
      <w:r w:rsidR="00153690" w:rsidRPr="00E81C48">
        <w:rPr>
          <w:rFonts w:ascii="Verdana" w:hAnsi="Verdana" w:cs="Arial"/>
          <w:lang w:val="es-ES"/>
        </w:rPr>
        <w:t>produjo una afectación profunda sobre los procesos mediante los cuales las familias indígenas orientaban la formación, protección y proyección de sus hijos e hijas</w:t>
      </w:r>
      <w:r w:rsidR="00F56E26">
        <w:rPr>
          <w:rFonts w:ascii="Verdana" w:hAnsi="Verdana" w:cs="Arial"/>
          <w:lang w:val="es-ES"/>
        </w:rPr>
        <w:t>,</w:t>
      </w:r>
      <w:r w:rsidR="00153690" w:rsidRPr="00E81C48">
        <w:rPr>
          <w:rFonts w:ascii="Verdana" w:hAnsi="Verdana" w:cs="Arial"/>
          <w:lang w:val="es-ES"/>
        </w:rPr>
        <w:t xml:space="preserve"> </w:t>
      </w:r>
      <w:r w:rsidR="00F56E26">
        <w:rPr>
          <w:rFonts w:ascii="Verdana" w:hAnsi="Verdana" w:cs="Arial"/>
          <w:lang w:val="es-ES"/>
        </w:rPr>
        <w:t>por lo que</w:t>
      </w:r>
      <w:r w:rsidR="00153690" w:rsidRPr="00E81C48">
        <w:rPr>
          <w:rFonts w:ascii="Verdana" w:hAnsi="Verdana" w:cs="Arial"/>
          <w:lang w:val="es-ES"/>
        </w:rPr>
        <w:t>, una de las consecuencias más graves fue la interrupción de las trayectorias educativas, lo que no solo limitó el acceso al conocimiento formal, sino que alteró las expectativas comunitarias en torno a la preparación de las nuevas generaciones</w:t>
      </w:r>
      <w:r w:rsidR="00F56E26">
        <w:rPr>
          <w:rFonts w:ascii="Verdana" w:hAnsi="Verdana" w:cs="Arial"/>
          <w:lang w:val="es-ES"/>
        </w:rPr>
        <w:t>, de ahí que</w:t>
      </w:r>
      <w:r w:rsidR="00153690" w:rsidRPr="00E81C48">
        <w:rPr>
          <w:rFonts w:ascii="Verdana" w:hAnsi="Verdana" w:cs="Arial"/>
          <w:lang w:val="es-ES"/>
        </w:rPr>
        <w:t xml:space="preserve"> </w:t>
      </w:r>
      <w:r w:rsidR="00F56E26">
        <w:rPr>
          <w:rFonts w:ascii="Verdana" w:hAnsi="Verdana" w:cs="Arial"/>
          <w:lang w:val="es-ES"/>
        </w:rPr>
        <w:t>l</w:t>
      </w:r>
      <w:r w:rsidR="00153690" w:rsidRPr="00E81C48">
        <w:rPr>
          <w:rFonts w:ascii="Verdana" w:hAnsi="Verdana" w:cs="Arial"/>
          <w:lang w:val="es-ES"/>
        </w:rPr>
        <w:t xml:space="preserve">a imposibilidad de continuar los estudios, sumada a la falta de oportunidades para avanzar hacia niveles superiores, </w:t>
      </w:r>
      <w:r w:rsidR="00153690" w:rsidRPr="00E81C48">
        <w:rPr>
          <w:rFonts w:ascii="Verdana" w:hAnsi="Verdana" w:cs="Arial"/>
          <w:lang w:val="es-ES"/>
        </w:rPr>
        <w:lastRenderedPageBreak/>
        <w:t>generó un rezago que afectó directamente a los núcleos familiares, en tanto la crianza dejó de desarrollarse en condiciones de permanencia, acompañamiento y horizonte estable dentro del territorio</w:t>
      </w:r>
      <w:r w:rsidR="00F56E26">
        <w:rPr>
          <w:rFonts w:ascii="Verdana" w:hAnsi="Verdana" w:cs="Arial"/>
          <w:lang w:val="es-ES"/>
        </w:rPr>
        <w:t>, en ese sentido</w:t>
      </w:r>
      <w:r w:rsidR="00153690" w:rsidRPr="00E81C48">
        <w:rPr>
          <w:rFonts w:ascii="Verdana" w:hAnsi="Verdana" w:cs="Arial"/>
          <w:sz w:val="24"/>
          <w:szCs w:val="24"/>
          <w:lang w:val="es-ES"/>
        </w:rPr>
        <w:t xml:space="preserve"> el conflicto obligó a muchos jóvenes a </w:t>
      </w:r>
      <w:r w:rsidR="00F56E26">
        <w:rPr>
          <w:rFonts w:ascii="Verdana" w:hAnsi="Verdana" w:cs="Arial"/>
          <w:sz w:val="24"/>
          <w:szCs w:val="24"/>
          <w:lang w:val="es-ES"/>
        </w:rPr>
        <w:t>abandonar el territorio sin sus familias</w:t>
      </w:r>
      <w:r w:rsidR="00153690" w:rsidRPr="00153690">
        <w:rPr>
          <w:rFonts w:ascii="Verdana" w:hAnsi="Verdana" w:cs="Arial"/>
          <w:sz w:val="24"/>
          <w:szCs w:val="24"/>
          <w:lang w:val="es-ES"/>
        </w:rPr>
        <w:t>, quedando en condiciones de desamparo</w:t>
      </w:r>
      <w:r w:rsidR="00F56E26">
        <w:rPr>
          <w:rFonts w:ascii="Verdana" w:hAnsi="Verdana" w:cs="Arial"/>
          <w:sz w:val="24"/>
          <w:szCs w:val="24"/>
          <w:lang w:val="es-ES"/>
        </w:rPr>
        <w:t>, espiritual, físico y emocional</w:t>
      </w:r>
      <w:r w:rsidR="00153690" w:rsidRPr="00153690">
        <w:rPr>
          <w:rFonts w:ascii="Verdana" w:hAnsi="Verdana" w:cs="Arial"/>
          <w:sz w:val="24"/>
          <w:szCs w:val="24"/>
          <w:lang w:val="es-ES"/>
        </w:rPr>
        <w:t>, lejos de la contención familiar y comunitaria que tradicionalmente orientaba su crecimiento</w:t>
      </w:r>
      <w:r w:rsidR="00F56E26">
        <w:rPr>
          <w:rFonts w:ascii="Verdana" w:hAnsi="Verdana" w:cs="Arial"/>
          <w:sz w:val="24"/>
          <w:szCs w:val="24"/>
          <w:lang w:val="es-ES"/>
        </w:rPr>
        <w:t>, a</w:t>
      </w:r>
      <w:r w:rsidR="00153690" w:rsidRPr="00153690">
        <w:rPr>
          <w:rFonts w:ascii="Verdana" w:hAnsi="Verdana" w:cs="Arial"/>
          <w:sz w:val="24"/>
          <w:szCs w:val="24"/>
          <w:lang w:val="es-ES"/>
        </w:rPr>
        <w:t xml:space="preserve">sí, la crianza sufrió una fractura estructural, pues los niños, niñas y jóvenes dejaron de formarse </w:t>
      </w:r>
      <w:r w:rsidR="00F56E26">
        <w:rPr>
          <w:rFonts w:ascii="Verdana" w:hAnsi="Verdana" w:cs="Arial"/>
          <w:sz w:val="24"/>
          <w:szCs w:val="24"/>
          <w:lang w:val="es-ES"/>
        </w:rPr>
        <w:t>al interior</w:t>
      </w:r>
      <w:r w:rsidR="00153690" w:rsidRPr="00153690">
        <w:rPr>
          <w:rFonts w:ascii="Verdana" w:hAnsi="Verdana" w:cs="Arial"/>
          <w:sz w:val="24"/>
          <w:szCs w:val="24"/>
          <w:lang w:val="es-ES"/>
        </w:rPr>
        <w:t xml:space="preserve"> del territorio, en contacto con sus mayores, con sus lugares sagrados y con las fuentes de vida que sostenían su identidad</w:t>
      </w:r>
      <w:r w:rsidR="006911CA">
        <w:rPr>
          <w:rFonts w:ascii="Verdana" w:hAnsi="Verdana" w:cs="Arial"/>
          <w:sz w:val="24"/>
          <w:szCs w:val="24"/>
          <w:lang w:val="es-ES"/>
        </w:rPr>
        <w:t>, a su vez l</w:t>
      </w:r>
      <w:r w:rsidR="00153690" w:rsidRPr="00153690">
        <w:rPr>
          <w:rFonts w:ascii="Verdana" w:hAnsi="Verdana" w:cs="Arial"/>
          <w:sz w:val="24"/>
          <w:szCs w:val="24"/>
          <w:lang w:val="es-ES"/>
        </w:rPr>
        <w:t>a salida forzada, el desplazamiento y el asesinato de líderes y familiares produjeron una ruptura en la transmisión de saberes, desde el pensamiento propio</w:t>
      </w:r>
      <w:r w:rsidR="006911CA">
        <w:rPr>
          <w:rFonts w:ascii="Verdana" w:hAnsi="Verdana" w:cs="Arial"/>
          <w:sz w:val="24"/>
          <w:szCs w:val="24"/>
          <w:lang w:val="es-ES"/>
        </w:rPr>
        <w:t>.</w:t>
      </w:r>
    </w:p>
    <w:p w14:paraId="74DC7FA3" w14:textId="6EE10817" w:rsidR="00E9124B" w:rsidRPr="004756A6" w:rsidRDefault="00B60B04" w:rsidP="004756A6">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E9124B" w:rsidRPr="004756A6">
        <w:rPr>
          <w:rStyle w:val="nfasissutil"/>
          <w:rFonts w:ascii="Verdana" w:hAnsi="Verdana" w:cs="Arial"/>
          <w:color w:val="auto"/>
          <w:sz w:val="24"/>
          <w:szCs w:val="24"/>
          <w:lang w:val="es-ES"/>
        </w:rPr>
        <w:t>Algo irreparable fue cuando llego el grupo armado no se pudieron terminar la educación tuvimos una atraso a los núcleos familiares, estar aquí estudiar  prepararse , nosotros los indígenas hemos sido la población más vulnerable y con eso debe cumplir con la educación y llega el momento de que salen de la primaria y no se cuenta con esas oportunidades en las que permitan preparasen en estudios superiores entonces de esta manera si afecto el conflicto armado en el territorio en avanzar en nuestra educación y a los que les toco irse solos quedaban desamparados</w:t>
      </w:r>
      <w:r w:rsidR="004756A6">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89772638"/>
          <w:citation/>
        </w:sdtPr>
        <w:sdtContent>
          <w:r w:rsidR="004756A6">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756A6">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Style w:val="nfasissutil"/>
              <w:rFonts w:ascii="Verdana" w:hAnsi="Verdana" w:cs="Arial"/>
              <w:color w:val="auto"/>
              <w:sz w:val="24"/>
              <w:szCs w:val="24"/>
              <w:lang w:val="es-ES"/>
            </w:rPr>
            <w:fldChar w:fldCharType="end"/>
          </w:r>
        </w:sdtContent>
      </w:sdt>
    </w:p>
    <w:p w14:paraId="4A197D3C" w14:textId="2C42F7B4" w:rsidR="00E9124B" w:rsidRPr="00313A0A" w:rsidRDefault="00B60B04" w:rsidP="004756A6">
      <w:pPr>
        <w:pStyle w:val="Textocomentario"/>
        <w:ind w:left="708"/>
        <w:jc w:val="both"/>
        <w:rPr>
          <w:rStyle w:val="nfasissutil"/>
          <w:rFonts w:ascii="Verdana" w:hAnsi="Verdana" w:cs="Arial"/>
          <w:i w:val="0"/>
          <w:iCs w:val="0"/>
          <w:color w:val="auto"/>
          <w:sz w:val="24"/>
          <w:szCs w:val="24"/>
          <w:highlight w:val="blue"/>
          <w:lang w:val="es-ES"/>
        </w:rPr>
      </w:pPr>
      <w:r>
        <w:rPr>
          <w:rStyle w:val="nfasissutil"/>
          <w:rFonts w:ascii="Verdana" w:hAnsi="Verdana" w:cs="Arial"/>
          <w:color w:val="auto"/>
          <w:sz w:val="24"/>
          <w:szCs w:val="24"/>
          <w:lang w:val="es-ES"/>
        </w:rPr>
        <w:t>“</w:t>
      </w:r>
      <w:r w:rsidR="00E9124B" w:rsidRPr="004756A6">
        <w:rPr>
          <w:rStyle w:val="nfasissutil"/>
          <w:rFonts w:ascii="Verdana" w:hAnsi="Verdana" w:cs="Arial"/>
          <w:color w:val="auto"/>
          <w:sz w:val="24"/>
          <w:szCs w:val="24"/>
          <w:lang w:val="es-ES"/>
        </w:rPr>
        <w:t xml:space="preserve">No tuvimos la oportunidad de continuar con nuestros estudios yo tengo hasta tercero de primaria aunque agradezco a la oportunidad que nos da la vida independientemente a nuestra etnia que pertenezcamos, las guerras en Colombia nunca se van acabar pero es importante prepáranos ser empírico porque se ven profesionales que parecieran que nunca se han preparado, de este territorio me toco irme o si no me asesinaban vengo a decirles a la institución primero fue mi familia por estar en una lucha social atreves de esas tierras fueron el asesinato de mi tío ahí nos mataron al líder, nos tocó cambiar los pensamientos de las fuentes de vida nuestros lugares sagrados por ser lideres sociales nos han señalado y estigmatizado toca aportarle a la hermanan da si queremos a paz, lo que queremos es que no nos revictimicen más si quieren saber de todo lo que hemos sufrido como refugio es importante señalar que la víctima solo declara una vez nosotros somos de resistencia por eso no tenemos la lengua porque fuimos unos de los que fuimos de frente y eso se nos </w:t>
      </w:r>
      <w:r w:rsidR="004756A6" w:rsidRPr="004756A6">
        <w:rPr>
          <w:rStyle w:val="nfasissutil"/>
          <w:rFonts w:ascii="Verdana" w:hAnsi="Verdana" w:cs="Arial"/>
          <w:color w:val="auto"/>
          <w:sz w:val="24"/>
          <w:szCs w:val="24"/>
          <w:lang w:val="es-ES"/>
        </w:rPr>
        <w:t>llevó</w:t>
      </w:r>
      <w:r w:rsidR="00E9124B" w:rsidRPr="004756A6">
        <w:rPr>
          <w:rStyle w:val="nfasissutil"/>
          <w:rFonts w:ascii="Verdana" w:hAnsi="Verdana" w:cs="Arial"/>
          <w:color w:val="auto"/>
          <w:sz w:val="24"/>
          <w:szCs w:val="24"/>
          <w:lang w:val="es-ES"/>
        </w:rPr>
        <w:t xml:space="preserve"> varias cosas que teníamos como Resguardo</w:t>
      </w:r>
      <w:r w:rsidR="004756A6">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683873427"/>
          <w:citation/>
        </w:sdtPr>
        <w:sdtContent>
          <w:r w:rsidR="004756A6">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756A6">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Style w:val="nfasissutil"/>
              <w:rFonts w:ascii="Verdana" w:hAnsi="Verdana" w:cs="Arial"/>
              <w:color w:val="auto"/>
              <w:sz w:val="24"/>
              <w:szCs w:val="24"/>
              <w:lang w:val="es-ES"/>
            </w:rPr>
            <w:fldChar w:fldCharType="end"/>
          </w:r>
        </w:sdtContent>
      </w:sdt>
    </w:p>
    <w:p w14:paraId="31DE261A" w14:textId="77777777" w:rsidR="00E9124B" w:rsidRPr="00313A0A" w:rsidRDefault="00E9124B" w:rsidP="00E9124B">
      <w:pPr>
        <w:pStyle w:val="Textocomentario"/>
        <w:jc w:val="both"/>
        <w:rPr>
          <w:rFonts w:ascii="Verdana" w:hAnsi="Verdana" w:cs="Arial"/>
          <w:i/>
          <w:iCs/>
          <w:sz w:val="24"/>
          <w:szCs w:val="24"/>
          <w:lang w:val="es-ES"/>
        </w:rPr>
      </w:pPr>
    </w:p>
    <w:p w14:paraId="6E9F6B19" w14:textId="77777777" w:rsidR="00E9124B" w:rsidRPr="00313A0A" w:rsidRDefault="00E9124B" w:rsidP="00E9124B">
      <w:pPr>
        <w:pStyle w:val="Textocomentario"/>
        <w:jc w:val="both"/>
        <w:rPr>
          <w:rFonts w:ascii="Verdana" w:hAnsi="Verdana" w:cs="Arial"/>
          <w:i/>
          <w:iCs/>
          <w:sz w:val="24"/>
          <w:szCs w:val="24"/>
          <w:lang w:val="es-ES"/>
        </w:rPr>
      </w:pPr>
    </w:p>
    <w:p w14:paraId="7EFEDC5D" w14:textId="72C75603" w:rsidR="001A5485" w:rsidRPr="00313A0A" w:rsidRDefault="00AF6D79" w:rsidP="001A5485">
      <w:pPr>
        <w:pStyle w:val="Textocomentario"/>
        <w:numPr>
          <w:ilvl w:val="0"/>
          <w:numId w:val="5"/>
        </w:numPr>
        <w:jc w:val="both"/>
        <w:rPr>
          <w:rFonts w:ascii="Verdana" w:hAnsi="Verdana" w:cs="Arial"/>
          <w:i/>
          <w:iCs/>
          <w:sz w:val="24"/>
          <w:szCs w:val="24"/>
          <w:lang w:val="es-ES"/>
        </w:rPr>
      </w:pPr>
      <w:r w:rsidRPr="00313A0A">
        <w:rPr>
          <w:rFonts w:ascii="Verdana" w:hAnsi="Verdana" w:cs="Arial"/>
          <w:i/>
          <w:iCs/>
          <w:sz w:val="24"/>
          <w:szCs w:val="24"/>
          <w:lang w:val="es-ES"/>
        </w:rPr>
        <w:lastRenderedPageBreak/>
        <w:t>Pérdida – imposición de estrategias y redes comunicacionales</w:t>
      </w:r>
      <w:r w:rsidR="001A5485" w:rsidRPr="00313A0A">
        <w:rPr>
          <w:rFonts w:ascii="Verdana" w:hAnsi="Verdana" w:cs="Arial"/>
          <w:i/>
          <w:iCs/>
          <w:sz w:val="24"/>
          <w:szCs w:val="24"/>
          <w:lang w:val="es-ES"/>
        </w:rPr>
        <w:t>: se puede entender como aquellas estructuras creadas por los pueblos y comunidades con pertenencia étnica para hacer llegar la información a sus miembros. ¿cómo se afectaron estas redes? ¿dejaron de existir estas redes temporal</w:t>
      </w:r>
      <w:r w:rsidR="00606A74" w:rsidRPr="00313A0A">
        <w:rPr>
          <w:rFonts w:ascii="Verdana" w:hAnsi="Verdana" w:cs="Arial"/>
          <w:i/>
          <w:iCs/>
          <w:sz w:val="24"/>
          <w:szCs w:val="24"/>
          <w:lang w:val="es-ES"/>
        </w:rPr>
        <w:t>es</w:t>
      </w:r>
      <w:r w:rsidR="001A5485" w:rsidRPr="00313A0A">
        <w:rPr>
          <w:rFonts w:ascii="Verdana" w:hAnsi="Verdana" w:cs="Arial"/>
          <w:i/>
          <w:iCs/>
          <w:sz w:val="24"/>
          <w:szCs w:val="24"/>
          <w:lang w:val="es-ES"/>
        </w:rPr>
        <w:t xml:space="preserve">, parcial totalmente? ¿los contenidos de los mensajes de las redes comunicacionales fueron afectados?  </w:t>
      </w:r>
    </w:p>
    <w:p w14:paraId="1CE2EFE4" w14:textId="77777777" w:rsidR="00FA3AD1" w:rsidRPr="00313A0A" w:rsidRDefault="00FA3AD1" w:rsidP="00FA3AD1">
      <w:pPr>
        <w:pStyle w:val="Prrafodelista"/>
        <w:rPr>
          <w:rFonts w:ascii="Verdana" w:hAnsi="Verdana" w:cs="Arial"/>
          <w:i/>
          <w:iCs/>
          <w:sz w:val="24"/>
          <w:szCs w:val="24"/>
          <w:lang w:val="es-ES"/>
        </w:rPr>
      </w:pPr>
    </w:p>
    <w:p w14:paraId="63C1CD04" w14:textId="77777777" w:rsidR="00FA3AD1" w:rsidRPr="00313A0A" w:rsidRDefault="00FA3AD1" w:rsidP="00FA3AD1">
      <w:pPr>
        <w:pStyle w:val="Textocomentario"/>
        <w:jc w:val="both"/>
        <w:rPr>
          <w:rFonts w:ascii="Verdana" w:hAnsi="Verdana" w:cs="Arial"/>
          <w:i/>
          <w:iCs/>
          <w:sz w:val="24"/>
          <w:szCs w:val="24"/>
          <w:lang w:val="es-ES"/>
        </w:rPr>
      </w:pPr>
    </w:p>
    <w:p w14:paraId="7C9C4D82" w14:textId="77777777" w:rsidR="00FA3AD1" w:rsidRPr="00313A0A" w:rsidRDefault="00FA3AD1" w:rsidP="00FA3AD1">
      <w:pPr>
        <w:pStyle w:val="Textocomentario"/>
        <w:jc w:val="both"/>
        <w:rPr>
          <w:rFonts w:ascii="Verdana" w:hAnsi="Verdana" w:cs="Arial"/>
          <w:i/>
          <w:iCs/>
          <w:sz w:val="24"/>
          <w:szCs w:val="24"/>
          <w:lang w:val="es-ES"/>
        </w:rPr>
      </w:pPr>
    </w:p>
    <w:p w14:paraId="1258CAFB" w14:textId="055D0A31" w:rsidR="004513B1" w:rsidRPr="00313A0A" w:rsidRDefault="00135943" w:rsidP="00135943">
      <w:pPr>
        <w:pStyle w:val="Textocomentario"/>
        <w:numPr>
          <w:ilvl w:val="0"/>
          <w:numId w:val="5"/>
        </w:numPr>
        <w:jc w:val="both"/>
        <w:rPr>
          <w:rFonts w:ascii="Verdana" w:hAnsi="Verdana" w:cs="Arial"/>
          <w:i/>
          <w:iCs/>
          <w:sz w:val="24"/>
          <w:szCs w:val="24"/>
          <w:lang w:val="es-ES"/>
        </w:rPr>
      </w:pPr>
      <w:r w:rsidRPr="00313A0A">
        <w:rPr>
          <w:rFonts w:ascii="Verdana" w:hAnsi="Verdana" w:cs="Arial"/>
          <w:i/>
          <w:iCs/>
          <w:sz w:val="24"/>
          <w:szCs w:val="24"/>
          <w:lang w:val="es-ES"/>
        </w:rPr>
        <w:t>Pérdida – imposición de ordenamientos de género y generacionales</w:t>
      </w:r>
      <w:r w:rsidR="00A026F9" w:rsidRPr="00313A0A">
        <w:rPr>
          <w:rFonts w:ascii="Verdana" w:hAnsi="Verdana" w:cs="Arial"/>
          <w:i/>
          <w:iCs/>
          <w:sz w:val="24"/>
          <w:szCs w:val="24"/>
          <w:lang w:val="es-ES"/>
        </w:rPr>
        <w:t xml:space="preserve">: </w:t>
      </w:r>
      <w:bookmarkEnd w:id="55"/>
      <w:r w:rsidR="00A026F9" w:rsidRPr="00313A0A">
        <w:rPr>
          <w:rFonts w:ascii="Verdana" w:hAnsi="Verdana" w:cs="Arial"/>
          <w:i/>
          <w:iCs/>
          <w:sz w:val="24"/>
          <w:szCs w:val="24"/>
          <w:lang w:val="es-ES"/>
        </w:rPr>
        <w:t xml:space="preserve">el orden de </w:t>
      </w:r>
      <w:r w:rsidR="00A84E70" w:rsidRPr="00313A0A">
        <w:rPr>
          <w:rFonts w:ascii="Verdana" w:hAnsi="Verdana" w:cs="Arial"/>
          <w:i/>
          <w:iCs/>
          <w:sz w:val="24"/>
          <w:szCs w:val="24"/>
          <w:lang w:val="es-ES"/>
        </w:rPr>
        <w:t>género</w:t>
      </w:r>
      <w:r w:rsidR="00A026F9" w:rsidRPr="00313A0A">
        <w:rPr>
          <w:rFonts w:ascii="Verdana" w:hAnsi="Verdana" w:cs="Arial"/>
          <w:i/>
          <w:iCs/>
          <w:sz w:val="24"/>
          <w:szCs w:val="24"/>
          <w:lang w:val="es-ES"/>
        </w:rPr>
        <w:t xml:space="preserve"> es un sistema de </w:t>
      </w:r>
      <w:r w:rsidR="00A84E70" w:rsidRPr="00313A0A">
        <w:rPr>
          <w:rFonts w:ascii="Verdana" w:hAnsi="Verdana" w:cs="Arial"/>
          <w:i/>
          <w:iCs/>
          <w:sz w:val="24"/>
          <w:szCs w:val="24"/>
          <w:lang w:val="es-ES"/>
        </w:rPr>
        <w:t>organización</w:t>
      </w:r>
      <w:r w:rsidR="00A026F9" w:rsidRPr="00313A0A">
        <w:rPr>
          <w:rFonts w:ascii="Verdana" w:hAnsi="Verdana" w:cs="Arial"/>
          <w:i/>
          <w:iCs/>
          <w:sz w:val="24"/>
          <w:szCs w:val="24"/>
          <w:lang w:val="es-ES"/>
        </w:rPr>
        <w:t xml:space="preserve"> social que produce de manera </w:t>
      </w:r>
      <w:r w:rsidR="00A84E70" w:rsidRPr="00313A0A">
        <w:rPr>
          <w:rFonts w:ascii="Verdana" w:hAnsi="Verdana" w:cs="Arial"/>
          <w:i/>
          <w:iCs/>
          <w:sz w:val="24"/>
          <w:szCs w:val="24"/>
          <w:lang w:val="es-ES"/>
        </w:rPr>
        <w:t>sistemática</w:t>
      </w:r>
      <w:r w:rsidR="00A026F9" w:rsidRPr="00313A0A">
        <w:rPr>
          <w:rFonts w:ascii="Verdana" w:hAnsi="Verdana" w:cs="Arial"/>
          <w:i/>
          <w:iCs/>
          <w:sz w:val="24"/>
          <w:szCs w:val="24"/>
          <w:lang w:val="es-ES"/>
        </w:rPr>
        <w:t xml:space="preserve"> relaciones de </w:t>
      </w:r>
      <w:r w:rsidR="00A84E70" w:rsidRPr="00313A0A">
        <w:rPr>
          <w:rFonts w:ascii="Verdana" w:hAnsi="Verdana" w:cs="Arial"/>
          <w:i/>
          <w:iCs/>
          <w:sz w:val="24"/>
          <w:szCs w:val="24"/>
          <w:lang w:val="es-ES"/>
        </w:rPr>
        <w:t>jerarquía</w:t>
      </w:r>
      <w:r w:rsidR="00A026F9" w:rsidRPr="00313A0A">
        <w:rPr>
          <w:rFonts w:ascii="Verdana" w:hAnsi="Verdana" w:cs="Arial"/>
          <w:i/>
          <w:iCs/>
          <w:sz w:val="24"/>
          <w:szCs w:val="24"/>
          <w:lang w:val="es-ES"/>
        </w:rPr>
        <w:t xml:space="preserve"> y </w:t>
      </w:r>
      <w:r w:rsidR="00A84E70" w:rsidRPr="00313A0A">
        <w:rPr>
          <w:rFonts w:ascii="Verdana" w:hAnsi="Verdana" w:cs="Arial"/>
          <w:i/>
          <w:iCs/>
          <w:sz w:val="24"/>
          <w:szCs w:val="24"/>
          <w:lang w:val="es-ES"/>
        </w:rPr>
        <w:t>subordinación</w:t>
      </w:r>
      <w:r w:rsidR="00A026F9" w:rsidRPr="00313A0A">
        <w:rPr>
          <w:rFonts w:ascii="Verdana" w:hAnsi="Verdana" w:cs="Arial"/>
          <w:i/>
          <w:iCs/>
          <w:sz w:val="24"/>
          <w:szCs w:val="24"/>
          <w:lang w:val="es-ES"/>
        </w:rPr>
        <w:t xml:space="preserve"> entre hombres y mujeres en el que convergen todas las dimensiones de la vida humana. Es la manera en la cual se ordena la sociedad a </w:t>
      </w:r>
      <w:r w:rsidR="00A84E70" w:rsidRPr="00313A0A">
        <w:rPr>
          <w:rFonts w:ascii="Verdana" w:hAnsi="Verdana" w:cs="Arial"/>
          <w:i/>
          <w:iCs/>
          <w:sz w:val="24"/>
          <w:szCs w:val="24"/>
          <w:lang w:val="es-ES"/>
        </w:rPr>
        <w:t>través</w:t>
      </w:r>
      <w:r w:rsidR="00A026F9" w:rsidRPr="00313A0A">
        <w:rPr>
          <w:rFonts w:ascii="Verdana" w:hAnsi="Verdana" w:cs="Arial"/>
          <w:i/>
          <w:iCs/>
          <w:sz w:val="24"/>
          <w:szCs w:val="24"/>
          <w:lang w:val="es-ES"/>
        </w:rPr>
        <w:t xml:space="preserve"> del </w:t>
      </w:r>
      <w:r w:rsidR="00A84E70" w:rsidRPr="00313A0A">
        <w:rPr>
          <w:rFonts w:ascii="Verdana" w:hAnsi="Verdana" w:cs="Arial"/>
          <w:i/>
          <w:iCs/>
          <w:sz w:val="24"/>
          <w:szCs w:val="24"/>
          <w:lang w:val="es-ES"/>
        </w:rPr>
        <w:t>género</w:t>
      </w:r>
      <w:r w:rsidR="00A026F9" w:rsidRPr="00313A0A">
        <w:rPr>
          <w:rFonts w:ascii="Verdana" w:hAnsi="Verdana" w:cs="Arial"/>
          <w:i/>
          <w:iCs/>
          <w:sz w:val="24"/>
          <w:szCs w:val="24"/>
          <w:lang w:val="es-ES"/>
        </w:rPr>
        <w:t>.</w:t>
      </w:r>
      <w:r w:rsidR="00A84E70" w:rsidRPr="00313A0A">
        <w:rPr>
          <w:rFonts w:ascii="Verdana" w:hAnsi="Verdana" w:cs="Arial"/>
          <w:i/>
          <w:iCs/>
          <w:sz w:val="24"/>
          <w:szCs w:val="24"/>
          <w:lang w:val="es-ES"/>
        </w:rPr>
        <w:t xml:space="preserve"> En el caso del ordenamiento generacional, se refiere a </w:t>
      </w:r>
      <w:r w:rsidR="00383022" w:rsidRPr="00313A0A">
        <w:rPr>
          <w:rFonts w:ascii="Verdana" w:hAnsi="Verdana" w:cs="Arial"/>
          <w:i/>
          <w:iCs/>
          <w:sz w:val="24"/>
          <w:szCs w:val="24"/>
          <w:lang w:val="es-ES"/>
        </w:rPr>
        <w:t xml:space="preserve">como una sociedad se organiza por medio de sus disposiciones de generaciones, en el caso de las comunidades étnicas, la importancia de la edad para la toma de decisiones para un pueblo o comunidad. ¿Cómo se </w:t>
      </w:r>
      <w:r w:rsidR="0078700E" w:rsidRPr="00313A0A">
        <w:rPr>
          <w:rFonts w:ascii="Verdana" w:hAnsi="Verdana" w:cs="Arial"/>
          <w:i/>
          <w:iCs/>
          <w:sz w:val="24"/>
          <w:szCs w:val="24"/>
          <w:lang w:val="es-ES"/>
        </w:rPr>
        <w:t>afectó</w:t>
      </w:r>
      <w:r w:rsidR="00383022" w:rsidRPr="00313A0A">
        <w:rPr>
          <w:rFonts w:ascii="Verdana" w:hAnsi="Verdana" w:cs="Arial"/>
          <w:i/>
          <w:iCs/>
          <w:sz w:val="24"/>
          <w:szCs w:val="24"/>
          <w:lang w:val="es-ES"/>
        </w:rPr>
        <w:t xml:space="preserve"> estos tipos de ordenamiento? ¿se ha impuesto otras formas de organización de </w:t>
      </w:r>
      <w:r w:rsidR="0078700E" w:rsidRPr="00313A0A">
        <w:rPr>
          <w:rFonts w:ascii="Verdana" w:hAnsi="Verdana" w:cs="Arial"/>
          <w:i/>
          <w:iCs/>
          <w:sz w:val="24"/>
          <w:szCs w:val="24"/>
          <w:lang w:val="es-ES"/>
        </w:rPr>
        <w:t>género</w:t>
      </w:r>
      <w:r w:rsidR="00383022" w:rsidRPr="00313A0A">
        <w:rPr>
          <w:rFonts w:ascii="Verdana" w:hAnsi="Verdana" w:cs="Arial"/>
          <w:i/>
          <w:iCs/>
          <w:sz w:val="24"/>
          <w:szCs w:val="24"/>
          <w:lang w:val="es-ES"/>
        </w:rPr>
        <w:t xml:space="preserve"> o generacionales?</w:t>
      </w:r>
    </w:p>
    <w:p w14:paraId="5FF59B60" w14:textId="77777777" w:rsidR="00BB4920" w:rsidRPr="00313A0A" w:rsidRDefault="00BB4920" w:rsidP="005F69F1">
      <w:pPr>
        <w:pStyle w:val="Textocomentario"/>
        <w:ind w:left="708"/>
        <w:jc w:val="both"/>
        <w:rPr>
          <w:rFonts w:ascii="Verdana" w:hAnsi="Verdana" w:cs="Arial"/>
          <w:i/>
          <w:iCs/>
          <w:sz w:val="24"/>
          <w:szCs w:val="24"/>
          <w:lang w:val="es-ES"/>
        </w:rPr>
      </w:pPr>
    </w:p>
    <w:p w14:paraId="55B892FE" w14:textId="4450277C" w:rsidR="00BB4920" w:rsidRPr="00313A0A" w:rsidRDefault="00BB4920" w:rsidP="004756A6">
      <w:pPr>
        <w:pStyle w:val="Textocomentario"/>
        <w:jc w:val="both"/>
        <w:rPr>
          <w:rFonts w:ascii="Verdana" w:hAnsi="Verdana" w:cs="Arial"/>
          <w:sz w:val="24"/>
          <w:szCs w:val="24"/>
        </w:rPr>
      </w:pPr>
      <w:r w:rsidRPr="00313A0A">
        <w:rPr>
          <w:rFonts w:ascii="Verdana" w:hAnsi="Verdana" w:cs="Arial"/>
          <w:sz w:val="24"/>
          <w:szCs w:val="24"/>
        </w:rPr>
        <w:t>Al interior del territorio se presentaron transformaciones significativas en las dinámicas de género y en las relaciones intergeneracionales, como consecuencia directa de la incursión del conflicto armado, de ahí que, las afectaciones derivadas de la violencia incidieron en la reconfiguración de los roles tradicionales, particularmente en el caso de las mujeres, quienes asumieron cargas emocionales, familiares y comunitarias en medio de un contexto de constante amenaza, por lo que  el temor permanente frente a la posible pérdida de sus parejas o hijos generó un impacto profundo en su bienestar emocional, así como en su participación en procesos organizativos y comunitarios, lo que derivó en una disminución de su incidencia en espacios de gestión y toma de decisiones; por otro lado, el riesgo de reclutamiento, desaparición o asesinato de hombres y jóvenes alteró las estructuras familiares y comunitarias, generando una ruptura en las relaciones intergeneracionales y en los procesos de transmisión de roles y responsabilidades. Esta situación implicó que muchas familias vivieran bajo una constante incertidumbre, lo que transformó las dinámicas de cuidado, protección y acompañamiento dentro del hogar y la comunidad.</w:t>
      </w:r>
    </w:p>
    <w:p w14:paraId="77B1C6A3" w14:textId="34CC8100" w:rsidR="00FA3AD1" w:rsidRPr="00313A0A" w:rsidRDefault="005F69F1" w:rsidP="005F69F1">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lastRenderedPageBreak/>
        <w:t xml:space="preserve">“Y eso bajó, primero que todo la gestión, </w:t>
      </w:r>
      <w:proofErr w:type="gramStart"/>
      <w:r w:rsidRPr="00313A0A">
        <w:rPr>
          <w:rFonts w:ascii="Verdana" w:hAnsi="Verdana" w:cs="Arial"/>
          <w:i/>
          <w:iCs/>
          <w:sz w:val="24"/>
          <w:szCs w:val="24"/>
          <w:lang w:val="es-ES"/>
        </w:rPr>
        <w:t>nuestra mujeres</w:t>
      </w:r>
      <w:proofErr w:type="gramEnd"/>
      <w:r w:rsidRPr="00313A0A">
        <w:rPr>
          <w:rFonts w:ascii="Verdana" w:hAnsi="Verdana" w:cs="Arial"/>
          <w:i/>
          <w:iCs/>
          <w:sz w:val="24"/>
          <w:szCs w:val="24"/>
          <w:lang w:val="es-ES"/>
        </w:rPr>
        <w:t xml:space="preserve">, </w:t>
      </w:r>
      <w:proofErr w:type="gramStart"/>
      <w:r w:rsidRPr="00313A0A">
        <w:rPr>
          <w:rFonts w:ascii="Verdana" w:hAnsi="Verdana" w:cs="Arial"/>
          <w:i/>
          <w:iCs/>
          <w:sz w:val="24"/>
          <w:szCs w:val="24"/>
          <w:lang w:val="es-ES"/>
        </w:rPr>
        <w:t>pregúntele</w:t>
      </w:r>
      <w:proofErr w:type="gramEnd"/>
      <w:r w:rsidRPr="00313A0A">
        <w:rPr>
          <w:rFonts w:ascii="Verdana" w:hAnsi="Verdana" w:cs="Arial"/>
          <w:i/>
          <w:iCs/>
          <w:sz w:val="24"/>
          <w:szCs w:val="24"/>
          <w:lang w:val="es-ES"/>
        </w:rPr>
        <w:t xml:space="preserve"> a ellas cómo sufrieron, las que vivieron eso cómo sufrieron primero pensando en que le mataban el marido o se los llevaban o se les llevaban los hijos”</w:t>
      </w:r>
      <w:sdt>
        <w:sdtPr>
          <w:rPr>
            <w:rFonts w:ascii="Verdana" w:hAnsi="Verdana" w:cs="Arial"/>
            <w:i/>
            <w:iCs/>
            <w:sz w:val="24"/>
            <w:szCs w:val="24"/>
            <w:lang w:val="es-ES"/>
          </w:rPr>
          <w:id w:val="711620601"/>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Pag 108 </w:t>
      </w:r>
    </w:p>
    <w:p w14:paraId="7A54F03F" w14:textId="7E06FC53" w:rsidR="00BB4920" w:rsidRPr="004756A6" w:rsidRDefault="00BB4920" w:rsidP="00BB4920">
      <w:pPr>
        <w:pStyle w:val="Textocomentario"/>
        <w:ind w:left="708"/>
        <w:jc w:val="both"/>
        <w:rPr>
          <w:rFonts w:ascii="Verdana" w:hAnsi="Verdana" w:cs="Arial"/>
          <w:i/>
          <w:iCs/>
          <w:sz w:val="24"/>
          <w:szCs w:val="24"/>
        </w:rPr>
      </w:pPr>
      <w:bookmarkStart w:id="56" w:name="_Hlk225494134"/>
      <w:r w:rsidRPr="004756A6">
        <w:rPr>
          <w:rFonts w:ascii="Verdana" w:hAnsi="Verdana" w:cs="Arial"/>
          <w:i/>
          <w:iCs/>
          <w:sz w:val="24"/>
          <w:szCs w:val="24"/>
        </w:rPr>
        <w:t>Asimismo, la imposición de la violencia como regulador de la vida cotidiana incidió en la modificación de las prácticas culturales relacionadas con el género y la edad, en tanto los actores armados condicionaron comportamientos, restringieron la movilidad y afectaron la autonomía de mujeres, hombres y jóvenes. Estas dinámicas generaron una alteración en los equilibrios tradicionales del colectivo, debilitando las formas propias de organización basadas en la complementariedad y el respeto entre generaciones, por lo que el daño no se limitó a la afectación individual, sino que se expresó en la desestructuración de los roles colectivos, impactando la participación de las mujeres y la permanencia de los jóvenes en el territorio. La disminución de la gestión comunitaria y el debilitamiento de los vínculos familiares evidenciaron cómo el conflicto incidió en la reorganización forzada de las relaciones sociales</w:t>
      </w:r>
      <w:r w:rsidR="004756A6">
        <w:rPr>
          <w:rFonts w:ascii="Verdana" w:hAnsi="Verdana" w:cs="Arial"/>
          <w:i/>
          <w:iCs/>
          <w:sz w:val="24"/>
          <w:szCs w:val="24"/>
        </w:rPr>
        <w:t>”</w:t>
      </w:r>
      <w:sdt>
        <w:sdtPr>
          <w:rPr>
            <w:rFonts w:ascii="Verdana" w:hAnsi="Verdana" w:cs="Arial"/>
            <w:i/>
            <w:iCs/>
            <w:sz w:val="24"/>
            <w:szCs w:val="24"/>
          </w:rPr>
          <w:id w:val="-622538637"/>
          <w:citation/>
        </w:sdtPr>
        <w:sdtContent>
          <w:r w:rsidR="004756A6">
            <w:rPr>
              <w:rFonts w:ascii="Verdana" w:hAnsi="Verdana" w:cs="Arial"/>
              <w:i/>
              <w:iCs/>
              <w:sz w:val="24"/>
              <w:szCs w:val="24"/>
            </w:rPr>
            <w:fldChar w:fldCharType="begin"/>
          </w:r>
          <w:r w:rsidR="00BA42F3">
            <w:rPr>
              <w:rFonts w:ascii="Verdana" w:hAnsi="Verdana" w:cs="Arial"/>
              <w:i/>
              <w:iCs/>
              <w:sz w:val="24"/>
              <w:szCs w:val="24"/>
              <w:lang w:val="es-ES"/>
            </w:rPr>
            <w:instrText xml:space="preserve">CITATION Uar26 \l 3082 </w:instrText>
          </w:r>
          <w:r w:rsidR="004756A6">
            <w:rPr>
              <w:rFonts w:ascii="Verdana" w:hAnsi="Verdana" w:cs="Arial"/>
              <w:i/>
              <w:iCs/>
              <w:sz w:val="24"/>
              <w:szCs w:val="24"/>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Fonts w:ascii="Verdana" w:hAnsi="Verdana" w:cs="Arial"/>
              <w:i/>
              <w:iCs/>
              <w:sz w:val="24"/>
              <w:szCs w:val="24"/>
            </w:rPr>
            <w:fldChar w:fldCharType="end"/>
          </w:r>
        </w:sdtContent>
      </w:sdt>
    </w:p>
    <w:p w14:paraId="1ACC6051" w14:textId="77777777" w:rsidR="00BB4920" w:rsidRPr="004756A6" w:rsidRDefault="00BB4920" w:rsidP="00FA3AD1">
      <w:pPr>
        <w:pStyle w:val="Textocomentario"/>
        <w:jc w:val="both"/>
        <w:rPr>
          <w:rFonts w:ascii="Verdana" w:hAnsi="Verdana" w:cs="Arial"/>
          <w:i/>
          <w:iCs/>
          <w:sz w:val="24"/>
          <w:szCs w:val="24"/>
          <w:lang w:val="es-ES"/>
        </w:rPr>
      </w:pPr>
    </w:p>
    <w:p w14:paraId="30E04720" w14:textId="77777777" w:rsidR="00BB4920" w:rsidRPr="00313A0A" w:rsidRDefault="00BB4920" w:rsidP="00FA3AD1">
      <w:pPr>
        <w:pStyle w:val="Textocomentario"/>
        <w:jc w:val="both"/>
        <w:rPr>
          <w:rFonts w:ascii="Verdana" w:hAnsi="Verdana" w:cs="Arial"/>
          <w:i/>
          <w:iCs/>
          <w:sz w:val="24"/>
          <w:szCs w:val="24"/>
          <w:lang w:val="es-ES"/>
        </w:rPr>
      </w:pPr>
    </w:p>
    <w:p w14:paraId="4598E3AD" w14:textId="37BAA69D" w:rsidR="005C01E2" w:rsidRPr="00313A0A" w:rsidRDefault="005C01E2" w:rsidP="005C01E2">
      <w:pPr>
        <w:pStyle w:val="Prrafodelista"/>
        <w:numPr>
          <w:ilvl w:val="0"/>
          <w:numId w:val="5"/>
        </w:numPr>
        <w:jc w:val="both"/>
        <w:rPr>
          <w:rFonts w:ascii="Verdana" w:hAnsi="Verdana" w:cs="Arial"/>
          <w:i/>
          <w:iCs/>
          <w:sz w:val="24"/>
          <w:szCs w:val="24"/>
          <w:lang w:val="es-ES"/>
        </w:rPr>
      </w:pPr>
      <w:r w:rsidRPr="00313A0A">
        <w:rPr>
          <w:rFonts w:ascii="Verdana" w:hAnsi="Verdana" w:cs="Arial"/>
          <w:i/>
          <w:iCs/>
          <w:sz w:val="24"/>
          <w:szCs w:val="24"/>
          <w:lang w:val="es-ES"/>
        </w:rPr>
        <w:t xml:space="preserve">Desde la perspectiva psicosocial </w:t>
      </w:r>
      <w:bookmarkEnd w:id="56"/>
      <w:r w:rsidRPr="00313A0A">
        <w:rPr>
          <w:rFonts w:ascii="Verdana" w:hAnsi="Verdana" w:cs="Arial"/>
          <w:i/>
          <w:iCs/>
          <w:sz w:val="24"/>
          <w:szCs w:val="24"/>
          <w:lang w:val="es-ES"/>
        </w:rPr>
        <w:t>se hace fundamental preguntar por las maneras como las afectaciones a cada una de las subcategorías del daño al atributo de prácticas colectivas, incidieron en el tejido social del colectivo y en sus emociones colectivas: ¿Las afectaciones a las prácticas deterioraron el tejido social de alguna manera?,¿Las prácticas propias de sanación y cuidado espiritual dejaron de hacerse o cambio la frecuencia para su desarrollo?, ¿Por qué?, ¿Se limitó el acceso a los elementos utilizados para la realización de prácticas propias curativas o de armonización espiritual?,¿Cómo?, ¿Los rituales o ceremonias tradicionales para mantener el equilibrio espiritual dejaron de hacerse?, ¿Por qué?, ¿Se presentaron limitaciones a la participación de los integrantes del colectivo en las prácticas propias de sanación y cuidado espiritual?,</w:t>
      </w:r>
      <w:r w:rsidR="001E5248" w:rsidRPr="00313A0A">
        <w:rPr>
          <w:rFonts w:ascii="Verdana" w:hAnsi="Verdana" w:cs="Arial"/>
          <w:i/>
          <w:iCs/>
          <w:sz w:val="24"/>
          <w:szCs w:val="24"/>
          <w:lang w:val="es-ES"/>
        </w:rPr>
        <w:t>¿Se presentaron limitaciones a la participación de los médicos tradicionales?,</w:t>
      </w:r>
      <w:r w:rsidRPr="00313A0A">
        <w:rPr>
          <w:rFonts w:ascii="Verdana" w:hAnsi="Verdana" w:cs="Arial"/>
          <w:i/>
          <w:iCs/>
          <w:sz w:val="24"/>
          <w:szCs w:val="24"/>
          <w:lang w:val="es-ES"/>
        </w:rPr>
        <w:t xml:space="preserve"> ¿Se impusieron prácticas médicas ajenas a las formas propias de cuidado físico y espiritual?, ¿Cómo se transformaron las emociones del colectivo asociadas a las prácticas de medicina tradicional que desarrollaban en el colectivo? ¿Se originaron estrategias de resistencia en el colectivo para sobrellevar estas limitaciones o impedimentos para el desarrollo de sus prácticas?</w:t>
      </w:r>
    </w:p>
    <w:p w14:paraId="736FC7F0" w14:textId="77777777" w:rsidR="003F366D" w:rsidRPr="00313A0A" w:rsidRDefault="003F366D" w:rsidP="00135943">
      <w:pPr>
        <w:pStyle w:val="Textocomentario"/>
        <w:jc w:val="both"/>
        <w:rPr>
          <w:rFonts w:ascii="Arial" w:hAnsi="Arial" w:cs="Arial"/>
          <w:i/>
          <w:iCs/>
          <w:sz w:val="24"/>
          <w:szCs w:val="24"/>
          <w:lang w:val="es-ES"/>
        </w:rPr>
      </w:pPr>
    </w:p>
    <w:p w14:paraId="60AEDF93" w14:textId="757F9697" w:rsidR="005B2945" w:rsidRPr="004756A6" w:rsidRDefault="005B2945" w:rsidP="00EA155C">
      <w:pPr>
        <w:pStyle w:val="Textocomentario"/>
        <w:ind w:left="708"/>
        <w:jc w:val="both"/>
        <w:rPr>
          <w:rFonts w:ascii="Verdana" w:hAnsi="Verdana" w:cs="Arial"/>
          <w:i/>
          <w:iCs/>
          <w:sz w:val="24"/>
          <w:szCs w:val="24"/>
          <w:lang w:val="es-ES"/>
        </w:rPr>
      </w:pPr>
      <w:r w:rsidRPr="004756A6">
        <w:rPr>
          <w:rFonts w:ascii="Verdana" w:hAnsi="Verdana" w:cs="Arial"/>
          <w:i/>
          <w:iCs/>
          <w:sz w:val="24"/>
          <w:szCs w:val="24"/>
          <w:lang w:val="es-ES"/>
        </w:rPr>
        <w:t xml:space="preserve">“Y eso bajó, primero que todo la gestión, </w:t>
      </w:r>
      <w:r w:rsidR="001709A2" w:rsidRPr="004756A6">
        <w:rPr>
          <w:rFonts w:ascii="Verdana" w:hAnsi="Verdana" w:cs="Arial"/>
          <w:i/>
          <w:iCs/>
          <w:sz w:val="24"/>
          <w:szCs w:val="24"/>
          <w:lang w:val="es-ES"/>
        </w:rPr>
        <w:t>nuestras mujeres</w:t>
      </w:r>
      <w:r w:rsidRPr="004756A6">
        <w:rPr>
          <w:rFonts w:ascii="Verdana" w:hAnsi="Verdana" w:cs="Arial"/>
          <w:i/>
          <w:iCs/>
          <w:sz w:val="24"/>
          <w:szCs w:val="24"/>
          <w:lang w:val="es-ES"/>
        </w:rPr>
        <w:t xml:space="preserve">, </w:t>
      </w:r>
      <w:r w:rsidR="001709A2" w:rsidRPr="004756A6">
        <w:rPr>
          <w:rFonts w:ascii="Verdana" w:hAnsi="Verdana" w:cs="Arial"/>
          <w:i/>
          <w:iCs/>
          <w:sz w:val="24"/>
          <w:szCs w:val="24"/>
          <w:lang w:val="es-ES"/>
        </w:rPr>
        <w:t>pregúnteles</w:t>
      </w:r>
      <w:r w:rsidRPr="004756A6">
        <w:rPr>
          <w:rFonts w:ascii="Verdana" w:hAnsi="Verdana" w:cs="Arial"/>
          <w:i/>
          <w:iCs/>
          <w:sz w:val="24"/>
          <w:szCs w:val="24"/>
          <w:lang w:val="es-ES"/>
        </w:rPr>
        <w:t xml:space="preserve"> a ellas cómo sufrieron, las que vivieron eso cómo sufrieron primero pensando en que le mataban el marido o se los llevaban o se les llevaban los hijos. A mí me hicieron propuesta </w:t>
      </w:r>
      <w:r w:rsidR="001709A2" w:rsidRPr="004756A6">
        <w:rPr>
          <w:rFonts w:ascii="Verdana" w:hAnsi="Verdana" w:cs="Arial"/>
          <w:i/>
          <w:iCs/>
          <w:sz w:val="24"/>
          <w:szCs w:val="24"/>
          <w:lang w:val="es-ES"/>
        </w:rPr>
        <w:t>esa gente</w:t>
      </w:r>
      <w:r w:rsidRPr="004756A6">
        <w:rPr>
          <w:rFonts w:ascii="Verdana" w:hAnsi="Verdana" w:cs="Arial"/>
          <w:i/>
          <w:iCs/>
          <w:sz w:val="24"/>
          <w:szCs w:val="24"/>
          <w:lang w:val="es-ES"/>
        </w:rPr>
        <w:t xml:space="preserve"> una vez que me los encontré en Cedro. Llevaban de dos herramientas, me dijo acompáñenos, yo iba en medio de la comunidad. La comunidad no fue solidaria porque si no seguía detrás de mí. Me dejaron solo. Yo fui hasta un sitio y les dije que no iba para allá. Dijeron Ud. es reservista, yo les dije sí. Me dijeron camine, ayúdenos a llevar esto y yo fui hasta un sitio. Ahí estaba un comandante y no les caminé más. Yo llevaba a Leandro en la nuca. Dije yo: llevándolo en la nuca no me llevan. Dijo: descargue al chino y vamos con nosotros.” </w:t>
      </w:r>
      <w:sdt>
        <w:sdtPr>
          <w:rPr>
            <w:rFonts w:ascii="Verdana" w:hAnsi="Verdana" w:cs="Arial"/>
            <w:i/>
            <w:iCs/>
            <w:sz w:val="24"/>
            <w:szCs w:val="24"/>
            <w:lang w:val="es-ES"/>
          </w:rPr>
          <w:id w:val="144163290"/>
          <w:citation/>
        </w:sdtPr>
        <w:sdtContent>
          <w:r w:rsidRPr="004756A6">
            <w:rPr>
              <w:rFonts w:ascii="Verdana" w:hAnsi="Verdana" w:cs="Arial"/>
              <w:i/>
              <w:iCs/>
              <w:sz w:val="24"/>
              <w:szCs w:val="24"/>
              <w:lang w:val="es-ES"/>
            </w:rPr>
            <w:fldChar w:fldCharType="begin"/>
          </w:r>
          <w:r w:rsidRPr="004756A6">
            <w:rPr>
              <w:rFonts w:ascii="Verdana" w:hAnsi="Verdana" w:cs="Arial"/>
              <w:i/>
              <w:iCs/>
              <w:sz w:val="24"/>
              <w:szCs w:val="24"/>
              <w:lang w:val="es-ES"/>
            </w:rPr>
            <w:instrText xml:space="preserve"> CITATION Tie18 \l 3082 </w:instrText>
          </w:r>
          <w:r w:rsidRPr="004756A6">
            <w:rPr>
              <w:rFonts w:ascii="Verdana" w:hAnsi="Verdana" w:cs="Arial"/>
              <w:i/>
              <w:iCs/>
              <w:sz w:val="24"/>
              <w:szCs w:val="24"/>
              <w:lang w:val="es-ES"/>
            </w:rPr>
            <w:fldChar w:fldCharType="separate"/>
          </w:r>
          <w:r w:rsidRPr="004756A6">
            <w:rPr>
              <w:rFonts w:ascii="Verdana" w:hAnsi="Verdana" w:cs="Arial"/>
              <w:noProof/>
              <w:sz w:val="24"/>
              <w:szCs w:val="24"/>
              <w:lang w:val="es-ES"/>
            </w:rPr>
            <w:t>(Tierras, 2018)</w:t>
          </w:r>
          <w:r w:rsidRPr="004756A6">
            <w:rPr>
              <w:rFonts w:ascii="Verdana" w:hAnsi="Verdana" w:cs="Arial"/>
              <w:i/>
              <w:iCs/>
              <w:sz w:val="24"/>
              <w:szCs w:val="24"/>
              <w:lang w:val="es-ES"/>
            </w:rPr>
            <w:fldChar w:fldCharType="end"/>
          </w:r>
        </w:sdtContent>
      </w:sdt>
      <w:r w:rsidRPr="004756A6">
        <w:rPr>
          <w:rFonts w:ascii="Verdana" w:hAnsi="Verdana" w:cs="Arial"/>
          <w:i/>
          <w:iCs/>
          <w:sz w:val="24"/>
          <w:szCs w:val="24"/>
          <w:lang w:val="es-ES"/>
        </w:rPr>
        <w:t xml:space="preserve"> </w:t>
      </w:r>
      <w:proofErr w:type="spellStart"/>
      <w:r w:rsidRPr="004756A6">
        <w:rPr>
          <w:rFonts w:ascii="Verdana" w:hAnsi="Verdana" w:cs="Arial"/>
          <w:i/>
          <w:iCs/>
          <w:sz w:val="24"/>
          <w:szCs w:val="24"/>
          <w:lang w:val="es-ES"/>
        </w:rPr>
        <w:t>pag</w:t>
      </w:r>
      <w:proofErr w:type="spellEnd"/>
      <w:r w:rsidRPr="004756A6">
        <w:rPr>
          <w:rFonts w:ascii="Verdana" w:hAnsi="Verdana" w:cs="Arial"/>
          <w:i/>
          <w:iCs/>
          <w:sz w:val="24"/>
          <w:szCs w:val="24"/>
          <w:lang w:val="es-ES"/>
        </w:rPr>
        <w:t xml:space="preserve"> 109</w:t>
      </w:r>
    </w:p>
    <w:p w14:paraId="299FFA85" w14:textId="111FDE8E" w:rsidR="002E00E2" w:rsidRPr="004756A6" w:rsidRDefault="002E00E2" w:rsidP="004756A6">
      <w:pPr>
        <w:pStyle w:val="Textocomentario"/>
        <w:ind w:left="708"/>
        <w:jc w:val="both"/>
        <w:rPr>
          <w:rFonts w:ascii="Verdana" w:hAnsi="Verdana" w:cs="Arial"/>
          <w:i/>
          <w:iCs/>
          <w:sz w:val="24"/>
          <w:szCs w:val="24"/>
          <w:lang w:val="es-ES"/>
        </w:rPr>
      </w:pPr>
      <w:bookmarkStart w:id="57" w:name="_Hlk225494161"/>
      <w:r w:rsidRPr="004756A6">
        <w:rPr>
          <w:rFonts w:ascii="Verdana" w:hAnsi="Verdana" w:cs="Arial"/>
          <w:i/>
          <w:iCs/>
          <w:sz w:val="24"/>
          <w:szCs w:val="24"/>
          <w:lang w:val="es-ES"/>
        </w:rPr>
        <w:t xml:space="preserve">De todas maneras cuando se </w:t>
      </w:r>
      <w:r w:rsidR="001709A2" w:rsidRPr="004756A6">
        <w:rPr>
          <w:rFonts w:ascii="Verdana" w:hAnsi="Verdana" w:cs="Arial"/>
          <w:i/>
          <w:iCs/>
          <w:sz w:val="24"/>
          <w:szCs w:val="24"/>
          <w:lang w:val="es-ES"/>
        </w:rPr>
        <w:t>rompe</w:t>
      </w:r>
      <w:r w:rsidRPr="004756A6">
        <w:rPr>
          <w:rFonts w:ascii="Verdana" w:hAnsi="Verdana" w:cs="Arial"/>
          <w:i/>
          <w:iCs/>
          <w:sz w:val="24"/>
          <w:szCs w:val="24"/>
          <w:lang w:val="es-ES"/>
        </w:rPr>
        <w:t xml:space="preserve"> una copa recoge uno</w:t>
      </w:r>
      <w:r w:rsidR="001709A2" w:rsidRPr="004756A6">
        <w:rPr>
          <w:rFonts w:ascii="Verdana" w:hAnsi="Verdana" w:cs="Arial"/>
          <w:i/>
          <w:iCs/>
          <w:sz w:val="24"/>
          <w:szCs w:val="24"/>
          <w:lang w:val="es-ES"/>
        </w:rPr>
        <w:t xml:space="preserve"> recoge</w:t>
      </w:r>
      <w:r w:rsidRPr="004756A6">
        <w:rPr>
          <w:rFonts w:ascii="Verdana" w:hAnsi="Verdana" w:cs="Arial"/>
          <w:i/>
          <w:iCs/>
          <w:sz w:val="24"/>
          <w:szCs w:val="24"/>
          <w:lang w:val="es-ES"/>
        </w:rPr>
        <w:t xml:space="preserve"> </w:t>
      </w:r>
      <w:r w:rsidR="001709A2" w:rsidRPr="004756A6">
        <w:rPr>
          <w:rFonts w:ascii="Verdana" w:hAnsi="Verdana" w:cs="Arial"/>
          <w:i/>
          <w:iCs/>
          <w:sz w:val="24"/>
          <w:szCs w:val="24"/>
          <w:lang w:val="es-ES"/>
        </w:rPr>
        <w:t>los</w:t>
      </w:r>
      <w:r w:rsidRPr="004756A6">
        <w:rPr>
          <w:rFonts w:ascii="Verdana" w:hAnsi="Verdana" w:cs="Arial"/>
          <w:i/>
          <w:iCs/>
          <w:sz w:val="24"/>
          <w:szCs w:val="24"/>
          <w:lang w:val="es-ES"/>
        </w:rPr>
        <w:t xml:space="preserve"> </w:t>
      </w:r>
      <w:r w:rsidR="001709A2" w:rsidRPr="004756A6">
        <w:rPr>
          <w:rFonts w:ascii="Verdana" w:hAnsi="Verdana" w:cs="Arial"/>
          <w:i/>
          <w:iCs/>
          <w:sz w:val="24"/>
          <w:szCs w:val="24"/>
          <w:lang w:val="es-ES"/>
        </w:rPr>
        <w:t>pedazos</w:t>
      </w:r>
      <w:r w:rsidRPr="004756A6">
        <w:rPr>
          <w:rFonts w:ascii="Verdana" w:hAnsi="Verdana" w:cs="Arial"/>
          <w:i/>
          <w:iCs/>
          <w:sz w:val="24"/>
          <w:szCs w:val="24"/>
          <w:lang w:val="es-ES"/>
        </w:rPr>
        <w:t xml:space="preserve"> queda</w:t>
      </w:r>
      <w:r w:rsidR="001709A2" w:rsidRPr="004756A6">
        <w:rPr>
          <w:rFonts w:ascii="Verdana" w:hAnsi="Verdana" w:cs="Arial"/>
          <w:i/>
          <w:iCs/>
          <w:sz w:val="24"/>
          <w:szCs w:val="24"/>
          <w:lang w:val="es-ES"/>
        </w:rPr>
        <w:t>n</w:t>
      </w:r>
      <w:r w:rsidRPr="004756A6">
        <w:rPr>
          <w:rFonts w:ascii="Verdana" w:hAnsi="Verdana" w:cs="Arial"/>
          <w:i/>
          <w:iCs/>
          <w:sz w:val="24"/>
          <w:szCs w:val="24"/>
          <w:lang w:val="es-ES"/>
        </w:rPr>
        <w:t xml:space="preserve"> las afectaciones, eso nos ha pasado a </w:t>
      </w:r>
      <w:r w:rsidR="001709A2" w:rsidRPr="004756A6">
        <w:rPr>
          <w:rFonts w:ascii="Verdana" w:hAnsi="Verdana" w:cs="Arial"/>
          <w:i/>
          <w:iCs/>
          <w:sz w:val="24"/>
          <w:szCs w:val="24"/>
          <w:lang w:val="es-ES"/>
        </w:rPr>
        <w:t>nosotros</w:t>
      </w:r>
      <w:r w:rsidRPr="004756A6">
        <w:rPr>
          <w:rFonts w:ascii="Verdana" w:hAnsi="Verdana" w:cs="Arial"/>
          <w:i/>
          <w:iCs/>
          <w:sz w:val="24"/>
          <w:szCs w:val="24"/>
          <w:lang w:val="es-ES"/>
        </w:rPr>
        <w:t xml:space="preserve">, ya después </w:t>
      </w:r>
      <w:r w:rsidR="001709A2" w:rsidRPr="004756A6">
        <w:rPr>
          <w:rFonts w:ascii="Verdana" w:hAnsi="Verdana" w:cs="Arial"/>
          <w:i/>
          <w:iCs/>
          <w:sz w:val="24"/>
          <w:szCs w:val="24"/>
          <w:lang w:val="es-ES"/>
        </w:rPr>
        <w:t>psicológicamente</w:t>
      </w:r>
      <w:r w:rsidRPr="004756A6">
        <w:rPr>
          <w:rFonts w:ascii="Verdana" w:hAnsi="Verdana" w:cs="Arial"/>
          <w:i/>
          <w:iCs/>
          <w:sz w:val="24"/>
          <w:szCs w:val="24"/>
          <w:lang w:val="es-ES"/>
        </w:rPr>
        <w:t xml:space="preserve"> ya no </w:t>
      </w:r>
      <w:r w:rsidR="001709A2" w:rsidRPr="004756A6">
        <w:rPr>
          <w:rFonts w:ascii="Verdana" w:hAnsi="Verdana" w:cs="Arial"/>
          <w:i/>
          <w:iCs/>
          <w:sz w:val="24"/>
          <w:szCs w:val="24"/>
          <w:lang w:val="es-ES"/>
        </w:rPr>
        <w:t>existía</w:t>
      </w:r>
      <w:r w:rsidRPr="004756A6">
        <w:rPr>
          <w:rFonts w:ascii="Verdana" w:hAnsi="Verdana" w:cs="Arial"/>
          <w:i/>
          <w:iCs/>
          <w:sz w:val="24"/>
          <w:szCs w:val="24"/>
          <w:lang w:val="es-ES"/>
        </w:rPr>
        <w:t xml:space="preserve">, eso queda marcado de por vida, es difícil olvidar, porque estamos en el territorio y es donde quedaron las situaciones, donde uno salga se recuerdo, a </w:t>
      </w:r>
      <w:r w:rsidR="001709A2" w:rsidRPr="004756A6">
        <w:rPr>
          <w:rFonts w:ascii="Verdana" w:hAnsi="Verdana" w:cs="Arial"/>
          <w:i/>
          <w:iCs/>
          <w:sz w:val="24"/>
          <w:szCs w:val="24"/>
          <w:lang w:val="es-ES"/>
        </w:rPr>
        <w:t xml:space="preserve"> partir</w:t>
      </w:r>
      <w:r w:rsidRPr="004756A6">
        <w:rPr>
          <w:rFonts w:ascii="Verdana" w:hAnsi="Verdana" w:cs="Arial"/>
          <w:i/>
          <w:iCs/>
          <w:sz w:val="24"/>
          <w:szCs w:val="24"/>
          <w:lang w:val="es-ES"/>
        </w:rPr>
        <w:t xml:space="preserve"> de todas estos relatos, debemos pensar </w:t>
      </w:r>
      <w:r w:rsidR="001709A2" w:rsidRPr="004756A6">
        <w:rPr>
          <w:rFonts w:ascii="Verdana" w:hAnsi="Verdana" w:cs="Arial"/>
          <w:i/>
          <w:iCs/>
          <w:sz w:val="24"/>
          <w:szCs w:val="24"/>
          <w:lang w:val="es-ES"/>
        </w:rPr>
        <w:t>cómo</w:t>
      </w:r>
      <w:r w:rsidRPr="004756A6">
        <w:rPr>
          <w:rFonts w:ascii="Verdana" w:hAnsi="Verdana" w:cs="Arial"/>
          <w:i/>
          <w:iCs/>
          <w:sz w:val="24"/>
          <w:szCs w:val="24"/>
          <w:lang w:val="es-ES"/>
        </w:rPr>
        <w:t xml:space="preserve"> vamos a </w:t>
      </w:r>
      <w:r w:rsidR="001709A2" w:rsidRPr="004756A6">
        <w:rPr>
          <w:rFonts w:ascii="Verdana" w:hAnsi="Verdana" w:cs="Arial"/>
          <w:i/>
          <w:iCs/>
          <w:sz w:val="24"/>
          <w:szCs w:val="24"/>
          <w:lang w:val="es-ES"/>
        </w:rPr>
        <w:t>resarcir</w:t>
      </w:r>
      <w:r w:rsidRPr="004756A6">
        <w:rPr>
          <w:rFonts w:ascii="Verdana" w:hAnsi="Verdana" w:cs="Arial"/>
          <w:i/>
          <w:iCs/>
          <w:sz w:val="24"/>
          <w:szCs w:val="24"/>
          <w:lang w:val="es-ES"/>
        </w:rPr>
        <w:t xml:space="preserve"> como vamos a </w:t>
      </w:r>
      <w:r w:rsidR="001709A2" w:rsidRPr="004756A6">
        <w:rPr>
          <w:rFonts w:ascii="Verdana" w:hAnsi="Verdana" w:cs="Arial"/>
          <w:i/>
          <w:iCs/>
          <w:sz w:val="24"/>
          <w:szCs w:val="24"/>
          <w:lang w:val="es-ES"/>
        </w:rPr>
        <w:t>empezar</w:t>
      </w:r>
      <w:r w:rsidRPr="004756A6">
        <w:rPr>
          <w:rFonts w:ascii="Verdana" w:hAnsi="Verdana" w:cs="Arial"/>
          <w:i/>
          <w:iCs/>
          <w:sz w:val="24"/>
          <w:szCs w:val="24"/>
          <w:lang w:val="es-ES"/>
        </w:rPr>
        <w:t xml:space="preserve"> a mirar quienes van a ayudar a reparar estos daños que es difícil, pero si debemos empezar a </w:t>
      </w:r>
      <w:r w:rsidR="001709A2" w:rsidRPr="004756A6">
        <w:rPr>
          <w:rFonts w:ascii="Verdana" w:hAnsi="Verdana" w:cs="Arial"/>
          <w:i/>
          <w:iCs/>
          <w:sz w:val="24"/>
          <w:szCs w:val="24"/>
          <w:lang w:val="es-ES"/>
        </w:rPr>
        <w:t>buscar</w:t>
      </w:r>
      <w:r w:rsidRPr="004756A6">
        <w:rPr>
          <w:rFonts w:ascii="Verdana" w:hAnsi="Verdana" w:cs="Arial"/>
          <w:i/>
          <w:iCs/>
          <w:sz w:val="24"/>
          <w:szCs w:val="24"/>
          <w:lang w:val="es-ES"/>
        </w:rPr>
        <w:t xml:space="preserve"> y dejar plasmado que nosotros </w:t>
      </w:r>
      <w:r w:rsidR="001709A2" w:rsidRPr="004756A6">
        <w:rPr>
          <w:rFonts w:ascii="Verdana" w:hAnsi="Verdana" w:cs="Arial"/>
          <w:i/>
          <w:iCs/>
          <w:sz w:val="24"/>
          <w:szCs w:val="24"/>
          <w:lang w:val="es-ES"/>
        </w:rPr>
        <w:t>necesitamos</w:t>
      </w:r>
      <w:r w:rsidRPr="004756A6">
        <w:rPr>
          <w:rFonts w:ascii="Verdana" w:hAnsi="Verdana" w:cs="Arial"/>
          <w:i/>
          <w:iCs/>
          <w:sz w:val="24"/>
          <w:szCs w:val="24"/>
          <w:lang w:val="es-ES"/>
        </w:rPr>
        <w:t xml:space="preserve"> que queden presupuestos para fortalecer los territorios que fueron </w:t>
      </w:r>
      <w:r w:rsidR="001709A2" w:rsidRPr="004756A6">
        <w:rPr>
          <w:rFonts w:ascii="Verdana" w:hAnsi="Verdana" w:cs="Arial"/>
          <w:i/>
          <w:iCs/>
          <w:sz w:val="24"/>
          <w:szCs w:val="24"/>
          <w:lang w:val="es-ES"/>
        </w:rPr>
        <w:t>azotados</w:t>
      </w:r>
      <w:r w:rsidRPr="004756A6">
        <w:rPr>
          <w:rFonts w:ascii="Verdana" w:hAnsi="Verdana" w:cs="Arial"/>
          <w:i/>
          <w:iCs/>
          <w:sz w:val="24"/>
          <w:szCs w:val="24"/>
          <w:lang w:val="es-ES"/>
        </w:rPr>
        <w:t xml:space="preserve"> por el </w:t>
      </w:r>
      <w:r w:rsidR="001709A2" w:rsidRPr="004756A6">
        <w:rPr>
          <w:rFonts w:ascii="Verdana" w:hAnsi="Verdana" w:cs="Arial"/>
          <w:i/>
          <w:iCs/>
          <w:sz w:val="24"/>
          <w:szCs w:val="24"/>
          <w:lang w:val="es-ES"/>
        </w:rPr>
        <w:t>conflicto</w:t>
      </w:r>
      <w:r w:rsidR="004756A6">
        <w:rPr>
          <w:rFonts w:ascii="Verdana" w:hAnsi="Verdana" w:cs="Arial"/>
          <w:i/>
          <w:iCs/>
          <w:sz w:val="24"/>
          <w:szCs w:val="24"/>
          <w:lang w:val="es-ES"/>
        </w:rPr>
        <w:t>”</w:t>
      </w:r>
      <w:sdt>
        <w:sdtPr>
          <w:rPr>
            <w:rFonts w:ascii="Verdana" w:hAnsi="Verdana" w:cs="Arial"/>
            <w:i/>
            <w:iCs/>
            <w:sz w:val="24"/>
            <w:szCs w:val="24"/>
            <w:lang w:val="es-ES"/>
          </w:rPr>
          <w:id w:val="-1673799276"/>
          <w:citation/>
        </w:sdtPr>
        <w:sdtContent>
          <w:r w:rsidR="004756A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756A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Fonts w:ascii="Verdana" w:hAnsi="Verdana" w:cs="Arial"/>
              <w:i/>
              <w:iCs/>
              <w:sz w:val="24"/>
              <w:szCs w:val="24"/>
              <w:lang w:val="es-ES"/>
            </w:rPr>
            <w:fldChar w:fldCharType="end"/>
          </w:r>
        </w:sdtContent>
      </w:sdt>
    </w:p>
    <w:p w14:paraId="077503D8" w14:textId="776EE83B" w:rsidR="006E2413" w:rsidRDefault="006E2413" w:rsidP="004756A6">
      <w:pPr>
        <w:pStyle w:val="Textocomentario"/>
        <w:ind w:left="708"/>
        <w:jc w:val="both"/>
        <w:rPr>
          <w:rFonts w:ascii="Verdana" w:hAnsi="Verdana" w:cs="Arial"/>
          <w:i/>
          <w:iCs/>
          <w:sz w:val="24"/>
          <w:szCs w:val="24"/>
          <w:lang w:val="es-ES"/>
        </w:rPr>
      </w:pPr>
      <w:r w:rsidRPr="004756A6">
        <w:rPr>
          <w:rFonts w:ascii="Verdana" w:hAnsi="Verdana" w:cs="Arial"/>
          <w:i/>
          <w:iCs/>
          <w:sz w:val="24"/>
          <w:szCs w:val="24"/>
          <w:lang w:val="es-ES"/>
        </w:rPr>
        <w:t xml:space="preserve">Estamos mirando como desde nuestros guipas, hay muchos que los tiene pero si uno como mayor no se les enseña, el significado la importancia del rescate de la cultura de lo propio, y en el tema de los tejidos hay compañeras que son tejedoras desde el pensamiento, tallan el pensamiento en una mochila, en una </w:t>
      </w:r>
      <w:proofErr w:type="spellStart"/>
      <w:r w:rsidRPr="004756A6">
        <w:rPr>
          <w:rFonts w:ascii="Verdana" w:hAnsi="Verdana" w:cs="Arial"/>
          <w:i/>
          <w:iCs/>
          <w:sz w:val="24"/>
          <w:szCs w:val="24"/>
          <w:lang w:val="es-ES"/>
        </w:rPr>
        <w:t>chicuna</w:t>
      </w:r>
      <w:proofErr w:type="spellEnd"/>
      <w:r w:rsidRPr="004756A6">
        <w:rPr>
          <w:rFonts w:ascii="Verdana" w:hAnsi="Verdana" w:cs="Arial"/>
          <w:i/>
          <w:iCs/>
          <w:sz w:val="24"/>
          <w:szCs w:val="24"/>
          <w:lang w:val="es-ES"/>
        </w:rPr>
        <w:t xml:space="preserve">, en un cucharon, en el bastón de mando, en las totumas, en las artesanías que tenemos ahí hay un pensamiento tallado en </w:t>
      </w:r>
      <w:proofErr w:type="spellStart"/>
      <w:r w:rsidRPr="004756A6">
        <w:rPr>
          <w:rFonts w:ascii="Verdana" w:hAnsi="Verdana" w:cs="Arial"/>
          <w:i/>
          <w:iCs/>
          <w:sz w:val="24"/>
          <w:szCs w:val="24"/>
          <w:lang w:val="es-ES"/>
        </w:rPr>
        <w:t>lso</w:t>
      </w:r>
      <w:proofErr w:type="spellEnd"/>
      <w:r w:rsidRPr="004756A6">
        <w:rPr>
          <w:rFonts w:ascii="Verdana" w:hAnsi="Verdana" w:cs="Arial"/>
          <w:i/>
          <w:iCs/>
          <w:sz w:val="24"/>
          <w:szCs w:val="24"/>
          <w:lang w:val="es-ES"/>
        </w:rPr>
        <w:t xml:space="preserve"> calabazos, en cada totuma tiene algo diferente ese es el pensamiento de las mayores de los hombres plasman el pensamiento en los trajes, hay algo propio que tiene un significado</w:t>
      </w:r>
      <w:r w:rsidR="004756A6">
        <w:rPr>
          <w:rFonts w:ascii="Verdana" w:hAnsi="Verdana" w:cs="Arial"/>
          <w:i/>
          <w:iCs/>
          <w:sz w:val="24"/>
          <w:szCs w:val="24"/>
          <w:lang w:val="es-ES"/>
        </w:rPr>
        <w:t>”</w:t>
      </w:r>
      <w:sdt>
        <w:sdtPr>
          <w:rPr>
            <w:rFonts w:ascii="Verdana" w:hAnsi="Verdana" w:cs="Arial"/>
            <w:i/>
            <w:iCs/>
            <w:sz w:val="24"/>
            <w:szCs w:val="24"/>
            <w:lang w:val="es-ES"/>
          </w:rPr>
          <w:id w:val="677391490"/>
          <w:citation/>
        </w:sdtPr>
        <w:sdtContent>
          <w:r w:rsidR="004756A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4756A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Fonts w:ascii="Verdana" w:hAnsi="Verdana" w:cs="Arial"/>
              <w:i/>
              <w:iCs/>
              <w:sz w:val="24"/>
              <w:szCs w:val="24"/>
              <w:lang w:val="es-ES"/>
            </w:rPr>
            <w:fldChar w:fldCharType="end"/>
          </w:r>
        </w:sdtContent>
      </w:sdt>
    </w:p>
    <w:p w14:paraId="3F4A5D89" w14:textId="5D3B7E9B" w:rsidR="00A32568" w:rsidRDefault="00A32568" w:rsidP="00A32568">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313A0A">
        <w:rPr>
          <w:rFonts w:ascii="Verdana" w:hAnsi="Verdana" w:cs="Arial"/>
          <w:i/>
          <w:iCs/>
          <w:sz w:val="24"/>
          <w:szCs w:val="24"/>
          <w:lang w:val="es-ES"/>
        </w:rPr>
        <w:t>Se pierde todo en cuestión de seguir ese concomito esa creencia que la hay no se ha perdido del todo, mi hermano canta bien el 100 por ciento hoy no queda ni el cinco, hubo una afectación general en cultura agricultura daño psicológico físico, moral, ósea un daño general social, en consecuencia, al resguardo</w:t>
      </w:r>
      <w:r>
        <w:rPr>
          <w:rFonts w:ascii="Verdana" w:hAnsi="Verdana" w:cs="Arial"/>
          <w:i/>
          <w:iCs/>
          <w:sz w:val="24"/>
          <w:szCs w:val="24"/>
          <w:lang w:val="es-ES"/>
        </w:rPr>
        <w:t>”</w:t>
      </w:r>
      <w:sdt>
        <w:sdtPr>
          <w:rPr>
            <w:rFonts w:ascii="Verdana" w:hAnsi="Verdana" w:cs="Arial"/>
            <w:i/>
            <w:iCs/>
            <w:sz w:val="24"/>
            <w:szCs w:val="24"/>
            <w:lang w:val="es-ES"/>
          </w:rPr>
          <w:id w:val="-234549542"/>
          <w:citation/>
        </w:sdtPr>
        <w:sdtContent>
          <w:r>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i/>
              <w:iCs/>
              <w:sz w:val="24"/>
              <w:szCs w:val="24"/>
              <w:lang w:val="es-ES"/>
            </w:rPr>
            <w:fldChar w:fldCharType="end"/>
          </w:r>
        </w:sdtContent>
      </w:sdt>
    </w:p>
    <w:p w14:paraId="229FFAB7" w14:textId="77777777" w:rsidR="00A53960" w:rsidRPr="00A53960" w:rsidRDefault="00A53960" w:rsidP="00A53960">
      <w:pPr>
        <w:pStyle w:val="Textocomentario"/>
        <w:jc w:val="both"/>
        <w:rPr>
          <w:rFonts w:ascii="Verdana" w:hAnsi="Verdana" w:cs="Arial"/>
          <w:sz w:val="24"/>
          <w:szCs w:val="24"/>
          <w:highlight w:val="yellow"/>
        </w:rPr>
      </w:pPr>
      <w:r w:rsidRPr="00A53960">
        <w:rPr>
          <w:rFonts w:ascii="Verdana" w:hAnsi="Verdana" w:cs="Arial"/>
          <w:sz w:val="24"/>
          <w:szCs w:val="24"/>
          <w:highlight w:val="yellow"/>
        </w:rPr>
        <w:t xml:space="preserve">Desde la perspectiva psicosocial, las afectaciones a las prácticas colectivas del Resguardo Indígena La Sortija incidieron directamente en la ruptura de los espacios </w:t>
      </w:r>
      <w:r w:rsidRPr="00A53960">
        <w:rPr>
          <w:rFonts w:ascii="Verdana" w:hAnsi="Verdana" w:cs="Arial"/>
          <w:sz w:val="24"/>
          <w:szCs w:val="24"/>
          <w:highlight w:val="yellow"/>
        </w:rPr>
        <w:lastRenderedPageBreak/>
        <w:t>de encuentro que históricamente permitían la regulación emocional colectiva, la transmisión de saberes y el fortalecimiento de los vínculos comunitarios.</w:t>
      </w:r>
    </w:p>
    <w:p w14:paraId="6E621300" w14:textId="77777777" w:rsidR="00A53960" w:rsidRPr="00A53960" w:rsidRDefault="00A53960" w:rsidP="00A53960">
      <w:pPr>
        <w:pStyle w:val="Textocomentario"/>
        <w:jc w:val="both"/>
        <w:rPr>
          <w:rFonts w:ascii="Verdana" w:hAnsi="Verdana" w:cs="Arial"/>
          <w:sz w:val="24"/>
          <w:szCs w:val="24"/>
          <w:highlight w:val="yellow"/>
        </w:rPr>
      </w:pPr>
      <w:r w:rsidRPr="00A53960">
        <w:rPr>
          <w:rFonts w:ascii="Verdana" w:hAnsi="Verdana" w:cs="Arial"/>
          <w:sz w:val="24"/>
          <w:szCs w:val="24"/>
          <w:highlight w:val="yellow"/>
        </w:rPr>
        <w:t>Las prácticas de sanación, armonización espiritual y cuidado colectivo, que hacían parte de la vida cotidiana, comenzaron a interrumpirse o a desarrollarse de manera limitada debido a las condiciones de riesgo generadas por el conflicto armado. Esta situación afectó la participación de la comunidad y el acceso a los elementos necesarios para su realización, debilitando los escenarios donde se tramitaba el dolor y se mantenía el equilibrio espiritual.</w:t>
      </w:r>
    </w:p>
    <w:p w14:paraId="437FCB08" w14:textId="5AC60D70" w:rsidR="00A53960" w:rsidRPr="00A53960" w:rsidRDefault="00A53960" w:rsidP="00A53960">
      <w:pPr>
        <w:pStyle w:val="Textocomentario"/>
        <w:ind w:left="708"/>
        <w:jc w:val="both"/>
        <w:rPr>
          <w:rFonts w:ascii="Verdana" w:hAnsi="Verdana" w:cs="Arial"/>
          <w:sz w:val="24"/>
          <w:szCs w:val="24"/>
          <w:highlight w:val="yellow"/>
        </w:rPr>
      </w:pPr>
      <w:r w:rsidRPr="00A53960">
        <w:rPr>
          <w:rFonts w:ascii="Verdana" w:hAnsi="Verdana" w:cs="Arial"/>
          <w:sz w:val="24"/>
          <w:szCs w:val="24"/>
          <w:highlight w:val="yellow"/>
        </w:rPr>
        <w:t xml:space="preserve">“Cuando llegó el conflicto, todo cambió… no podíamos hacer mucho…” </w:t>
      </w:r>
      <w:r w:rsidR="00BA42F3" w:rsidRPr="00BA42F3">
        <w:rPr>
          <w:rFonts w:ascii="Verdana" w:hAnsi="Verdana" w:cs="Arial"/>
          <w:sz w:val="24"/>
          <w:szCs w:val="24"/>
          <w:highlight w:val="yellow"/>
        </w:rPr>
        <w:t>(UARIV, 2026)</w:t>
      </w:r>
    </w:p>
    <w:p w14:paraId="189CB844" w14:textId="77777777" w:rsidR="00A53960" w:rsidRPr="00A53960" w:rsidRDefault="00A53960" w:rsidP="00A53960">
      <w:pPr>
        <w:pStyle w:val="Textocomentario"/>
        <w:jc w:val="both"/>
        <w:rPr>
          <w:rFonts w:ascii="Verdana" w:hAnsi="Verdana" w:cs="Arial"/>
          <w:sz w:val="24"/>
          <w:szCs w:val="24"/>
          <w:highlight w:val="yellow"/>
        </w:rPr>
      </w:pPr>
      <w:r w:rsidRPr="00A53960">
        <w:rPr>
          <w:rFonts w:ascii="Verdana" w:hAnsi="Verdana" w:cs="Arial"/>
          <w:sz w:val="24"/>
          <w:szCs w:val="24"/>
          <w:highlight w:val="yellow"/>
        </w:rPr>
        <w:t>Este testimonio evidencia la interrupción de prácticas fundamentales para la cohesión social, generando una disminución en los espacios de interacción y fortalecimiento comunitario.</w:t>
      </w:r>
    </w:p>
    <w:p w14:paraId="4F55D1AF" w14:textId="77777777" w:rsidR="00A53960" w:rsidRPr="00A53960" w:rsidRDefault="00A53960" w:rsidP="00A53960">
      <w:pPr>
        <w:pStyle w:val="Textocomentario"/>
        <w:jc w:val="both"/>
        <w:rPr>
          <w:rFonts w:ascii="Verdana" w:hAnsi="Verdana" w:cs="Arial"/>
          <w:sz w:val="24"/>
          <w:szCs w:val="24"/>
          <w:highlight w:val="yellow"/>
        </w:rPr>
      </w:pPr>
      <w:r w:rsidRPr="00A53960">
        <w:rPr>
          <w:rFonts w:ascii="Verdana" w:hAnsi="Verdana" w:cs="Arial"/>
          <w:sz w:val="24"/>
          <w:szCs w:val="24"/>
          <w:highlight w:val="yellow"/>
        </w:rPr>
        <w:t>Desde el plano emocional, se identifica una transformación en las emociones colectivas, pasando de escenarios asociados a la tranquilidad, la confianza y la armonía, a emociones como el miedo, la desconfianza y la inseguridad, lo que incidió en el distanciamiento entre los miembros del colectivo.</w:t>
      </w:r>
    </w:p>
    <w:p w14:paraId="2A59FD45" w14:textId="77777777" w:rsidR="00A53960" w:rsidRPr="00A53960" w:rsidRDefault="00A53960" w:rsidP="00A53960">
      <w:pPr>
        <w:pStyle w:val="Textocomentario"/>
        <w:jc w:val="both"/>
        <w:rPr>
          <w:rFonts w:ascii="Verdana" w:hAnsi="Verdana" w:cs="Arial"/>
          <w:sz w:val="24"/>
          <w:szCs w:val="24"/>
        </w:rPr>
      </w:pPr>
      <w:r w:rsidRPr="00A53960">
        <w:rPr>
          <w:rFonts w:ascii="Verdana" w:hAnsi="Verdana" w:cs="Arial"/>
          <w:sz w:val="24"/>
          <w:szCs w:val="24"/>
          <w:highlight w:val="yellow"/>
        </w:rPr>
        <w:t>No obstante, la comunidad desarrolló estrategias de resistencia orientadas a mantener algunas prácticas de manera parcial, evidenciando procesos de adaptación y resiliencia frente a las restricciones impuestas.</w:t>
      </w:r>
    </w:p>
    <w:p w14:paraId="1BB04217" w14:textId="77777777" w:rsidR="005B2945" w:rsidRPr="00313A0A" w:rsidRDefault="005B2945" w:rsidP="00135943">
      <w:pPr>
        <w:pStyle w:val="Textocomentario"/>
        <w:jc w:val="both"/>
        <w:rPr>
          <w:rFonts w:ascii="Arial" w:hAnsi="Arial" w:cs="Arial"/>
          <w:i/>
          <w:iCs/>
          <w:sz w:val="24"/>
          <w:szCs w:val="24"/>
          <w:lang w:val="es-ES"/>
        </w:rPr>
      </w:pPr>
    </w:p>
    <w:p w14:paraId="2468C3A0" w14:textId="654D1273" w:rsidR="00CD0F7F" w:rsidRPr="00A53960" w:rsidRDefault="004513B1" w:rsidP="00A53960">
      <w:pPr>
        <w:pStyle w:val="Ttulo2"/>
        <w:spacing w:after="240" w:line="240" w:lineRule="auto"/>
        <w:rPr>
          <w:rStyle w:val="nfasissutil"/>
          <w:rFonts w:ascii="Arial" w:hAnsi="Arial" w:cs="Arial"/>
          <w:b/>
          <w:i w:val="0"/>
          <w:iCs w:val="0"/>
          <w:color w:val="000000" w:themeColor="text1"/>
          <w:sz w:val="24"/>
          <w:szCs w:val="24"/>
          <w:lang w:eastAsia="es-CO"/>
        </w:rPr>
      </w:pPr>
      <w:bookmarkStart w:id="58" w:name="_Toc101737619"/>
      <w:bookmarkEnd w:id="57"/>
      <w:r w:rsidRPr="00313A0A">
        <w:rPr>
          <w:rFonts w:ascii="Arial" w:hAnsi="Arial" w:cs="Arial"/>
          <w:b/>
          <w:color w:val="000000" w:themeColor="text1"/>
          <w:sz w:val="24"/>
          <w:szCs w:val="24"/>
          <w:lang w:eastAsia="es-CO"/>
        </w:rPr>
        <w:t xml:space="preserve">5.2 </w:t>
      </w:r>
      <w:r w:rsidRPr="00313A0A">
        <w:rPr>
          <w:rFonts w:ascii="Verdana" w:hAnsi="Verdana" w:cs="Arial"/>
          <w:b/>
          <w:color w:val="000000" w:themeColor="text1"/>
          <w:sz w:val="24"/>
          <w:szCs w:val="24"/>
          <w:lang w:eastAsia="es-CO"/>
        </w:rPr>
        <w:t>Daño a las Formas de Organización y Relacionamiento</w:t>
      </w:r>
      <w:bookmarkEnd w:id="58"/>
    </w:p>
    <w:p w14:paraId="7F63A970" w14:textId="40309FA1" w:rsidR="00A247E3" w:rsidRPr="00313A0A" w:rsidRDefault="004513B1"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color w:val="auto"/>
          <w:sz w:val="24"/>
          <w:szCs w:val="24"/>
        </w:rPr>
        <w:t>Busca identificar y describir de manera suficiente el impacto negativo en los medios y modos de interacción al interior del sujeto colectivo y de éste con terceros. La identificación de este tipo de daño d</w:t>
      </w:r>
      <w:r w:rsidRPr="00313A0A">
        <w:rPr>
          <w:rFonts w:ascii="Verdana" w:hAnsi="Verdana" w:cs="Arial"/>
          <w:sz w:val="24"/>
          <w:szCs w:val="24"/>
        </w:rPr>
        <w:t xml:space="preserve">a cuenta de la pérdida o los impactos negativos que le ha permitido al colectivo tejer sus lazos sociales y establecer relaciones de confianza hacia adentro y </w:t>
      </w:r>
      <w:r w:rsidR="008A2BC6" w:rsidRPr="00313A0A">
        <w:rPr>
          <w:rFonts w:ascii="Verdana" w:hAnsi="Verdana" w:cs="Arial"/>
          <w:sz w:val="24"/>
          <w:szCs w:val="24"/>
        </w:rPr>
        <w:t>fuera,</w:t>
      </w:r>
      <w:r w:rsidRPr="00313A0A">
        <w:rPr>
          <w:rFonts w:ascii="Verdana" w:hAnsi="Verdana" w:cs="Arial"/>
          <w:sz w:val="24"/>
          <w:szCs w:val="24"/>
        </w:rPr>
        <w:t xml:space="preserve"> así como la manera en que estas formas de </w:t>
      </w:r>
      <w:r w:rsidR="008A2BC6" w:rsidRPr="00313A0A">
        <w:rPr>
          <w:rFonts w:ascii="Verdana" w:hAnsi="Verdana" w:cs="Arial"/>
          <w:sz w:val="24"/>
          <w:szCs w:val="24"/>
        </w:rPr>
        <w:t>organización</w:t>
      </w:r>
      <w:r w:rsidRPr="00313A0A">
        <w:rPr>
          <w:rFonts w:ascii="Verdana" w:hAnsi="Verdana" w:cs="Arial"/>
          <w:sz w:val="24"/>
          <w:szCs w:val="24"/>
        </w:rPr>
        <w:t xml:space="preserve"> se encuentran relacionadas a sus prácticas y a su proyecto colectivo. </w:t>
      </w:r>
      <w:r w:rsidRPr="00313A0A">
        <w:rPr>
          <w:rStyle w:val="nfasissutil"/>
          <w:rFonts w:ascii="Verdana" w:hAnsi="Verdana" w:cs="Arial"/>
          <w:color w:val="auto"/>
          <w:sz w:val="24"/>
          <w:szCs w:val="24"/>
        </w:rPr>
        <w:t xml:space="preserve">Se sugiere tener en cuenta las siguientes subcategorías de daño </w:t>
      </w:r>
      <w:r w:rsidR="008A2BC6" w:rsidRPr="00313A0A">
        <w:rPr>
          <w:rStyle w:val="nfasissutil"/>
          <w:rFonts w:ascii="Verdana" w:hAnsi="Verdana" w:cs="Arial"/>
          <w:color w:val="auto"/>
          <w:sz w:val="24"/>
          <w:szCs w:val="24"/>
        </w:rPr>
        <w:t>de acuerdo con</w:t>
      </w:r>
      <w:r w:rsidRPr="00313A0A">
        <w:rPr>
          <w:rStyle w:val="nfasissutil"/>
          <w:rFonts w:ascii="Verdana" w:hAnsi="Verdana" w:cs="Arial"/>
          <w:color w:val="auto"/>
          <w:sz w:val="24"/>
          <w:szCs w:val="24"/>
        </w:rPr>
        <w:t xml:space="preserve"> cada tipo de sujeto de reparación colectiva:</w:t>
      </w:r>
    </w:p>
    <w:p w14:paraId="4D45C50B" w14:textId="479F7C5A" w:rsidR="00A247E3" w:rsidRPr="00313A0A" w:rsidRDefault="00A247E3" w:rsidP="00F6038E">
      <w:pPr>
        <w:pStyle w:val="Textocomentario"/>
        <w:jc w:val="both"/>
        <w:rPr>
          <w:rFonts w:ascii="Verdana" w:hAnsi="Verdana" w:cs="Arial"/>
          <w:sz w:val="24"/>
          <w:szCs w:val="24"/>
        </w:rPr>
      </w:pPr>
      <w:r w:rsidRPr="00313A0A">
        <w:rPr>
          <w:rFonts w:ascii="Verdana" w:hAnsi="Verdana" w:cs="Arial"/>
          <w:sz w:val="24"/>
          <w:szCs w:val="24"/>
        </w:rPr>
        <w:t xml:space="preserve">Para el territorio del Resguardo indígena la Sortija las primeras afectaciones se configuraron a partir de procesos de estigmatización promovidos por actores locales como terratenientes, miembros de juntas de acción comunal y sectores políticos, quienes señalaron a la comunidad indígena mediante calificativos que buscaban deslegitimar su proceso organizativo. Estas acciones incidieron en la generación de barreras sociales y políticas, afectando el reconocimiento del cabildo y debilitando </w:t>
      </w:r>
      <w:r w:rsidRPr="00313A0A">
        <w:rPr>
          <w:rFonts w:ascii="Verdana" w:hAnsi="Verdana" w:cs="Arial"/>
          <w:sz w:val="24"/>
          <w:szCs w:val="24"/>
        </w:rPr>
        <w:lastRenderedPageBreak/>
        <w:t>sus relaciones con otros actores del territorio</w:t>
      </w:r>
      <w:r w:rsidR="00F6038E" w:rsidRPr="00313A0A">
        <w:rPr>
          <w:rFonts w:ascii="Verdana" w:hAnsi="Verdana" w:cs="Arial"/>
          <w:sz w:val="24"/>
          <w:szCs w:val="24"/>
        </w:rPr>
        <w:t xml:space="preserve">, lo cual se profundizo a partir de las </w:t>
      </w:r>
      <w:r w:rsidRPr="00313A0A">
        <w:rPr>
          <w:rFonts w:ascii="Verdana" w:hAnsi="Verdana" w:cs="Arial"/>
          <w:sz w:val="24"/>
          <w:szCs w:val="24"/>
        </w:rPr>
        <w:t>dinámicas de intimidación y presión por parte de actores armados, quienes</w:t>
      </w:r>
      <w:r w:rsidR="00F6038E" w:rsidRPr="00313A0A">
        <w:rPr>
          <w:rFonts w:ascii="Verdana" w:hAnsi="Verdana" w:cs="Arial"/>
          <w:sz w:val="24"/>
          <w:szCs w:val="24"/>
        </w:rPr>
        <w:t xml:space="preserve"> al parecer</w:t>
      </w:r>
      <w:r w:rsidRPr="00313A0A">
        <w:rPr>
          <w:rFonts w:ascii="Verdana" w:hAnsi="Verdana" w:cs="Arial"/>
          <w:sz w:val="24"/>
          <w:szCs w:val="24"/>
        </w:rPr>
        <w:t>, en articulación o con el consentimiento de algunos sectores, buscaron incidir directamente en las formas de resolución de conflictos al interior de la comunidad</w:t>
      </w:r>
      <w:r w:rsidR="00F6038E" w:rsidRPr="00313A0A">
        <w:rPr>
          <w:rFonts w:ascii="Verdana" w:hAnsi="Verdana" w:cs="Arial"/>
          <w:sz w:val="24"/>
          <w:szCs w:val="24"/>
        </w:rPr>
        <w:t>, de ahí que</w:t>
      </w:r>
      <w:r w:rsidRPr="00313A0A">
        <w:rPr>
          <w:rFonts w:ascii="Verdana" w:hAnsi="Verdana" w:cs="Arial"/>
          <w:sz w:val="24"/>
          <w:szCs w:val="24"/>
        </w:rPr>
        <w:t xml:space="preserve"> La imposición de sistemas de “justicia” ajenos a los usos y costumbres del </w:t>
      </w:r>
      <w:r w:rsidR="00F6038E" w:rsidRPr="00313A0A">
        <w:rPr>
          <w:rFonts w:ascii="Verdana" w:hAnsi="Verdana" w:cs="Arial"/>
          <w:sz w:val="24"/>
          <w:szCs w:val="24"/>
        </w:rPr>
        <w:t>resguardo</w:t>
      </w:r>
      <w:r w:rsidRPr="00313A0A">
        <w:rPr>
          <w:rFonts w:ascii="Verdana" w:hAnsi="Verdana" w:cs="Arial"/>
          <w:sz w:val="24"/>
          <w:szCs w:val="24"/>
        </w:rPr>
        <w:t xml:space="preserve"> representó una afectación directa al ejercicio de la jurisdicción propia y a los mecanismos tradicionales de toma de decisiones.</w:t>
      </w:r>
      <w:r w:rsidR="00F6038E" w:rsidRPr="00313A0A">
        <w:rPr>
          <w:rFonts w:ascii="Verdana" w:hAnsi="Verdana" w:cs="Arial"/>
          <w:sz w:val="24"/>
          <w:szCs w:val="24"/>
        </w:rPr>
        <w:t xml:space="preserve"> Lo anterior conllevo a la consolidación de</w:t>
      </w:r>
      <w:r w:rsidRPr="00313A0A">
        <w:rPr>
          <w:rFonts w:ascii="Verdana" w:hAnsi="Verdana" w:cs="Arial"/>
          <w:sz w:val="24"/>
          <w:szCs w:val="24"/>
        </w:rPr>
        <w:t xml:space="preserve"> un ambiente de zozobra que impactó las formas de relacionamiento al interior del colectivo, en tanto la amenaza constante condicionó la participación y limitó la autonomía de las autoridades tradicionales</w:t>
      </w:r>
      <w:r w:rsidR="00F6038E" w:rsidRPr="00313A0A">
        <w:rPr>
          <w:rFonts w:ascii="Verdana" w:hAnsi="Verdana" w:cs="Arial"/>
          <w:sz w:val="24"/>
          <w:szCs w:val="24"/>
        </w:rPr>
        <w:t>, de igual modo</w:t>
      </w:r>
      <w:r w:rsidRPr="00313A0A">
        <w:rPr>
          <w:rFonts w:ascii="Verdana" w:hAnsi="Verdana" w:cs="Arial"/>
          <w:sz w:val="24"/>
          <w:szCs w:val="24"/>
        </w:rPr>
        <w:t xml:space="preserve"> </w:t>
      </w:r>
      <w:r w:rsidR="00F6038E" w:rsidRPr="00313A0A">
        <w:rPr>
          <w:rFonts w:ascii="Verdana" w:hAnsi="Verdana" w:cs="Arial"/>
          <w:sz w:val="24"/>
          <w:szCs w:val="24"/>
        </w:rPr>
        <w:t>l</w:t>
      </w:r>
      <w:r w:rsidRPr="00313A0A">
        <w:rPr>
          <w:rFonts w:ascii="Verdana" w:hAnsi="Verdana" w:cs="Arial"/>
          <w:sz w:val="24"/>
          <w:szCs w:val="24"/>
        </w:rPr>
        <w:t>a presión externa para modificar las prácticas organizativas incidió en la desestabilización de los procesos comunitarios, al intentar sustituir las formas propias de gobierno por lógicas impuestas desde actores armados.</w:t>
      </w:r>
    </w:p>
    <w:p w14:paraId="6B64BB8E" w14:textId="77777777" w:rsidR="00A247E3" w:rsidRPr="00313A0A" w:rsidRDefault="00A247E3" w:rsidP="004513B1">
      <w:pPr>
        <w:pStyle w:val="Textocomentario"/>
        <w:jc w:val="both"/>
        <w:rPr>
          <w:rStyle w:val="nfasissutil"/>
          <w:rFonts w:ascii="Verdana" w:hAnsi="Verdana" w:cs="Arial"/>
          <w:color w:val="auto"/>
          <w:sz w:val="24"/>
          <w:szCs w:val="24"/>
        </w:rPr>
      </w:pPr>
    </w:p>
    <w:p w14:paraId="2BA8ACE0" w14:textId="7FAFBC5B" w:rsidR="00FA3AD1" w:rsidRPr="00313A0A" w:rsidRDefault="003C606C" w:rsidP="00A247E3">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“al comienzo cuando empezamos incluso pues tuvimos muchos inconvenientes primero que todo con los terratenientes, con la junta de acción comunal, con los politiqueros de la región porque ya nos decían comunistas, nos tildaban de otra manera, pero nosotros pues insistimos en nuestra comunidad, sabíamos de que estábamos haciendo las cosas bien, estábamos reuniéndonos para mirar el futuro de nuestras familias, nosotros mismos como tal y que resultado de eso fue un documento pasado por la junta de acción comunal en donde nos tildaban de todo los más pésimo, que afortunadamente pues no, después vino la represión, después vino con el consentimiento y los terratenientes y miembros de la guerrilla que fue cuando empezaron a intimidarnos, empezaron a crear zozobra, a imponer la justicia de ellos porque a nuestra comunidad nos propusieron de que toda solución de todo problema, conflicto que hubiera, ellos los solucionaban, entonces nosotros les dijimos que no, que no queríamos esa situación así porque eso traía consecuencias de que nosotros teníamos nuestro propio gobierno por la cual nosotros nos orientábamos, por el cual nosotros nos regíamos según nuestros usos, nuestras costumbres, nuestra forma de pensar, de vivir y de sacar la comunidad en adelante” </w:t>
      </w:r>
      <w:sdt>
        <w:sdtPr>
          <w:rPr>
            <w:rFonts w:ascii="Verdana" w:hAnsi="Verdana" w:cs="Arial"/>
            <w:i/>
            <w:iCs/>
            <w:sz w:val="24"/>
            <w:szCs w:val="24"/>
            <w:lang w:val="es-ES"/>
          </w:rPr>
          <w:id w:val="1856997541"/>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62</w:t>
      </w:r>
    </w:p>
    <w:p w14:paraId="6D594215" w14:textId="4E527023" w:rsidR="00834C32" w:rsidRPr="00313A0A" w:rsidRDefault="00834C32" w:rsidP="00834C32">
      <w:pPr>
        <w:pStyle w:val="Textocomentario"/>
        <w:jc w:val="both"/>
        <w:rPr>
          <w:rFonts w:ascii="Verdana" w:hAnsi="Verdana" w:cs="Arial"/>
          <w:sz w:val="24"/>
          <w:szCs w:val="24"/>
        </w:rPr>
      </w:pPr>
      <w:r w:rsidRPr="00313A0A">
        <w:rPr>
          <w:rFonts w:ascii="Verdana" w:hAnsi="Verdana" w:cs="Arial"/>
          <w:sz w:val="24"/>
          <w:szCs w:val="24"/>
        </w:rPr>
        <w:t xml:space="preserve">Es en este sentido que el daño no solo se manifestó en la afectación de estructuras organizativas, sino también en la alteración de los principios que orientaban la vida comunitaria, tales como la autonomía, la autodeterminación y el respeto por los usos y costumbres, de ahí que la resistencia de la comunidad frente a estas imposiciones evidenció la existencia de un proyecto colectivo sólido, pero también puso de manifiesto los riesgos asociados a su defensa en un contexto de conflicto armado, lo anterior permite evidenciar como el conflicto armado generó una </w:t>
      </w:r>
      <w:r w:rsidRPr="00313A0A">
        <w:rPr>
          <w:rFonts w:ascii="Verdana" w:hAnsi="Verdana" w:cs="Arial"/>
          <w:sz w:val="24"/>
          <w:szCs w:val="24"/>
        </w:rPr>
        <w:lastRenderedPageBreak/>
        <w:t>afectación profunda a las formas de organización y relacionamiento del Resguardo Indígena La Sortija, al propiciar escenarios de estigmatización, intimidación e imposición de sistemas externos, que debilitaron el gobierno propio, afectaron la autonomía y tensionaron las relaciones comunitarias e interinstitucionales.</w:t>
      </w:r>
    </w:p>
    <w:p w14:paraId="453207AC" w14:textId="77777777" w:rsidR="00834C32" w:rsidRPr="00313A0A" w:rsidRDefault="00834C32" w:rsidP="004513B1">
      <w:pPr>
        <w:pStyle w:val="Textocomentario"/>
        <w:jc w:val="both"/>
        <w:rPr>
          <w:rStyle w:val="nfasissutil"/>
          <w:rFonts w:ascii="Verdana" w:hAnsi="Verdana" w:cs="Arial"/>
          <w:color w:val="auto"/>
          <w:sz w:val="24"/>
          <w:szCs w:val="24"/>
        </w:rPr>
      </w:pPr>
    </w:p>
    <w:p w14:paraId="2FC4274B" w14:textId="77777777" w:rsidR="00834C32" w:rsidRPr="00313A0A" w:rsidRDefault="00834C32" w:rsidP="004513B1">
      <w:pPr>
        <w:pStyle w:val="Textocomentario"/>
        <w:jc w:val="both"/>
        <w:rPr>
          <w:rStyle w:val="nfasissutil"/>
          <w:rFonts w:ascii="Verdana" w:hAnsi="Verdana" w:cs="Arial"/>
          <w:color w:val="auto"/>
          <w:sz w:val="24"/>
          <w:szCs w:val="24"/>
        </w:rPr>
      </w:pPr>
    </w:p>
    <w:p w14:paraId="30E97A3B" w14:textId="77777777" w:rsidR="004513B1" w:rsidRPr="00313A0A" w:rsidRDefault="009E300E" w:rsidP="004513B1">
      <w:pPr>
        <w:pStyle w:val="Textocomentario"/>
        <w:jc w:val="both"/>
        <w:rPr>
          <w:rStyle w:val="nfasissutil"/>
          <w:rFonts w:ascii="Verdana" w:hAnsi="Verdana" w:cs="Arial"/>
          <w:color w:val="auto"/>
          <w:sz w:val="24"/>
          <w:szCs w:val="24"/>
        </w:rPr>
      </w:pPr>
      <w:r w:rsidRPr="00313A0A">
        <w:rPr>
          <w:rStyle w:val="nfasissutil"/>
          <w:rFonts w:ascii="Verdana" w:hAnsi="Verdana" w:cs="Arial"/>
          <w:b/>
          <w:color w:val="auto"/>
          <w:sz w:val="24"/>
          <w:szCs w:val="24"/>
          <w:u w:val="single"/>
        </w:rPr>
        <w:t>Pueblos y c</w:t>
      </w:r>
      <w:r w:rsidR="004513B1" w:rsidRPr="00313A0A">
        <w:rPr>
          <w:rStyle w:val="nfasissutil"/>
          <w:rFonts w:ascii="Verdana" w:hAnsi="Verdana" w:cs="Arial"/>
          <w:b/>
          <w:color w:val="auto"/>
          <w:sz w:val="24"/>
          <w:szCs w:val="24"/>
          <w:u w:val="single"/>
        </w:rPr>
        <w:t>omunidades</w:t>
      </w:r>
      <w:r w:rsidR="00E46D5C" w:rsidRPr="00313A0A">
        <w:rPr>
          <w:rStyle w:val="nfasissutil"/>
          <w:rFonts w:ascii="Verdana" w:hAnsi="Verdana" w:cs="Arial"/>
          <w:b/>
          <w:color w:val="auto"/>
          <w:sz w:val="24"/>
          <w:szCs w:val="24"/>
          <w:u w:val="single"/>
        </w:rPr>
        <w:t xml:space="preserve"> étnicas</w:t>
      </w:r>
      <w:r w:rsidR="004513B1" w:rsidRPr="00313A0A">
        <w:rPr>
          <w:rStyle w:val="nfasissutil"/>
          <w:rFonts w:ascii="Verdana" w:hAnsi="Verdana" w:cs="Arial"/>
          <w:b/>
          <w:color w:val="auto"/>
          <w:sz w:val="24"/>
          <w:szCs w:val="24"/>
        </w:rPr>
        <w:t>:</w:t>
      </w:r>
      <w:r w:rsidR="004513B1" w:rsidRPr="00313A0A">
        <w:rPr>
          <w:rStyle w:val="nfasissutil"/>
          <w:rFonts w:ascii="Verdana" w:hAnsi="Verdana" w:cs="Arial"/>
          <w:color w:val="auto"/>
          <w:sz w:val="24"/>
          <w:szCs w:val="24"/>
        </w:rPr>
        <w:t xml:space="preserve"> </w:t>
      </w:r>
    </w:p>
    <w:p w14:paraId="0802EA40" w14:textId="77777777" w:rsidR="004513B1" w:rsidRPr="00313A0A" w:rsidRDefault="00E23D03" w:rsidP="004513B1">
      <w:pPr>
        <w:pStyle w:val="Textocomentario"/>
        <w:numPr>
          <w:ilvl w:val="0"/>
          <w:numId w:val="6"/>
        </w:numPr>
        <w:jc w:val="both"/>
        <w:rPr>
          <w:rStyle w:val="nfasissutil"/>
          <w:rFonts w:ascii="Verdana" w:hAnsi="Verdana" w:cs="Arial"/>
          <w:color w:val="auto"/>
          <w:sz w:val="24"/>
          <w:szCs w:val="24"/>
        </w:rPr>
      </w:pPr>
      <w:bookmarkStart w:id="59" w:name="_Hlk225495011"/>
      <w:r w:rsidRPr="00313A0A">
        <w:rPr>
          <w:rStyle w:val="nfasissutil"/>
          <w:rFonts w:ascii="Verdana" w:hAnsi="Verdana" w:cs="Arial"/>
          <w:color w:val="auto"/>
          <w:sz w:val="24"/>
          <w:szCs w:val="24"/>
        </w:rPr>
        <w:t>Afectación a</w:t>
      </w:r>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los</w:t>
      </w:r>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mecanismos</w:t>
      </w:r>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de</w:t>
      </w:r>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toma</w:t>
      </w:r>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decisiones</w:t>
      </w:r>
      <w:bookmarkEnd w:id="59"/>
      <w:r w:rsidR="004513B1" w:rsidRPr="00313A0A">
        <w:rPr>
          <w:rStyle w:val="nfasissutil"/>
          <w:rFonts w:ascii="Verdana" w:hAnsi="Verdana" w:cs="Arial"/>
          <w:color w:val="auto"/>
          <w:sz w:val="24"/>
          <w:szCs w:val="24"/>
        </w:rPr>
        <w:t xml:space="preserve">: Hace referencia a aquellas afectaciones que incidieron de alguna manera en los mecanismos colectivos para la toma de decisiones: Durante el accionar de los grupos armados, ¿de qué maneras se tomaban decisiones que implicaran al colectivo? ¿Siguió la comunidad siendo autónoma en sus decisiones colectivas? ¿De qué </w:t>
      </w:r>
      <w:r w:rsidR="00FE67EB" w:rsidRPr="00313A0A">
        <w:rPr>
          <w:rStyle w:val="nfasissutil"/>
          <w:rFonts w:ascii="Verdana" w:hAnsi="Verdana" w:cs="Arial"/>
          <w:color w:val="auto"/>
          <w:sz w:val="24"/>
          <w:szCs w:val="24"/>
        </w:rPr>
        <w:t>formas los</w:t>
      </w:r>
      <w:r w:rsidR="004513B1" w:rsidRPr="00313A0A">
        <w:rPr>
          <w:rStyle w:val="nfasissutil"/>
          <w:rFonts w:ascii="Verdana" w:hAnsi="Verdana" w:cs="Arial"/>
          <w:color w:val="auto"/>
          <w:sz w:val="24"/>
          <w:szCs w:val="24"/>
        </w:rPr>
        <w:t xml:space="preserve"> actores armados intervenían en las decisiones tanto de la esfera pública como privada?</w:t>
      </w:r>
    </w:p>
    <w:p w14:paraId="392E719E" w14:textId="77777777" w:rsidR="00FA3AD1" w:rsidRPr="00313A0A" w:rsidRDefault="00FA3AD1" w:rsidP="00FA3AD1">
      <w:pPr>
        <w:pStyle w:val="Textocomentario"/>
        <w:jc w:val="both"/>
        <w:rPr>
          <w:rStyle w:val="nfasissutil"/>
          <w:rFonts w:ascii="Verdana" w:hAnsi="Verdana" w:cs="Arial"/>
          <w:color w:val="auto"/>
          <w:sz w:val="24"/>
          <w:szCs w:val="24"/>
        </w:rPr>
      </w:pPr>
    </w:p>
    <w:p w14:paraId="5C025C58" w14:textId="3DC788F4" w:rsidR="000D166C" w:rsidRPr="00313A0A" w:rsidRDefault="00EF19ED" w:rsidP="000D166C">
      <w:pPr>
        <w:pStyle w:val="Textocomentario"/>
        <w:jc w:val="both"/>
        <w:rPr>
          <w:rFonts w:ascii="Verdana" w:hAnsi="Verdana" w:cs="Arial"/>
          <w:sz w:val="24"/>
          <w:szCs w:val="24"/>
        </w:rPr>
      </w:pPr>
      <w:r w:rsidRPr="00313A0A">
        <w:rPr>
          <w:rFonts w:ascii="Verdana" w:hAnsi="Verdana" w:cs="Arial"/>
          <w:sz w:val="24"/>
          <w:szCs w:val="24"/>
        </w:rPr>
        <w:t>En el marco del conflicto armado fue posible evidenciar</w:t>
      </w:r>
      <w:r w:rsidR="00A918D7" w:rsidRPr="00313A0A">
        <w:rPr>
          <w:rFonts w:ascii="Verdana" w:hAnsi="Verdana" w:cs="Arial"/>
          <w:sz w:val="24"/>
          <w:szCs w:val="24"/>
        </w:rPr>
        <w:t xml:space="preserve"> cómo la presencia y control de actores armados incidió de manera directa en la alteración de los procesos deliberativos y de decisión al interior del Resguardo Indígena La Sortija</w:t>
      </w:r>
      <w:r w:rsidRPr="00313A0A">
        <w:rPr>
          <w:rFonts w:ascii="Verdana" w:hAnsi="Verdana" w:cs="Arial"/>
          <w:sz w:val="24"/>
          <w:szCs w:val="24"/>
        </w:rPr>
        <w:t xml:space="preserve">, dado que </w:t>
      </w:r>
      <w:r w:rsidR="00A918D7" w:rsidRPr="00313A0A">
        <w:rPr>
          <w:rFonts w:ascii="Verdana" w:hAnsi="Verdana" w:cs="Arial"/>
          <w:sz w:val="24"/>
          <w:szCs w:val="24"/>
        </w:rPr>
        <w:t>la imposición del silencio como norma de comportamiento constituyó un mecanismo de control que restringió la libre expresión de los comuneros y comuneras, limitando su capacidad de participar en espacios de discusión y concertación</w:t>
      </w:r>
      <w:r w:rsidRPr="00313A0A">
        <w:rPr>
          <w:rFonts w:ascii="Verdana" w:hAnsi="Verdana" w:cs="Arial"/>
          <w:sz w:val="24"/>
          <w:szCs w:val="24"/>
        </w:rPr>
        <w:t>, de ahí que, l</w:t>
      </w:r>
      <w:r w:rsidR="00A918D7" w:rsidRPr="00313A0A">
        <w:rPr>
          <w:rFonts w:ascii="Verdana" w:hAnsi="Verdana" w:cs="Arial"/>
          <w:sz w:val="24"/>
          <w:szCs w:val="24"/>
        </w:rPr>
        <w:t>a amenaza explícita de desplazamiento o muerte frente a cualquier intento de denuncia o cuestionamiento generó un entorno en el que las decisiones dejaron de ser colectivas y autónomas, para estar condicionadas por el miedo y la coerción.</w:t>
      </w:r>
      <w:r w:rsidRPr="00313A0A">
        <w:rPr>
          <w:rFonts w:ascii="Verdana" w:hAnsi="Verdana" w:cs="Arial"/>
          <w:sz w:val="24"/>
          <w:szCs w:val="24"/>
        </w:rPr>
        <w:t xml:space="preserve"> Por otro </w:t>
      </w:r>
      <w:r w:rsidR="004756A6" w:rsidRPr="00313A0A">
        <w:rPr>
          <w:rFonts w:ascii="Verdana" w:hAnsi="Verdana" w:cs="Arial"/>
          <w:sz w:val="24"/>
          <w:szCs w:val="24"/>
        </w:rPr>
        <w:t>lado,</w:t>
      </w:r>
      <w:r w:rsidRPr="00313A0A">
        <w:rPr>
          <w:rFonts w:ascii="Verdana" w:hAnsi="Verdana" w:cs="Arial"/>
          <w:sz w:val="24"/>
          <w:szCs w:val="24"/>
        </w:rPr>
        <w:t xml:space="preserve"> </w:t>
      </w:r>
      <w:r w:rsidR="00A918D7" w:rsidRPr="00313A0A">
        <w:rPr>
          <w:rFonts w:ascii="Verdana" w:hAnsi="Verdana" w:cs="Arial"/>
          <w:sz w:val="24"/>
          <w:szCs w:val="24"/>
        </w:rPr>
        <w:t xml:space="preserve">la presencia de armas en espacios comunitarios introdujo un elemento permanente de intimidación que afectó la cotidianidad del </w:t>
      </w:r>
      <w:r w:rsidRPr="00313A0A">
        <w:rPr>
          <w:rFonts w:ascii="Verdana" w:hAnsi="Verdana" w:cs="Arial"/>
          <w:sz w:val="24"/>
          <w:szCs w:val="24"/>
        </w:rPr>
        <w:t>resguardo</w:t>
      </w:r>
      <w:r w:rsidR="00A918D7" w:rsidRPr="00313A0A">
        <w:rPr>
          <w:rFonts w:ascii="Verdana" w:hAnsi="Verdana" w:cs="Arial"/>
          <w:sz w:val="24"/>
          <w:szCs w:val="24"/>
        </w:rPr>
        <w:t>, particularmente en relación con la protección de niños, niñas y adolescentes</w:t>
      </w:r>
      <w:r w:rsidR="000D166C" w:rsidRPr="00313A0A">
        <w:rPr>
          <w:rFonts w:ascii="Verdana" w:hAnsi="Verdana" w:cs="Arial"/>
          <w:sz w:val="24"/>
          <w:szCs w:val="24"/>
        </w:rPr>
        <w:t xml:space="preserve">, lo cual no </w:t>
      </w:r>
      <w:r w:rsidR="00A918D7" w:rsidRPr="00313A0A">
        <w:rPr>
          <w:rFonts w:ascii="Verdana" w:hAnsi="Verdana" w:cs="Arial"/>
          <w:sz w:val="24"/>
          <w:szCs w:val="24"/>
        </w:rPr>
        <w:t>solo generó preocupación y zozobra en las familias, sino que también incidió en las dinámicas organizativas, en tanto las decisiones debían orientarse a evitar riesgos inmediatos, priorizando la seguridad sobre los procesos deliberativos propios.</w:t>
      </w:r>
      <w:r w:rsidR="000D166C" w:rsidRPr="00313A0A">
        <w:rPr>
          <w:rFonts w:ascii="Verdana" w:hAnsi="Verdana" w:cs="Arial"/>
          <w:sz w:val="24"/>
          <w:szCs w:val="24"/>
        </w:rPr>
        <w:t xml:space="preserve"> De igual modo, el control ejercido por los actores armados debilitó los mecanismos tradicionales de toma de decisiones basados en el diálogo, la participación y la orientación de las autoridades y mayores, al imponer límites a la circulación de información y a la posibilidad de abordar abiertamente las problemáticas que afectaban a la comunidad. Esta restricción incidió en la fragmentación de los espacios de concertación y en la pérdida de confianza entre los miembros del colectivo.</w:t>
      </w:r>
    </w:p>
    <w:p w14:paraId="4A059E9F" w14:textId="7FDAA8A1" w:rsidR="00480B9F" w:rsidRPr="00313A0A" w:rsidRDefault="00480B9F" w:rsidP="00480B9F">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lastRenderedPageBreak/>
        <w:t xml:space="preserve">“dejaban muchas armas acá en estas piezas entonces ellos nos decían que no teníamos que dejar </w:t>
      </w:r>
      <w:proofErr w:type="spellStart"/>
      <w:r w:rsidRPr="00313A0A">
        <w:rPr>
          <w:rFonts w:ascii="Verdana" w:hAnsi="Verdana" w:cs="Arial"/>
          <w:i/>
          <w:iCs/>
          <w:sz w:val="24"/>
          <w:szCs w:val="24"/>
          <w:lang w:val="es-ES"/>
        </w:rPr>
        <w:t>dentrar</w:t>
      </w:r>
      <w:proofErr w:type="spellEnd"/>
      <w:r w:rsidRPr="00313A0A">
        <w:rPr>
          <w:rFonts w:ascii="Verdana" w:hAnsi="Verdana" w:cs="Arial"/>
          <w:i/>
          <w:iCs/>
          <w:sz w:val="24"/>
          <w:szCs w:val="24"/>
          <w:lang w:val="es-ES"/>
        </w:rPr>
        <w:t xml:space="preserve"> los niños allá, porque si los niños cogían esas armas ellos no respondían y pues que nosotros teníamos que callar todo y si no callábamos y algo hablábamos teníamos que irnos o nos mataban.”</w:t>
      </w:r>
      <w:sdt>
        <w:sdtPr>
          <w:rPr>
            <w:rFonts w:ascii="Verdana" w:hAnsi="Verdana" w:cs="Arial"/>
            <w:i/>
            <w:iCs/>
            <w:sz w:val="24"/>
            <w:szCs w:val="24"/>
            <w:lang w:val="es-ES"/>
          </w:rPr>
          <w:id w:val="-1789816360"/>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66</w:t>
      </w:r>
    </w:p>
    <w:p w14:paraId="0AA65E27" w14:textId="5EE1E2D8" w:rsidR="000D166C" w:rsidRPr="00313A0A" w:rsidRDefault="000D166C" w:rsidP="000D166C">
      <w:pPr>
        <w:pStyle w:val="Textocomentario"/>
        <w:jc w:val="both"/>
        <w:rPr>
          <w:rFonts w:ascii="Verdana" w:hAnsi="Verdana" w:cs="Arial"/>
          <w:sz w:val="24"/>
          <w:szCs w:val="24"/>
        </w:rPr>
      </w:pPr>
      <w:r w:rsidRPr="00313A0A">
        <w:rPr>
          <w:rFonts w:ascii="Verdana" w:hAnsi="Verdana" w:cs="Arial"/>
          <w:sz w:val="24"/>
          <w:szCs w:val="24"/>
        </w:rPr>
        <w:t>Cabe destacar que el actuar de los grupos armados, se configuró en la desestructuración de los mecanismos propios de gobierno, en tanto la comunidad se vio obligada a modificar sus formas de deliberación y decisión, subordinándolas a las condiciones impuestas por el conflicto armado, la imposibilidad de ejercer plenamente la autonomía afectó la capacidad del cabildo para gestionar su territorio y resolver sus conflictos internos conforme a sus usos y costumbres. De esta manera, el conflicto armado generó una afectación profunda en los mecanismos de toma de decisiones del Resguardo Indígena La Sortija, al instaurar el miedo y el silencio como reguladores de la vida comunitaria, debilitando la participación, la autonomía y el ejercicio del gobierno propio del sujeto colectivo.</w:t>
      </w:r>
    </w:p>
    <w:p w14:paraId="667C96D0" w14:textId="11B75682" w:rsidR="00480B9F" w:rsidRPr="00313A0A" w:rsidRDefault="00BD0565" w:rsidP="00BD0565">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w:t>
      </w:r>
      <w:bookmarkStart w:id="60" w:name="_Hlk225495046"/>
      <w:r w:rsidRPr="00313A0A">
        <w:rPr>
          <w:rFonts w:ascii="Verdana" w:hAnsi="Verdana" w:cs="Arial"/>
          <w:i/>
          <w:iCs/>
          <w:sz w:val="24"/>
          <w:szCs w:val="24"/>
          <w:lang w:val="es-ES"/>
        </w:rPr>
        <w:t>A todos los que estaban reunidos les hicieron poner boca abajo y les dijeron que no levantaran la cabeza</w:t>
      </w:r>
      <w:bookmarkEnd w:id="60"/>
      <w:r w:rsidRPr="00313A0A">
        <w:rPr>
          <w:rFonts w:ascii="Verdana" w:hAnsi="Verdana" w:cs="Arial"/>
          <w:i/>
          <w:iCs/>
          <w:sz w:val="24"/>
          <w:szCs w:val="24"/>
          <w:lang w:val="es-ES"/>
        </w:rPr>
        <w:t>”</w:t>
      </w:r>
      <w:sdt>
        <w:sdtPr>
          <w:rPr>
            <w:rFonts w:ascii="Verdana" w:hAnsi="Verdana" w:cs="Arial"/>
            <w:i/>
            <w:iCs/>
            <w:sz w:val="24"/>
            <w:szCs w:val="24"/>
            <w:lang w:val="es-ES"/>
          </w:rPr>
          <w:id w:val="860558048"/>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UAR22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(UARIV, 2022)</w:t>
          </w:r>
          <w:r w:rsidRPr="00313A0A">
            <w:rPr>
              <w:rFonts w:ascii="Verdana" w:hAnsi="Verdana" w:cs="Arial"/>
              <w:i/>
              <w:iCs/>
              <w:sz w:val="24"/>
              <w:szCs w:val="24"/>
              <w:lang w:val="es-ES"/>
            </w:rPr>
            <w:fldChar w:fldCharType="end"/>
          </w:r>
        </w:sdtContent>
      </w:sdt>
    </w:p>
    <w:p w14:paraId="72E1514B" w14:textId="5868B311" w:rsidR="00E23D03" w:rsidRPr="00313A0A" w:rsidRDefault="00E23D03" w:rsidP="005733DF">
      <w:pPr>
        <w:pStyle w:val="Textocomentario"/>
        <w:numPr>
          <w:ilvl w:val="0"/>
          <w:numId w:val="6"/>
        </w:numPr>
        <w:jc w:val="both"/>
        <w:rPr>
          <w:rStyle w:val="nfasissutil"/>
          <w:rFonts w:ascii="Verdana" w:hAnsi="Verdana" w:cs="Arial"/>
          <w:color w:val="auto"/>
          <w:sz w:val="24"/>
          <w:szCs w:val="24"/>
        </w:rPr>
      </w:pPr>
      <w:bookmarkStart w:id="61" w:name="_Hlk225495062"/>
      <w:r w:rsidRPr="00313A0A">
        <w:rPr>
          <w:rStyle w:val="nfasissutil"/>
          <w:rFonts w:ascii="Verdana" w:hAnsi="Verdana" w:cs="Arial"/>
          <w:color w:val="auto"/>
          <w:sz w:val="24"/>
          <w:szCs w:val="24"/>
        </w:rPr>
        <w:t>Afectación</w:t>
      </w:r>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a</w:t>
      </w:r>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los</w:t>
      </w:r>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liderazgos</w:t>
      </w:r>
      <w:bookmarkEnd w:id="61"/>
      <w:r w:rsidR="00A31DC4"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Esta subcategoría enfatiza en las maneras como los ejercicios de liderazgo y representatividad se vieron afectados en el marco del conflicto armado</w:t>
      </w:r>
      <w:r w:rsidR="00A31DC4" w:rsidRPr="00313A0A">
        <w:rPr>
          <w:rStyle w:val="nfasissutil"/>
          <w:rFonts w:ascii="Verdana" w:hAnsi="Verdana" w:cs="Arial"/>
          <w:color w:val="auto"/>
          <w:sz w:val="24"/>
          <w:szCs w:val="24"/>
        </w:rPr>
        <w:t xml:space="preserve">. ¿Cómo se afectaron estos liderazgos? ¿Dejaron los </w:t>
      </w:r>
      <w:r w:rsidR="00C56729" w:rsidRPr="00313A0A">
        <w:rPr>
          <w:rStyle w:val="nfasissutil"/>
          <w:rFonts w:ascii="Verdana" w:hAnsi="Verdana" w:cs="Arial"/>
          <w:color w:val="auto"/>
          <w:sz w:val="24"/>
          <w:szCs w:val="24"/>
        </w:rPr>
        <w:t>líderes</w:t>
      </w:r>
      <w:r w:rsidR="00A31DC4" w:rsidRPr="00313A0A">
        <w:rPr>
          <w:rStyle w:val="nfasissutil"/>
          <w:rFonts w:ascii="Verdana" w:hAnsi="Verdana" w:cs="Arial"/>
          <w:color w:val="auto"/>
          <w:sz w:val="24"/>
          <w:szCs w:val="24"/>
        </w:rPr>
        <w:t xml:space="preserve"> de participar en las diferentes actividades o grupos que antes representaban por causa del conflicto?</w:t>
      </w:r>
      <w:r w:rsidR="001036D0" w:rsidRPr="00313A0A">
        <w:rPr>
          <w:rStyle w:val="nfasissutil"/>
          <w:rFonts w:ascii="Verdana" w:hAnsi="Verdana" w:cs="Arial"/>
          <w:color w:val="auto"/>
          <w:sz w:val="24"/>
          <w:szCs w:val="24"/>
        </w:rPr>
        <w:t xml:space="preserve"> </w:t>
      </w:r>
      <w:r w:rsidR="00A31DC4" w:rsidRPr="00313A0A">
        <w:rPr>
          <w:rStyle w:val="nfasissutil"/>
          <w:rFonts w:ascii="Verdana" w:hAnsi="Verdana" w:cs="Arial"/>
          <w:color w:val="auto"/>
          <w:sz w:val="24"/>
          <w:szCs w:val="24"/>
        </w:rPr>
        <w:t>¿</w:t>
      </w:r>
      <w:r w:rsidR="001036D0" w:rsidRPr="00313A0A">
        <w:rPr>
          <w:rStyle w:val="nfasissutil"/>
          <w:rFonts w:ascii="Verdana" w:hAnsi="Verdana" w:cs="Arial"/>
          <w:color w:val="auto"/>
          <w:sz w:val="24"/>
          <w:szCs w:val="24"/>
        </w:rPr>
        <w:t>cómo</w:t>
      </w:r>
      <w:r w:rsidR="00A31DC4" w:rsidRPr="00313A0A">
        <w:rPr>
          <w:rStyle w:val="nfasissutil"/>
          <w:rFonts w:ascii="Verdana" w:hAnsi="Verdana" w:cs="Arial"/>
          <w:color w:val="auto"/>
          <w:sz w:val="24"/>
          <w:szCs w:val="24"/>
        </w:rPr>
        <w:t xml:space="preserve"> se han afectado los relevos de liderazgos? </w:t>
      </w:r>
    </w:p>
    <w:p w14:paraId="714B930E" w14:textId="77777777" w:rsidR="00FA3AD1" w:rsidRPr="00313A0A" w:rsidRDefault="00FA3AD1" w:rsidP="00FA3AD1">
      <w:pPr>
        <w:pStyle w:val="Textocomentario"/>
        <w:jc w:val="both"/>
        <w:rPr>
          <w:rStyle w:val="nfasissutil"/>
          <w:rFonts w:ascii="Verdana" w:hAnsi="Verdana" w:cs="Arial"/>
          <w:i w:val="0"/>
          <w:iCs w:val="0"/>
          <w:color w:val="auto"/>
          <w:sz w:val="24"/>
          <w:szCs w:val="24"/>
        </w:rPr>
      </w:pPr>
    </w:p>
    <w:p w14:paraId="380D7596" w14:textId="79ECDD2C" w:rsidR="0046477F" w:rsidRPr="00313A0A" w:rsidRDefault="0046477F" w:rsidP="00D238D1">
      <w:pPr>
        <w:pStyle w:val="Textocomentario"/>
        <w:jc w:val="both"/>
        <w:rPr>
          <w:rFonts w:ascii="Verdana" w:hAnsi="Verdana" w:cs="Arial"/>
          <w:sz w:val="24"/>
          <w:szCs w:val="24"/>
        </w:rPr>
      </w:pPr>
      <w:r w:rsidRPr="00313A0A">
        <w:rPr>
          <w:rFonts w:ascii="Verdana" w:hAnsi="Verdana" w:cs="Arial"/>
          <w:sz w:val="24"/>
          <w:szCs w:val="24"/>
        </w:rPr>
        <w:t>Al interior del Resguardo Indígena La Sortija las dinámicas de violencia y control armado incidieron de manera directa en el debilitamiento, riesgo y deslegitimación de figuras de autoridad y liderazgo, en este sentido la incursión de hombres armados en el espacio familiar, acompañada de señalamientos, configuró un escenario en el que las personas asociadas a determinados núcleos familiares posiblemente vinculados a liderazgos comunitarios o a roles visibles dentro del colectivo</w:t>
      </w:r>
      <w:r w:rsidR="00D238D1" w:rsidRPr="00313A0A">
        <w:rPr>
          <w:rFonts w:ascii="Verdana" w:hAnsi="Verdana" w:cs="Arial"/>
          <w:sz w:val="24"/>
          <w:szCs w:val="24"/>
        </w:rPr>
        <w:t>,</w:t>
      </w:r>
      <w:r w:rsidRPr="00313A0A">
        <w:rPr>
          <w:rFonts w:ascii="Verdana" w:hAnsi="Verdana" w:cs="Arial"/>
          <w:sz w:val="24"/>
          <w:szCs w:val="24"/>
        </w:rPr>
        <w:t xml:space="preserve"> fueron objeto de persecución y amenaza directa</w:t>
      </w:r>
      <w:r w:rsidR="00D238D1" w:rsidRPr="00313A0A">
        <w:rPr>
          <w:rFonts w:ascii="Verdana" w:hAnsi="Verdana" w:cs="Arial"/>
          <w:sz w:val="24"/>
          <w:szCs w:val="24"/>
        </w:rPr>
        <w:t>, e</w:t>
      </w:r>
      <w:r w:rsidRPr="00313A0A">
        <w:rPr>
          <w:rFonts w:ascii="Verdana" w:hAnsi="Verdana" w:cs="Arial"/>
          <w:sz w:val="24"/>
          <w:szCs w:val="24"/>
        </w:rPr>
        <w:t>stas acciones evidenciaron cómo los actores armados identificaban y estigmatizaban a ciertos miembros de la comunidad, generando un riesgo diferenciado sobre quienes, por su rol o reconocimiento, podían ser considerados opositores o informantes</w:t>
      </w:r>
      <w:r w:rsidR="00D238D1" w:rsidRPr="00313A0A">
        <w:rPr>
          <w:rFonts w:ascii="Verdana" w:hAnsi="Verdana" w:cs="Arial"/>
          <w:sz w:val="24"/>
          <w:szCs w:val="24"/>
        </w:rPr>
        <w:t>, este</w:t>
      </w:r>
      <w:r w:rsidRPr="00313A0A">
        <w:rPr>
          <w:rFonts w:ascii="Verdana" w:hAnsi="Verdana" w:cs="Arial"/>
          <w:sz w:val="24"/>
          <w:szCs w:val="24"/>
        </w:rPr>
        <w:t xml:space="preserve"> tipo de hechos no solo afectaron la integridad de las personas directamente involucradas, sino que también enviaron un mensaje de control y dominación al resto de la comunidad, desincentivando el ejercicio de cualquier forma de liderazgo</w:t>
      </w:r>
      <w:r w:rsidR="00D238D1" w:rsidRPr="00313A0A">
        <w:rPr>
          <w:rFonts w:ascii="Verdana" w:hAnsi="Verdana" w:cs="Arial"/>
          <w:sz w:val="24"/>
          <w:szCs w:val="24"/>
        </w:rPr>
        <w:t>, por lo que</w:t>
      </w:r>
      <w:r w:rsidRPr="00313A0A">
        <w:rPr>
          <w:rFonts w:ascii="Verdana" w:hAnsi="Verdana" w:cs="Arial"/>
          <w:sz w:val="24"/>
          <w:szCs w:val="24"/>
        </w:rPr>
        <w:t xml:space="preserve">, el hecho de que la vida de las personas dependiera de la intervención de un actor </w:t>
      </w:r>
      <w:r w:rsidRPr="00313A0A">
        <w:rPr>
          <w:rFonts w:ascii="Verdana" w:hAnsi="Verdana" w:cs="Arial"/>
          <w:sz w:val="24"/>
          <w:szCs w:val="24"/>
        </w:rPr>
        <w:lastRenderedPageBreak/>
        <w:t>externo con poder económico evidenció la fragilidad de las garantías de protección y la subordinación de la vida comunitaria a decisiones arbitrarias. Esta situación debilitó la autonomía del cabildo y generó una percepción de inseguridad frente al ejercicio de roles de liderazgo, en tanto estos podían ser objeto de represalias o señalamientos</w:t>
      </w:r>
      <w:r w:rsidR="00D238D1" w:rsidRPr="00313A0A">
        <w:rPr>
          <w:rFonts w:ascii="Verdana" w:hAnsi="Verdana" w:cs="Arial"/>
          <w:sz w:val="24"/>
          <w:szCs w:val="24"/>
        </w:rPr>
        <w:t xml:space="preserve">, puesto que estas afectaciones </w:t>
      </w:r>
      <w:r w:rsidRPr="00313A0A">
        <w:rPr>
          <w:rFonts w:ascii="Verdana" w:hAnsi="Verdana" w:cs="Arial"/>
          <w:sz w:val="24"/>
          <w:szCs w:val="24"/>
        </w:rPr>
        <w:t>se configur</w:t>
      </w:r>
      <w:r w:rsidR="00D238D1" w:rsidRPr="00313A0A">
        <w:rPr>
          <w:rFonts w:ascii="Verdana" w:hAnsi="Verdana" w:cs="Arial"/>
          <w:sz w:val="24"/>
          <w:szCs w:val="24"/>
        </w:rPr>
        <w:t>aron</w:t>
      </w:r>
      <w:r w:rsidRPr="00313A0A">
        <w:rPr>
          <w:rFonts w:ascii="Verdana" w:hAnsi="Verdana" w:cs="Arial"/>
          <w:sz w:val="24"/>
          <w:szCs w:val="24"/>
        </w:rPr>
        <w:t xml:space="preserve"> en la restricción y debilitamiento de los liderazgos comunitarios, al instaurar el miedo como un factor que condicionó la participación y el ejercicio de autoridad. Las amenazas, agresiones y riesgos asociados a estos roles incidieron en la disminución de la disposición de los comuneros para asumir responsabilidades organizativas, afectando la continuidad de los procesos de liderazgo.</w:t>
      </w:r>
    </w:p>
    <w:p w14:paraId="0F0C3CF1" w14:textId="11C13813" w:rsidR="00480B9F" w:rsidRPr="00313A0A" w:rsidRDefault="00480B9F" w:rsidP="00480B9F">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“Nosotras estábamos en dieta y todo el caserío se había ido. Eran como las cuatro de la mañana. Quedábamos únicamente nosotros solos. Salió mi papá a coger un caballo, cuando volteamos a mirar la casa estaba rodeada de hombres armados. Y llegaron a la casa y dijeron: ¿Dónde está el hijueputa sapo que venimos a matarlo? Entonces nosotros dijimos: ¿Cuáles sapos? Entonces dijeron, bueno como no están ellos, </w:t>
      </w:r>
      <w:proofErr w:type="spellStart"/>
      <w:r w:rsidRPr="00313A0A">
        <w:rPr>
          <w:rFonts w:ascii="Verdana" w:hAnsi="Verdana" w:cs="Arial"/>
          <w:i/>
          <w:iCs/>
          <w:sz w:val="24"/>
          <w:szCs w:val="24"/>
          <w:lang w:val="es-ES"/>
        </w:rPr>
        <w:t>uds</w:t>
      </w:r>
      <w:proofErr w:type="spellEnd"/>
      <w:r w:rsidRPr="00313A0A">
        <w:rPr>
          <w:rFonts w:ascii="Verdana" w:hAnsi="Verdana" w:cs="Arial"/>
          <w:i/>
          <w:iCs/>
          <w:sz w:val="24"/>
          <w:szCs w:val="24"/>
          <w:lang w:val="es-ES"/>
        </w:rPr>
        <w:t xml:space="preserve"> si están: echen </w:t>
      </w:r>
      <w:proofErr w:type="spellStart"/>
      <w:r w:rsidRPr="00313A0A">
        <w:rPr>
          <w:rFonts w:ascii="Verdana" w:hAnsi="Verdana" w:cs="Arial"/>
          <w:i/>
          <w:iCs/>
          <w:sz w:val="24"/>
          <w:szCs w:val="24"/>
          <w:lang w:val="es-ES"/>
        </w:rPr>
        <w:t>pa</w:t>
      </w:r>
      <w:proofErr w:type="spellEnd"/>
      <w:r w:rsidRPr="00313A0A">
        <w:rPr>
          <w:rFonts w:ascii="Verdana" w:hAnsi="Verdana" w:cs="Arial"/>
          <w:i/>
          <w:iCs/>
          <w:sz w:val="24"/>
          <w:szCs w:val="24"/>
          <w:lang w:val="es-ES"/>
        </w:rPr>
        <w:t xml:space="preserve"> allí para la carretera que los vamos a matar ya. Nosotros pues cada uno cogió a los niños en los brazos, yo cogí el mío también. A mi papá lo cogieron y eso le daban pata y mi papá apenas pujaba. Entonces yo les dije que no le pegaran. Cuando en ese entonces venía Juan Correcha, el terrateniente. Entonces nos tenían ahí y el paró ahí el carro. Dijo: ole, carajo qué piensan hacer con esta gente. Le dijo Arlenzo: vamos a matarlos porque son familia de los </w:t>
      </w:r>
      <w:proofErr w:type="spellStart"/>
      <w:r w:rsidRPr="00313A0A">
        <w:rPr>
          <w:rFonts w:ascii="Verdana" w:hAnsi="Verdana" w:cs="Arial"/>
          <w:i/>
          <w:iCs/>
          <w:sz w:val="24"/>
          <w:szCs w:val="24"/>
          <w:lang w:val="es-ES"/>
        </w:rPr>
        <w:t>hijueputas</w:t>
      </w:r>
      <w:proofErr w:type="spellEnd"/>
      <w:r w:rsidRPr="00313A0A">
        <w:rPr>
          <w:rFonts w:ascii="Verdana" w:hAnsi="Verdana" w:cs="Arial"/>
          <w:i/>
          <w:iCs/>
          <w:sz w:val="24"/>
          <w:szCs w:val="24"/>
          <w:lang w:val="es-ES"/>
        </w:rPr>
        <w:t xml:space="preserve"> sapos; y nosotros con los niños ahí esperando pues que nos mataran. Dijo no, el viejo se bajó del carro y dijo no, no van a matar a ninguno de acá. Además, esa muchacha me tiene un nieto, es un nieto mío. Yo creo que por eso fue </w:t>
      </w:r>
      <w:proofErr w:type="gramStart"/>
      <w:r w:rsidRPr="00313A0A">
        <w:rPr>
          <w:rFonts w:ascii="Verdana" w:hAnsi="Verdana" w:cs="Arial"/>
          <w:i/>
          <w:iCs/>
          <w:sz w:val="24"/>
          <w:szCs w:val="24"/>
          <w:lang w:val="es-ES"/>
        </w:rPr>
        <w:t>que</w:t>
      </w:r>
      <w:proofErr w:type="gramEnd"/>
      <w:r w:rsidRPr="00313A0A">
        <w:rPr>
          <w:rFonts w:ascii="Verdana" w:hAnsi="Verdana" w:cs="Arial"/>
          <w:i/>
          <w:iCs/>
          <w:sz w:val="24"/>
          <w:szCs w:val="24"/>
          <w:lang w:val="es-ES"/>
        </w:rPr>
        <w:t xml:space="preserve"> nos salvamos, por el niño. Entonces los subió en el carro a los dos que mandaban ahí. Les dijo camine a hablar y los llevó”</w:t>
      </w:r>
      <w:sdt>
        <w:sdtPr>
          <w:rPr>
            <w:rFonts w:ascii="Verdana" w:hAnsi="Verdana" w:cs="Arial"/>
            <w:i/>
            <w:iCs/>
            <w:sz w:val="24"/>
            <w:szCs w:val="24"/>
            <w:lang w:val="es-ES"/>
          </w:rPr>
          <w:id w:val="-2126149819"/>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68</w:t>
      </w:r>
    </w:p>
    <w:p w14:paraId="597405DE" w14:textId="4912C187" w:rsidR="00D238D1" w:rsidRPr="00313A0A" w:rsidRDefault="00D238D1" w:rsidP="00F87D12">
      <w:pPr>
        <w:pStyle w:val="Textocomentario"/>
        <w:jc w:val="both"/>
        <w:rPr>
          <w:rFonts w:ascii="Verdana" w:hAnsi="Verdana" w:cs="Arial"/>
          <w:sz w:val="24"/>
          <w:szCs w:val="24"/>
        </w:rPr>
      </w:pPr>
      <w:r w:rsidRPr="00313A0A">
        <w:rPr>
          <w:rFonts w:ascii="Verdana" w:hAnsi="Verdana" w:cs="Arial"/>
          <w:sz w:val="24"/>
          <w:szCs w:val="24"/>
        </w:rPr>
        <w:t>De igual modo el homicidio de lideres indígenas se inscribe en un contexto histórico y estructural de violencia que ha afectado de manera reiterada a los pueblos indígenas del sur del Tolima, particularmente en municipios como Guamo y Ortega, este tipo de hechos no puede entenderse como un evento aislado, sino como parte de un patrón persistente de victimización dirigido hacia liderazgos indígenas que ejercen roles de representación, defensa del territorio y fortalecimiento organizativ</w:t>
      </w:r>
      <w:r w:rsidR="00F87D12" w:rsidRPr="00313A0A">
        <w:rPr>
          <w:rFonts w:ascii="Verdana" w:hAnsi="Verdana" w:cs="Arial"/>
          <w:sz w:val="24"/>
          <w:szCs w:val="24"/>
        </w:rPr>
        <w:t>o, por lo que e</w:t>
      </w:r>
      <w:r w:rsidRPr="00313A0A">
        <w:rPr>
          <w:rFonts w:ascii="Verdana" w:hAnsi="Verdana" w:cs="Arial"/>
          <w:sz w:val="24"/>
          <w:szCs w:val="24"/>
        </w:rPr>
        <w:t xml:space="preserve">l pronunciamiento de la Organización Nacional Indígena de Colombia evidencia la preocupación por la continuidad </w:t>
      </w:r>
      <w:r w:rsidR="00F87D12" w:rsidRPr="00313A0A">
        <w:rPr>
          <w:rFonts w:ascii="Verdana" w:hAnsi="Verdana" w:cs="Arial"/>
          <w:sz w:val="24"/>
          <w:szCs w:val="24"/>
        </w:rPr>
        <w:t>frente a</w:t>
      </w:r>
      <w:r w:rsidRPr="00313A0A">
        <w:rPr>
          <w:rFonts w:ascii="Verdana" w:hAnsi="Verdana" w:cs="Arial"/>
          <w:sz w:val="24"/>
          <w:szCs w:val="24"/>
        </w:rPr>
        <w:t xml:space="preserve"> estos hechos, en tanto reflejan la insuficiencia de medidas efectivas de protección y garantías para los pueblos indígenas</w:t>
      </w:r>
      <w:r w:rsidR="00F87D12" w:rsidRPr="00313A0A">
        <w:rPr>
          <w:rFonts w:ascii="Verdana" w:hAnsi="Verdana" w:cs="Arial"/>
          <w:sz w:val="24"/>
          <w:szCs w:val="24"/>
        </w:rPr>
        <w:t xml:space="preserve">, lo anterior refleja como la </w:t>
      </w:r>
      <w:r w:rsidRPr="00313A0A">
        <w:rPr>
          <w:rFonts w:ascii="Verdana" w:hAnsi="Verdana" w:cs="Arial"/>
          <w:sz w:val="24"/>
          <w:szCs w:val="24"/>
        </w:rPr>
        <w:t>afectación directa a los liderazgos y a las formas de organización de los pueblos indígenas, en la medida en que la pérdida de un líder no solo implica un daño individual, sino que impacta la capacidad del colectivo para sostener sus procesos políticos, culturale</w:t>
      </w:r>
      <w:r w:rsidR="00F87D12" w:rsidRPr="00313A0A">
        <w:rPr>
          <w:rFonts w:ascii="Verdana" w:hAnsi="Verdana" w:cs="Arial"/>
          <w:sz w:val="24"/>
          <w:szCs w:val="24"/>
        </w:rPr>
        <w:t>s,</w:t>
      </w:r>
      <w:r w:rsidRPr="00313A0A">
        <w:rPr>
          <w:rFonts w:ascii="Verdana" w:hAnsi="Verdana" w:cs="Arial"/>
          <w:sz w:val="24"/>
          <w:szCs w:val="24"/>
        </w:rPr>
        <w:t xml:space="preserve"> territoriales</w:t>
      </w:r>
      <w:r w:rsidR="00F87D12" w:rsidRPr="00313A0A">
        <w:rPr>
          <w:rFonts w:ascii="Verdana" w:hAnsi="Verdana" w:cs="Arial"/>
          <w:sz w:val="24"/>
          <w:szCs w:val="24"/>
        </w:rPr>
        <w:t xml:space="preserve"> y </w:t>
      </w:r>
      <w:r w:rsidR="00F87D12" w:rsidRPr="00313A0A">
        <w:rPr>
          <w:rFonts w:ascii="Verdana" w:hAnsi="Verdana" w:cs="Arial"/>
          <w:sz w:val="24"/>
          <w:szCs w:val="24"/>
        </w:rPr>
        <w:lastRenderedPageBreak/>
        <w:t>ancestrales, de ahí que</w:t>
      </w:r>
      <w:r w:rsidRPr="00313A0A">
        <w:rPr>
          <w:rFonts w:ascii="Verdana" w:hAnsi="Verdana" w:cs="Arial"/>
          <w:sz w:val="24"/>
          <w:szCs w:val="24"/>
        </w:rPr>
        <w:t xml:space="preserve"> estos hechos profundizan las condiciones de riesgo para otros líderes y lideresas, limitando el ejercicio del gobierno propio y la defensa de los derechos colectivos</w:t>
      </w:r>
      <w:r w:rsidR="00F87D12" w:rsidRPr="00313A0A">
        <w:rPr>
          <w:rFonts w:ascii="Verdana" w:hAnsi="Verdana" w:cs="Arial"/>
          <w:sz w:val="24"/>
          <w:szCs w:val="24"/>
        </w:rPr>
        <w:t>, e</w:t>
      </w:r>
      <w:r w:rsidRPr="00313A0A">
        <w:rPr>
          <w:rFonts w:ascii="Verdana" w:hAnsi="Verdana" w:cs="Arial"/>
          <w:sz w:val="24"/>
          <w:szCs w:val="24"/>
        </w:rPr>
        <w:t>n este sentido, la persistencia de la violencia contra líderes indígenas evidencia la continuidad de dinámicas de control territorial y silenciamiento de voces comunitarias, lo cual compromete la pervivencia física y cultural del pueblo Pijao en el sur del Tolima.</w:t>
      </w:r>
    </w:p>
    <w:p w14:paraId="18A35A04" w14:textId="04B81A35" w:rsidR="00FA3AD1" w:rsidRPr="00313A0A" w:rsidRDefault="00480B9F" w:rsidP="00480B9F">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“Ayer fue encontrado el cadáver del líder pijao José Martín Aroca Yara. El hallazgo ocurrió entre los municipios tolimenses de Guamo y Ortega. La Organización Nacional Indígena de Colombia (</w:t>
      </w:r>
      <w:proofErr w:type="spellStart"/>
      <w:r w:rsidRPr="00313A0A">
        <w:rPr>
          <w:rFonts w:ascii="Verdana" w:hAnsi="Verdana" w:cs="Arial"/>
          <w:i/>
          <w:iCs/>
          <w:sz w:val="24"/>
          <w:szCs w:val="24"/>
          <w:lang w:val="es-ES"/>
        </w:rPr>
        <w:t>Onic</w:t>
      </w:r>
      <w:proofErr w:type="spellEnd"/>
      <w:r w:rsidRPr="00313A0A">
        <w:rPr>
          <w:rFonts w:ascii="Verdana" w:hAnsi="Verdana" w:cs="Arial"/>
          <w:i/>
          <w:iCs/>
          <w:sz w:val="24"/>
          <w:szCs w:val="24"/>
          <w:lang w:val="es-ES"/>
        </w:rPr>
        <w:t>) le exigió al Gobierno respuestas claras y soluciones de fondo frente a la violencia de que están siendo víctimas los indígenas desplazados del sur del Tolima”</w:t>
      </w:r>
      <w:sdt>
        <w:sdtPr>
          <w:rPr>
            <w:rFonts w:ascii="Verdana" w:hAnsi="Verdana" w:cs="Arial"/>
            <w:i/>
            <w:iCs/>
            <w:sz w:val="24"/>
            <w:szCs w:val="24"/>
            <w:lang w:val="es-ES"/>
          </w:rPr>
          <w:id w:val="1996062254"/>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69</w:t>
      </w:r>
    </w:p>
    <w:p w14:paraId="18BF0A8B" w14:textId="0D82C99F" w:rsidR="00C640C4" w:rsidRPr="00313A0A" w:rsidRDefault="00C640C4" w:rsidP="00C640C4">
      <w:pPr>
        <w:pStyle w:val="Textocomentario"/>
        <w:jc w:val="both"/>
        <w:rPr>
          <w:rFonts w:ascii="Verdana" w:hAnsi="Verdana" w:cs="Arial"/>
          <w:sz w:val="24"/>
          <w:szCs w:val="24"/>
        </w:rPr>
      </w:pPr>
      <w:r w:rsidRPr="00313A0A">
        <w:rPr>
          <w:rFonts w:ascii="Verdana" w:hAnsi="Verdana" w:cs="Arial"/>
          <w:sz w:val="24"/>
          <w:szCs w:val="24"/>
        </w:rPr>
        <w:t xml:space="preserve">Fue en el marco del ejercicio de los liderazgos, que el rol de lideres como Sergio Parra fue reconocida como un referente organizativo y político que encarnó principios similares a los promovidos por Manuel Quintín Lame, particularmente en lo relacionado con la defensa del territorio, el fortalecimiento de la identidad indígena y la gestión de procesos colectivos en beneficio de las comunidades, puesto que su liderazgo se caracterizó por la promoción del </w:t>
      </w:r>
      <w:proofErr w:type="spellStart"/>
      <w:r w:rsidRPr="00313A0A">
        <w:rPr>
          <w:rFonts w:ascii="Verdana" w:hAnsi="Verdana" w:cs="Arial"/>
          <w:sz w:val="24"/>
          <w:szCs w:val="24"/>
        </w:rPr>
        <w:t>autoreconocimiento</w:t>
      </w:r>
      <w:proofErr w:type="spellEnd"/>
      <w:r w:rsidRPr="00313A0A">
        <w:rPr>
          <w:rFonts w:ascii="Verdana" w:hAnsi="Verdana" w:cs="Arial"/>
          <w:sz w:val="24"/>
          <w:szCs w:val="24"/>
        </w:rPr>
        <w:t xml:space="preserve"> como pueblo Pijao y por su capacidad de impulsar iniciativas orientadas a la recuperación y formalización del territorio, constituyéndose en un actor clave en la consolidación del resguardo. Sin embargo, su asesinato representó una ruptura significativa en los procesos organizativos, generando un impacto emocional y estructural en la comunidad, de ahí que la pérdida de este líder implicó un debilitamiento de las capacidades de gestión, orientación y representación del resguardo, así como una afectación en la continuidad de los procesos que venía impulsando, de ahí que, este hecho contribuyó a la instalación de un clima de miedo entre los miembros del colectivo, particularmente entre quienes ejercían o aspiraban a ejercer roles de liderazgo, de igual modo la persistencia de amenazas contra otros liderazgos evidenció la continuidad del riesgo, lo que incidió en la disminución de la participación y en la limitación del ejercicio del gobierno propio, configurándose en una afectación directa a los liderazgos comunitarios, no solo por la pérdida de figuras clave, sino por el impacto que esto generó en la confianza, la seguridad y la disposición para asumir responsabilidades organizativas. Por lo que el homicidio de líderes como Sergio Parra debilitó los procesos de transmisión de conocimientos políticos y organizativos, afectando la sostenibilidad del proyecto colectivo.</w:t>
      </w:r>
    </w:p>
    <w:p w14:paraId="07205330" w14:textId="77777777" w:rsidR="00F87D12" w:rsidRPr="00313A0A" w:rsidRDefault="00F87D12" w:rsidP="00F87D12">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“Sergio Parra para nosotros es un segundo líder como Manuel Quintil Lame, Sergio Parra siempre, siempre nos dijo de que la visión de él era velar por las comunidades indígenas, como le acabo de describir, él nos dejó escrito en nuestras mentes, que primero que todo uno debía identificar, él se identificaba </w:t>
      </w:r>
      <w:r w:rsidRPr="00313A0A">
        <w:rPr>
          <w:rFonts w:ascii="Verdana" w:hAnsi="Verdana" w:cs="Arial"/>
          <w:i/>
          <w:iCs/>
          <w:sz w:val="24"/>
          <w:szCs w:val="24"/>
          <w:lang w:val="es-ES"/>
        </w:rPr>
        <w:lastRenderedPageBreak/>
        <w:t xml:space="preserve">como indígena Pijao y fue uno de los líderes que a pesar de no tener estudio, dejó en algunas comunidades muchos proyectos, como aquí en Sortija que él nos ayudó a través del </w:t>
      </w:r>
      <w:proofErr w:type="spellStart"/>
      <w:r w:rsidRPr="00313A0A">
        <w:rPr>
          <w:rFonts w:ascii="Verdana" w:hAnsi="Verdana" w:cs="Arial"/>
          <w:i/>
          <w:iCs/>
          <w:sz w:val="24"/>
          <w:szCs w:val="24"/>
          <w:lang w:val="es-ES"/>
        </w:rPr>
        <w:t>Incora</w:t>
      </w:r>
      <w:proofErr w:type="spellEnd"/>
      <w:r w:rsidRPr="00313A0A">
        <w:rPr>
          <w:rFonts w:ascii="Verdana" w:hAnsi="Verdana" w:cs="Arial"/>
          <w:i/>
          <w:iCs/>
          <w:sz w:val="24"/>
          <w:szCs w:val="24"/>
          <w:lang w:val="es-ES"/>
        </w:rPr>
        <w:t xml:space="preserve"> a conseguir este pedazo de tierra que tenemos, este territorio, y que nos ha servido de mucho y así en algunas otras comunidades, ayudó a gestionar proyectos, proyectos de beneficio social para las comunidades y la partida de Sergio Parra para nosotros fue un bajón muy grande, fue un asesinato de que nosotros no lo esperábamos y que uno como líder pues siente miedo, siente miedo, porque todavía, aún, a una representante del CRIT, a Yaneth, la tienen amenazada de muerte”</w:t>
      </w:r>
      <w:sdt>
        <w:sdtPr>
          <w:rPr>
            <w:rFonts w:ascii="Verdana" w:hAnsi="Verdana" w:cs="Arial"/>
            <w:i/>
            <w:iCs/>
            <w:sz w:val="24"/>
            <w:szCs w:val="24"/>
            <w:lang w:val="es-ES"/>
          </w:rPr>
          <w:id w:val="1162746417"/>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94 </w:t>
      </w:r>
    </w:p>
    <w:p w14:paraId="72CB0D34" w14:textId="3D99E1FF" w:rsidR="00F10E71" w:rsidRPr="00F10E71" w:rsidRDefault="00F10E71" w:rsidP="00F10E71">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Pr="00F10E71">
        <w:rPr>
          <w:rStyle w:val="nfasissutil"/>
          <w:rFonts w:ascii="Verdana" w:hAnsi="Verdana" w:cs="Arial"/>
          <w:color w:val="auto"/>
          <w:sz w:val="24"/>
          <w:szCs w:val="24"/>
          <w:lang w:val="es-ES"/>
        </w:rPr>
        <w:t xml:space="preserve">por lo tanto desde el 91 para acá cuando vino el frente 21 aquí en el cerro que me toco ir a mí el finado julio, el finado Alfonso, nos llamaron a decirnos como lideres que no podíamos recuperar los territorio y le dije al comandante que no podían prohibirnos, porque somo parte del gran resguardo ortega chaparral somos herederos para solicita </w:t>
      </w:r>
      <w:proofErr w:type="spellStart"/>
      <w:r w:rsidRPr="00F10E71">
        <w:rPr>
          <w:rStyle w:val="nfasissutil"/>
          <w:rFonts w:ascii="Verdana" w:hAnsi="Verdana" w:cs="Arial"/>
          <w:color w:val="auto"/>
          <w:sz w:val="24"/>
          <w:szCs w:val="24"/>
          <w:lang w:val="es-ES"/>
        </w:rPr>
        <w:t>la</w:t>
      </w:r>
      <w:proofErr w:type="spellEnd"/>
      <w:r w:rsidRPr="00F10E71">
        <w:rPr>
          <w:rStyle w:val="nfasissutil"/>
          <w:rFonts w:ascii="Verdana" w:hAnsi="Verdana" w:cs="Arial"/>
          <w:color w:val="auto"/>
          <w:sz w:val="24"/>
          <w:szCs w:val="24"/>
          <w:lang w:val="es-ES"/>
        </w:rPr>
        <w:t xml:space="preserve"> gobierno para solicitar ese territorio, de ahí para adelante se vino una situación muy dura, porque no solo sortija vivió ese tema porque fue para sortija, vuelta de rio, donde fueron masacraron varios compañeros en Nicolás Ramírez masacraron a seis compañeras en vuelta de rio masacraron 2 compañeros acá en la sortija masacraron compañeros a la juventud le tocaba irse porque los que no se iban con ellos los mataban</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2039610464"/>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p w14:paraId="3C66E42F" w14:textId="72500844" w:rsidR="007F1ACB" w:rsidRPr="00313A0A" w:rsidRDefault="004F64A7" w:rsidP="004756A6">
      <w:pPr>
        <w:pStyle w:val="Textocomentario"/>
        <w:ind w:left="708"/>
        <w:jc w:val="both"/>
        <w:rPr>
          <w:rStyle w:val="nfasissutil"/>
          <w:rFonts w:ascii="Verdana" w:hAnsi="Verdana" w:cs="Arial"/>
          <w:color w:val="auto"/>
          <w:sz w:val="24"/>
          <w:szCs w:val="24"/>
          <w:lang w:val="es-ES"/>
        </w:rPr>
      </w:pPr>
      <w:bookmarkStart w:id="62" w:name="_Hlk225495089"/>
      <w:r>
        <w:rPr>
          <w:rStyle w:val="nfasissutil"/>
          <w:rFonts w:ascii="Verdana" w:hAnsi="Verdana" w:cs="Arial"/>
          <w:color w:val="auto"/>
          <w:sz w:val="24"/>
          <w:szCs w:val="24"/>
          <w:lang w:val="es-ES"/>
        </w:rPr>
        <w:t>“</w:t>
      </w:r>
      <w:r w:rsidR="007F1ACB" w:rsidRPr="00313A0A">
        <w:rPr>
          <w:rStyle w:val="nfasissutil"/>
          <w:rFonts w:ascii="Verdana" w:hAnsi="Verdana" w:cs="Arial"/>
          <w:color w:val="auto"/>
          <w:sz w:val="24"/>
          <w:szCs w:val="24"/>
          <w:lang w:val="es-ES"/>
        </w:rPr>
        <w:t xml:space="preserve">En el momento que se presentaron esas cosas el daño fue muy berraco por temor miedo por no querer existir, esa zozobra ese miedo que se transmite, pero eso hace parte del proceso como rescatar lo mejor de las personas, como poner en práctica esos consejos que nos daban como el caso del compañero Luis Ducuara, era un joven muy luchador muy berraco trabajador, que se preocupaba mucho por la comunidad y es muy triste pero eso nos hace diferentes y hasta que Medardo murió trabajando por la comunidad él nos dejó un legado, él nos dejó una enseñanza de como resistir de como luchar por una comunidad, mientras que con el compañero Luis se perdió ese hilo, ese liderazgo pero uno que toca rescatar poner en práctica a nuestros </w:t>
      </w:r>
      <w:proofErr w:type="spellStart"/>
      <w:r w:rsidR="007F1ACB" w:rsidRPr="00313A0A">
        <w:rPr>
          <w:rStyle w:val="nfasissutil"/>
          <w:rFonts w:ascii="Verdana" w:hAnsi="Verdana" w:cs="Arial"/>
          <w:color w:val="auto"/>
          <w:sz w:val="24"/>
          <w:szCs w:val="24"/>
          <w:lang w:val="es-ES"/>
        </w:rPr>
        <w:t>guaimarones</w:t>
      </w:r>
      <w:proofErr w:type="spellEnd"/>
      <w:r w:rsidR="007F1ACB" w:rsidRPr="00313A0A">
        <w:rPr>
          <w:rStyle w:val="nfasissutil"/>
          <w:rFonts w:ascii="Verdana" w:hAnsi="Verdana" w:cs="Arial"/>
          <w:color w:val="auto"/>
          <w:sz w:val="24"/>
          <w:szCs w:val="24"/>
          <w:lang w:val="es-ES"/>
        </w:rPr>
        <w:t xml:space="preserve"> para que ese legado nunca termine y podamos seguir avanzando</w:t>
      </w:r>
      <w:r w:rsidR="004756A6">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796790629"/>
          <w:citation/>
        </w:sdtPr>
        <w:sdtContent>
          <w:r w:rsidR="004756A6">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756A6">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756A6">
            <w:rPr>
              <w:rStyle w:val="nfasissutil"/>
              <w:rFonts w:ascii="Verdana" w:hAnsi="Verdana" w:cs="Arial"/>
              <w:color w:val="auto"/>
              <w:sz w:val="24"/>
              <w:szCs w:val="24"/>
              <w:lang w:val="es-ES"/>
            </w:rPr>
            <w:fldChar w:fldCharType="end"/>
          </w:r>
        </w:sdtContent>
      </w:sdt>
    </w:p>
    <w:p w14:paraId="2C2019FF" w14:textId="77777777" w:rsidR="007F1ACB" w:rsidRPr="00313A0A" w:rsidRDefault="007F1ACB" w:rsidP="00FA3AD1">
      <w:pPr>
        <w:pStyle w:val="Textocomentario"/>
        <w:jc w:val="both"/>
        <w:rPr>
          <w:rStyle w:val="nfasissutil"/>
          <w:rFonts w:ascii="Verdana" w:hAnsi="Verdana" w:cs="Arial"/>
          <w:color w:val="auto"/>
          <w:sz w:val="24"/>
          <w:szCs w:val="24"/>
          <w:lang w:val="es-ES"/>
        </w:rPr>
      </w:pPr>
    </w:p>
    <w:p w14:paraId="0BF47631" w14:textId="77777777" w:rsidR="007F1ACB" w:rsidRPr="00313A0A" w:rsidRDefault="007F1ACB" w:rsidP="00FA3AD1">
      <w:pPr>
        <w:pStyle w:val="Textocomentario"/>
        <w:jc w:val="both"/>
        <w:rPr>
          <w:rStyle w:val="nfasissutil"/>
          <w:rFonts w:ascii="Verdana" w:hAnsi="Verdana" w:cs="Arial"/>
          <w:color w:val="auto"/>
          <w:sz w:val="24"/>
          <w:szCs w:val="24"/>
        </w:rPr>
      </w:pPr>
    </w:p>
    <w:p w14:paraId="48F8A55A" w14:textId="77777777" w:rsidR="00A31DC4" w:rsidRPr="00313A0A" w:rsidRDefault="00A31DC4" w:rsidP="00C24222">
      <w:pPr>
        <w:pStyle w:val="Textocomentario"/>
        <w:numPr>
          <w:ilvl w:val="0"/>
          <w:numId w:val="6"/>
        </w:numPr>
        <w:jc w:val="both"/>
        <w:rPr>
          <w:rStyle w:val="nfasissutil"/>
          <w:rFonts w:ascii="Verdana" w:hAnsi="Verdana" w:cs="Arial"/>
          <w:color w:val="auto"/>
          <w:sz w:val="24"/>
          <w:szCs w:val="24"/>
        </w:rPr>
      </w:pPr>
      <w:r w:rsidRPr="00313A0A">
        <w:rPr>
          <w:rStyle w:val="nfasissutil"/>
          <w:rFonts w:ascii="Verdana" w:hAnsi="Verdana" w:cs="Arial"/>
          <w:color w:val="auto"/>
          <w:sz w:val="24"/>
          <w:szCs w:val="24"/>
        </w:rPr>
        <w:t>Debilitamiento de estructuras pol</w:t>
      </w:r>
      <w:r w:rsidR="00B66711" w:rsidRPr="00313A0A">
        <w:rPr>
          <w:rStyle w:val="nfasissutil"/>
          <w:rFonts w:ascii="Verdana" w:hAnsi="Verdana" w:cs="Arial"/>
          <w:color w:val="auto"/>
          <w:sz w:val="24"/>
          <w:szCs w:val="24"/>
        </w:rPr>
        <w:t>í</w:t>
      </w:r>
      <w:r w:rsidRPr="00313A0A">
        <w:rPr>
          <w:rStyle w:val="nfasissutil"/>
          <w:rFonts w:ascii="Verdana" w:hAnsi="Verdana" w:cs="Arial"/>
          <w:color w:val="auto"/>
          <w:sz w:val="24"/>
          <w:szCs w:val="24"/>
        </w:rPr>
        <w:t>tico - organizativas propias</w:t>
      </w:r>
      <w:bookmarkEnd w:id="62"/>
      <w:r w:rsidR="00C24222" w:rsidRPr="00313A0A">
        <w:rPr>
          <w:rStyle w:val="nfasissutil"/>
          <w:rFonts w:ascii="Verdana" w:hAnsi="Verdana" w:cs="Arial"/>
          <w:color w:val="auto"/>
          <w:sz w:val="24"/>
          <w:szCs w:val="24"/>
        </w:rPr>
        <w:t xml:space="preserve">: este aparte debe indagar por las capacidades políticas y organizativas afectadas. Este debilitamiento se expresa, por ejemplo, en la falta de participación en espacios </w:t>
      </w:r>
      <w:r w:rsidR="00C24222" w:rsidRPr="00313A0A">
        <w:rPr>
          <w:rStyle w:val="nfasissutil"/>
          <w:rFonts w:ascii="Verdana" w:hAnsi="Verdana" w:cs="Arial"/>
          <w:color w:val="auto"/>
          <w:sz w:val="24"/>
          <w:szCs w:val="24"/>
        </w:rPr>
        <w:lastRenderedPageBreak/>
        <w:t>de decisión del pueblo o comunidad resultado del conflicto armado. Organizativamente se puede evidenciar en la falta de relevo generacional de las autoridades por care</w:t>
      </w:r>
      <w:r w:rsidR="00800C3F" w:rsidRPr="00313A0A">
        <w:rPr>
          <w:rStyle w:val="nfasissutil"/>
          <w:rFonts w:ascii="Verdana" w:hAnsi="Verdana" w:cs="Arial"/>
          <w:color w:val="auto"/>
          <w:sz w:val="24"/>
          <w:szCs w:val="24"/>
        </w:rPr>
        <w:t>n</w:t>
      </w:r>
      <w:r w:rsidR="00C24222" w:rsidRPr="00313A0A">
        <w:rPr>
          <w:rStyle w:val="nfasissutil"/>
          <w:rFonts w:ascii="Verdana" w:hAnsi="Verdana" w:cs="Arial"/>
          <w:color w:val="auto"/>
          <w:sz w:val="24"/>
          <w:szCs w:val="24"/>
        </w:rPr>
        <w:t xml:space="preserve">cia de nuevos líderes. </w:t>
      </w:r>
    </w:p>
    <w:p w14:paraId="02D5218C" w14:textId="77777777" w:rsidR="00FA3AD1" w:rsidRPr="00313A0A" w:rsidRDefault="00FA3AD1" w:rsidP="00FA3AD1">
      <w:pPr>
        <w:pStyle w:val="Textocomentario"/>
        <w:jc w:val="both"/>
        <w:rPr>
          <w:rStyle w:val="nfasissutil"/>
          <w:rFonts w:ascii="Verdana" w:hAnsi="Verdana" w:cs="Arial"/>
          <w:i w:val="0"/>
          <w:iCs w:val="0"/>
          <w:color w:val="auto"/>
          <w:sz w:val="24"/>
          <w:szCs w:val="24"/>
        </w:rPr>
      </w:pPr>
    </w:p>
    <w:p w14:paraId="4E829F34" w14:textId="19E0D6CC" w:rsidR="00F87D12" w:rsidRPr="00313A0A" w:rsidRDefault="00F87D12" w:rsidP="00F87D12">
      <w:pPr>
        <w:pStyle w:val="Textocomentario"/>
        <w:jc w:val="both"/>
        <w:rPr>
          <w:rFonts w:ascii="Verdana" w:hAnsi="Verdana" w:cs="Arial"/>
          <w:sz w:val="24"/>
          <w:szCs w:val="24"/>
        </w:rPr>
      </w:pPr>
      <w:r w:rsidRPr="00313A0A">
        <w:rPr>
          <w:rFonts w:ascii="Verdana" w:hAnsi="Verdana" w:cs="Arial"/>
          <w:sz w:val="24"/>
          <w:szCs w:val="24"/>
        </w:rPr>
        <w:t xml:space="preserve">Para el territorio del </w:t>
      </w:r>
      <w:r w:rsidR="00B73D5F">
        <w:rPr>
          <w:rFonts w:ascii="Verdana" w:hAnsi="Verdana" w:cs="Arial"/>
          <w:sz w:val="24"/>
          <w:szCs w:val="24"/>
        </w:rPr>
        <w:t>R</w:t>
      </w:r>
      <w:r w:rsidRPr="00313A0A">
        <w:rPr>
          <w:rFonts w:ascii="Verdana" w:hAnsi="Verdana" w:cs="Arial"/>
          <w:sz w:val="24"/>
          <w:szCs w:val="24"/>
        </w:rPr>
        <w:t xml:space="preserve">esguardo </w:t>
      </w:r>
      <w:r w:rsidR="00B73D5F">
        <w:rPr>
          <w:rFonts w:ascii="Verdana" w:hAnsi="Verdana" w:cs="Arial"/>
          <w:sz w:val="24"/>
          <w:szCs w:val="24"/>
        </w:rPr>
        <w:t>I</w:t>
      </w:r>
      <w:r w:rsidRPr="00313A0A">
        <w:rPr>
          <w:rFonts w:ascii="Verdana" w:hAnsi="Verdana" w:cs="Arial"/>
          <w:sz w:val="24"/>
          <w:szCs w:val="24"/>
        </w:rPr>
        <w:t>ndígena la Sortija el asesinato de una autoridad tradicional, en un contexto de control armado y violencia extrema, representó una ruptura significativa en la estructura organizativa, en tanto estos liderazgos cumplían funciones esenciales en la orientación política, la toma de decisiones y la representación del colectivo</w:t>
      </w:r>
      <w:r w:rsidR="00083045" w:rsidRPr="00313A0A">
        <w:rPr>
          <w:rFonts w:ascii="Verdana" w:hAnsi="Verdana" w:cs="Arial"/>
          <w:sz w:val="24"/>
          <w:szCs w:val="24"/>
        </w:rPr>
        <w:t>, puesto que</w:t>
      </w:r>
      <w:r w:rsidRPr="00313A0A">
        <w:rPr>
          <w:rFonts w:ascii="Verdana" w:hAnsi="Verdana" w:cs="Arial"/>
          <w:sz w:val="24"/>
          <w:szCs w:val="24"/>
        </w:rPr>
        <w:t xml:space="preserve"> </w:t>
      </w:r>
      <w:r w:rsidR="00083045" w:rsidRPr="00313A0A">
        <w:rPr>
          <w:rFonts w:ascii="Verdana" w:hAnsi="Verdana" w:cs="Arial"/>
          <w:sz w:val="24"/>
          <w:szCs w:val="24"/>
        </w:rPr>
        <w:t>l</w:t>
      </w:r>
      <w:r w:rsidRPr="00313A0A">
        <w:rPr>
          <w:rFonts w:ascii="Verdana" w:hAnsi="Verdana" w:cs="Arial"/>
          <w:sz w:val="24"/>
          <w:szCs w:val="24"/>
        </w:rPr>
        <w:t>a forma en que se perpetró el hecho, caracterizada por su nivel de sevicia, no solo tuvo como finalidad la eliminación física del líder, sino también la generación de un mensaje de intimidación dirigido a la comunidad en su conjunto</w:t>
      </w:r>
      <w:r w:rsidR="00083045" w:rsidRPr="00313A0A">
        <w:rPr>
          <w:rFonts w:ascii="Verdana" w:hAnsi="Verdana" w:cs="Arial"/>
          <w:sz w:val="24"/>
          <w:szCs w:val="24"/>
        </w:rPr>
        <w:t>, de ahí que</w:t>
      </w:r>
      <w:r w:rsidRPr="00313A0A">
        <w:rPr>
          <w:rFonts w:ascii="Verdana" w:hAnsi="Verdana" w:cs="Arial"/>
          <w:sz w:val="24"/>
          <w:szCs w:val="24"/>
        </w:rPr>
        <w:t xml:space="preserve"> este tipo de hechos incidió en la desarticulación de los procesos organizativos, al generar vacíos de liderazgo que no podían ser fácilmente reemplazados, especialmente en contextos donde el ejercicio de autoridad implicaba altos niveles de riesgo</w:t>
      </w:r>
      <w:r w:rsidR="00083045" w:rsidRPr="00313A0A">
        <w:rPr>
          <w:rFonts w:ascii="Verdana" w:hAnsi="Verdana" w:cs="Arial"/>
          <w:sz w:val="24"/>
          <w:szCs w:val="24"/>
        </w:rPr>
        <w:t>,</w:t>
      </w:r>
      <w:r w:rsidRPr="00313A0A">
        <w:rPr>
          <w:rFonts w:ascii="Verdana" w:hAnsi="Verdana" w:cs="Arial"/>
          <w:sz w:val="24"/>
          <w:szCs w:val="24"/>
        </w:rPr>
        <w:t xml:space="preserve"> </w:t>
      </w:r>
      <w:r w:rsidR="00083045" w:rsidRPr="00313A0A">
        <w:rPr>
          <w:rFonts w:ascii="Verdana" w:hAnsi="Verdana" w:cs="Arial"/>
          <w:sz w:val="24"/>
          <w:szCs w:val="24"/>
        </w:rPr>
        <w:t>l</w:t>
      </w:r>
      <w:r w:rsidRPr="00313A0A">
        <w:rPr>
          <w:rFonts w:ascii="Verdana" w:hAnsi="Verdana" w:cs="Arial"/>
          <w:sz w:val="24"/>
          <w:szCs w:val="24"/>
        </w:rPr>
        <w:t>a pérdida de una figura reconocida debilitó la capacidad del cabildo para sostener sus dinámicas de organización interna y su interlocución con otros actores</w:t>
      </w:r>
      <w:r w:rsidR="00F436A6" w:rsidRPr="00313A0A">
        <w:rPr>
          <w:rFonts w:ascii="Verdana" w:hAnsi="Verdana" w:cs="Arial"/>
          <w:sz w:val="24"/>
          <w:szCs w:val="24"/>
        </w:rPr>
        <w:t xml:space="preserve">, a su vez </w:t>
      </w:r>
      <w:r w:rsidRPr="00313A0A">
        <w:rPr>
          <w:rFonts w:ascii="Verdana" w:hAnsi="Verdana" w:cs="Arial"/>
          <w:sz w:val="24"/>
          <w:szCs w:val="24"/>
        </w:rPr>
        <w:t>la violencia ejercida contra este líder afectó la confianza y la participación de los comuneros en los procesos organizativos, en tanto el miedo a represalias limitó la disposición para asumir roles de liderazgo o involucrarse activamente en la vida política del resguardo. Este escenario contribuyó a la fragmentación del tejido organizativo y a la disminución de la capacidad colectiva para ejercer autonomía.</w:t>
      </w:r>
      <w:r w:rsidR="00F436A6" w:rsidRPr="00313A0A">
        <w:rPr>
          <w:rFonts w:ascii="Verdana" w:hAnsi="Verdana" w:cs="Arial"/>
          <w:sz w:val="24"/>
          <w:szCs w:val="24"/>
        </w:rPr>
        <w:t xml:space="preserve"> </w:t>
      </w:r>
      <w:r w:rsidRPr="00313A0A">
        <w:rPr>
          <w:rFonts w:ascii="Verdana" w:hAnsi="Verdana" w:cs="Arial"/>
          <w:sz w:val="24"/>
          <w:szCs w:val="24"/>
        </w:rPr>
        <w:t>De esta manera, el conflicto armado generó un debilitamiento significativo de las estructuras político-organizativas propias del Resguardo Indígena La Sortija, al impactar directamente a sus liderazgos, desarticular sus procesos internos y afectar la capacidad del colectivo para sostener su gobierno propio y su proyecto comunitario.</w:t>
      </w:r>
    </w:p>
    <w:p w14:paraId="54BF663A" w14:textId="068F16C8" w:rsidR="00480B9F" w:rsidRPr="00313A0A" w:rsidRDefault="003B798E" w:rsidP="003B798E">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w:t>
      </w:r>
      <w:r w:rsidR="00480B9F" w:rsidRPr="00313A0A">
        <w:rPr>
          <w:rFonts w:ascii="Verdana" w:hAnsi="Verdana" w:cs="Arial"/>
          <w:i/>
          <w:iCs/>
          <w:sz w:val="24"/>
          <w:szCs w:val="24"/>
          <w:lang w:val="es-ES"/>
        </w:rPr>
        <w:t xml:space="preserve">El motivo de mi desplazamiento fue porque ese día yo le colaboraba al señor Bonifacio Capera por allá abriéndole el bebedero para que las vacas tomaran agua en el río. Eso fue un domingo temprano, como a las seis, seis y media. Y ese día iba el señor Vidal Ducuara </w:t>
      </w:r>
      <w:r w:rsidR="00E91E0D" w:rsidRPr="00313A0A">
        <w:rPr>
          <w:rFonts w:ascii="Verdana" w:hAnsi="Verdana" w:cs="Arial"/>
          <w:i/>
          <w:iCs/>
          <w:sz w:val="24"/>
          <w:szCs w:val="24"/>
          <w:lang w:val="es-ES"/>
        </w:rPr>
        <w:t xml:space="preserve">(autoridad) </w:t>
      </w:r>
      <w:r w:rsidR="00480B9F" w:rsidRPr="00313A0A">
        <w:rPr>
          <w:rFonts w:ascii="Verdana" w:hAnsi="Verdana" w:cs="Arial"/>
          <w:i/>
          <w:iCs/>
          <w:sz w:val="24"/>
          <w:szCs w:val="24"/>
          <w:lang w:val="es-ES"/>
        </w:rPr>
        <w:t xml:space="preserve">con la mujer y una cuñada, ellos venían de la vereda Vuelta al Río e iban para el pueblo a vender las arepas, los insulsos y yo vi cuando unos tipos le salieron allá al </w:t>
      </w:r>
      <w:proofErr w:type="spellStart"/>
      <w:r w:rsidR="00480B9F" w:rsidRPr="00313A0A">
        <w:rPr>
          <w:rFonts w:ascii="Verdana" w:hAnsi="Verdana" w:cs="Arial"/>
          <w:i/>
          <w:iCs/>
          <w:sz w:val="24"/>
          <w:szCs w:val="24"/>
          <w:lang w:val="es-ES"/>
        </w:rPr>
        <w:t>pié</w:t>
      </w:r>
      <w:proofErr w:type="spellEnd"/>
      <w:r w:rsidR="00480B9F" w:rsidRPr="00313A0A">
        <w:rPr>
          <w:rFonts w:ascii="Verdana" w:hAnsi="Verdana" w:cs="Arial"/>
          <w:i/>
          <w:iCs/>
          <w:sz w:val="24"/>
          <w:szCs w:val="24"/>
          <w:lang w:val="es-ES"/>
        </w:rPr>
        <w:t xml:space="preserve"> del rio. Al </w:t>
      </w:r>
      <w:proofErr w:type="spellStart"/>
      <w:r w:rsidR="00480B9F" w:rsidRPr="00313A0A">
        <w:rPr>
          <w:rFonts w:ascii="Verdana" w:hAnsi="Verdana" w:cs="Arial"/>
          <w:i/>
          <w:iCs/>
          <w:sz w:val="24"/>
          <w:szCs w:val="24"/>
          <w:lang w:val="es-ES"/>
        </w:rPr>
        <w:t>pié</w:t>
      </w:r>
      <w:proofErr w:type="spellEnd"/>
      <w:r w:rsidR="00480B9F" w:rsidRPr="00313A0A">
        <w:rPr>
          <w:rFonts w:ascii="Verdana" w:hAnsi="Verdana" w:cs="Arial"/>
          <w:i/>
          <w:iCs/>
          <w:sz w:val="24"/>
          <w:szCs w:val="24"/>
          <w:lang w:val="es-ES"/>
        </w:rPr>
        <w:t xml:space="preserve"> de la orilla al río y le salieron unos tipos encapuchados y los detuvieron. Yo vi que las señoras salieron corriendo y el señor quedó ahí con ellos cuando empezó a sonar plomo, pero yo pensé que eran unas mechas, yo pensé que era que estaban toteando mechas. Y a mí se me hizo fácil gritar, </w:t>
      </w:r>
      <w:proofErr w:type="gramStart"/>
      <w:r w:rsidR="00480B9F" w:rsidRPr="00313A0A">
        <w:rPr>
          <w:rFonts w:ascii="Verdana" w:hAnsi="Verdana" w:cs="Arial"/>
          <w:i/>
          <w:iCs/>
          <w:sz w:val="24"/>
          <w:szCs w:val="24"/>
          <w:lang w:val="es-ES"/>
        </w:rPr>
        <w:t>pegarles</w:t>
      </w:r>
      <w:proofErr w:type="gramEnd"/>
      <w:r w:rsidR="00480B9F" w:rsidRPr="00313A0A">
        <w:rPr>
          <w:rFonts w:ascii="Verdana" w:hAnsi="Verdana" w:cs="Arial"/>
          <w:i/>
          <w:iCs/>
          <w:sz w:val="24"/>
          <w:szCs w:val="24"/>
          <w:lang w:val="es-ES"/>
        </w:rPr>
        <w:t xml:space="preserve"> un grito a esa gente. Cuando yo pegué el grito uno de esos tipos volteó a mirar y yo vi que me estaba apuntando con un arma. Cuando yo escuché fue que sonó el fulminante y yo me tendí al piso. Cuando yo me tendí al piso las balas </w:t>
      </w:r>
      <w:r w:rsidR="00480B9F" w:rsidRPr="00313A0A">
        <w:rPr>
          <w:rFonts w:ascii="Verdana" w:hAnsi="Verdana" w:cs="Arial"/>
          <w:i/>
          <w:iCs/>
          <w:sz w:val="24"/>
          <w:szCs w:val="24"/>
          <w:lang w:val="es-ES"/>
        </w:rPr>
        <w:lastRenderedPageBreak/>
        <w:t>estaban pasando por encima de mi cabeza. Entonces dijo uno de esos: matamos a ese hijueputa también. Entonces yo salí, me metí al monte de la playa. Como a los diez minutos apareció el hijo Floro y me dijo: oiga, Ud. no se dio cuanta ¿quién mató a mi papá? Yo adónde, lo acabaron de matar. Yo fui y miré y el finado Vidal estaba aún moviendo las manos estaba acabando de morir. A este señor le trozaron la lengua. Era un gran líder</w:t>
      </w:r>
      <w:r w:rsidR="00E91E0D" w:rsidRPr="00313A0A">
        <w:rPr>
          <w:rFonts w:ascii="Verdana" w:hAnsi="Verdana" w:cs="Arial"/>
          <w:i/>
          <w:iCs/>
          <w:sz w:val="24"/>
          <w:szCs w:val="24"/>
          <w:lang w:val="es-ES"/>
        </w:rPr>
        <w:t xml:space="preserve">” </w:t>
      </w:r>
      <w:sdt>
        <w:sdtPr>
          <w:rPr>
            <w:rFonts w:ascii="Verdana" w:hAnsi="Verdana" w:cs="Arial"/>
            <w:i/>
            <w:iCs/>
            <w:sz w:val="24"/>
            <w:szCs w:val="24"/>
            <w:lang w:val="es-ES"/>
          </w:rPr>
          <w:id w:val="-520239263"/>
          <w:citation/>
        </w:sdtPr>
        <w:sdtContent>
          <w:r w:rsidR="00E91E0D" w:rsidRPr="00313A0A">
            <w:rPr>
              <w:rFonts w:ascii="Verdana" w:hAnsi="Verdana" w:cs="Arial"/>
              <w:i/>
              <w:iCs/>
              <w:sz w:val="24"/>
              <w:szCs w:val="24"/>
              <w:lang w:val="es-ES"/>
            </w:rPr>
            <w:fldChar w:fldCharType="begin"/>
          </w:r>
          <w:r w:rsidR="00E91E0D" w:rsidRPr="00313A0A">
            <w:rPr>
              <w:rFonts w:ascii="Verdana" w:hAnsi="Verdana" w:cs="Arial"/>
              <w:i/>
              <w:iCs/>
              <w:sz w:val="24"/>
              <w:szCs w:val="24"/>
              <w:lang w:val="es-ES"/>
            </w:rPr>
            <w:instrText xml:space="preserve"> CITATION Tie18 \l 3082 </w:instrText>
          </w:r>
          <w:r w:rsidR="00E91E0D" w:rsidRPr="00313A0A">
            <w:rPr>
              <w:rFonts w:ascii="Verdana" w:hAnsi="Verdana" w:cs="Arial"/>
              <w:i/>
              <w:iCs/>
              <w:sz w:val="24"/>
              <w:szCs w:val="24"/>
              <w:lang w:val="es-ES"/>
            </w:rPr>
            <w:fldChar w:fldCharType="separate"/>
          </w:r>
          <w:r w:rsidR="00E91E0D" w:rsidRPr="00313A0A">
            <w:rPr>
              <w:rFonts w:ascii="Verdana" w:hAnsi="Verdana" w:cs="Arial"/>
              <w:noProof/>
              <w:sz w:val="24"/>
              <w:szCs w:val="24"/>
              <w:lang w:val="es-ES"/>
            </w:rPr>
            <w:t>(Tierras, 2018)</w:t>
          </w:r>
          <w:r w:rsidR="00E91E0D" w:rsidRPr="00313A0A">
            <w:rPr>
              <w:rFonts w:ascii="Verdana" w:hAnsi="Verdana" w:cs="Arial"/>
              <w:i/>
              <w:iCs/>
              <w:sz w:val="24"/>
              <w:szCs w:val="24"/>
              <w:lang w:val="es-ES"/>
            </w:rPr>
            <w:fldChar w:fldCharType="end"/>
          </w:r>
        </w:sdtContent>
      </w:sdt>
      <w:r w:rsidR="00E91E0D" w:rsidRPr="00313A0A">
        <w:rPr>
          <w:rFonts w:ascii="Verdana" w:hAnsi="Verdana" w:cs="Arial"/>
          <w:i/>
          <w:iCs/>
          <w:sz w:val="24"/>
          <w:szCs w:val="24"/>
          <w:lang w:val="es-ES"/>
        </w:rPr>
        <w:t xml:space="preserve"> </w:t>
      </w:r>
      <w:proofErr w:type="spellStart"/>
      <w:r w:rsidR="00E91E0D" w:rsidRPr="00313A0A">
        <w:rPr>
          <w:rFonts w:ascii="Verdana" w:hAnsi="Verdana" w:cs="Arial"/>
          <w:i/>
          <w:iCs/>
          <w:sz w:val="24"/>
          <w:szCs w:val="24"/>
          <w:lang w:val="es-ES"/>
        </w:rPr>
        <w:t>pag</w:t>
      </w:r>
      <w:proofErr w:type="spellEnd"/>
      <w:r w:rsidR="00E91E0D" w:rsidRPr="00313A0A">
        <w:rPr>
          <w:rFonts w:ascii="Verdana" w:hAnsi="Verdana" w:cs="Arial"/>
          <w:i/>
          <w:iCs/>
          <w:sz w:val="24"/>
          <w:szCs w:val="24"/>
          <w:lang w:val="es-ES"/>
        </w:rPr>
        <w:t xml:space="preserve"> 70</w:t>
      </w:r>
    </w:p>
    <w:p w14:paraId="0C031511" w14:textId="5F1230E4" w:rsidR="00DB7C7B" w:rsidRPr="00313A0A" w:rsidRDefault="00DB7C7B" w:rsidP="00DB7C7B">
      <w:pPr>
        <w:pStyle w:val="Textocomentario"/>
        <w:jc w:val="both"/>
        <w:rPr>
          <w:rFonts w:ascii="Verdana" w:hAnsi="Verdana" w:cs="Arial"/>
          <w:sz w:val="24"/>
          <w:szCs w:val="24"/>
        </w:rPr>
      </w:pPr>
      <w:r w:rsidRPr="00313A0A">
        <w:rPr>
          <w:rFonts w:ascii="Verdana" w:hAnsi="Verdana" w:cs="Arial"/>
          <w:sz w:val="24"/>
          <w:szCs w:val="24"/>
        </w:rPr>
        <w:t>Es por ello que la exigencia sistemática de recursos a través de la denominada “vacuna” generó una presión constante sobre las decisiones colectivas del resguardo, obligando a las autoridades y miembros de la comunidad a priorizar la supervivencia frente al ejercicio autónomo del gobierno propio, de ahí que estas dinámicas condicionaron los espacios de deliberación, en tanto las decisiones dejaron de responder plenamente a los intereses comunitarios y pasaron a estar mediadas por el miedo y la coerción ejercida por actores armados</w:t>
      </w:r>
      <w:r w:rsidR="005657ED" w:rsidRPr="00313A0A">
        <w:rPr>
          <w:rFonts w:ascii="Verdana" w:hAnsi="Verdana" w:cs="Arial"/>
          <w:sz w:val="24"/>
          <w:szCs w:val="24"/>
        </w:rPr>
        <w:t xml:space="preserve">, es en ese sentido que </w:t>
      </w:r>
      <w:r w:rsidRPr="00313A0A">
        <w:rPr>
          <w:rFonts w:ascii="Verdana" w:hAnsi="Verdana" w:cs="Arial"/>
          <w:sz w:val="24"/>
          <w:szCs w:val="24"/>
        </w:rPr>
        <w:t>la necesidad de convocar reuniones para definir la respuesta frente a estas exigencias evidenció cómo los mecanismos organizativos fueron instrumentalizados bajo condiciones de presión externa, debilitando su carácter autónomo</w:t>
      </w:r>
      <w:r w:rsidR="005657ED" w:rsidRPr="00313A0A">
        <w:rPr>
          <w:rFonts w:ascii="Verdana" w:hAnsi="Verdana" w:cs="Arial"/>
          <w:sz w:val="24"/>
          <w:szCs w:val="24"/>
        </w:rPr>
        <w:t>, de igual modo l</w:t>
      </w:r>
      <w:r w:rsidRPr="00313A0A">
        <w:rPr>
          <w:rFonts w:ascii="Verdana" w:hAnsi="Verdana" w:cs="Arial"/>
          <w:sz w:val="24"/>
          <w:szCs w:val="24"/>
        </w:rPr>
        <w:t>a toma de decisiones se vio restringida, no por la ausencia de estructuras organizativas, sino por la imposibilidad de ejercerlas libremente, lo que afectó la capacidad política del cabildo para orientar el rumbo del colectivo conforme a sus usos y costumbres</w:t>
      </w:r>
      <w:r w:rsidR="005657ED" w:rsidRPr="00313A0A">
        <w:rPr>
          <w:rFonts w:ascii="Verdana" w:hAnsi="Verdana" w:cs="Arial"/>
          <w:sz w:val="24"/>
          <w:szCs w:val="24"/>
        </w:rPr>
        <w:t>, por lo que e</w:t>
      </w:r>
      <w:r w:rsidRPr="00313A0A">
        <w:rPr>
          <w:rFonts w:ascii="Verdana" w:hAnsi="Verdana" w:cs="Arial"/>
          <w:sz w:val="24"/>
          <w:szCs w:val="24"/>
        </w:rPr>
        <w:t>stas prácticas incidieron en la pérdida de confianza en los espacios organizativos, al instalar un entorno en el que las decisiones podían tener consecuencias directas sobre la vida y la seguridad de los comuneros</w:t>
      </w:r>
      <w:r w:rsidR="005657ED" w:rsidRPr="00313A0A">
        <w:rPr>
          <w:rFonts w:ascii="Verdana" w:hAnsi="Verdana" w:cs="Arial"/>
          <w:sz w:val="24"/>
          <w:szCs w:val="24"/>
        </w:rPr>
        <w:t xml:space="preserve">, lo cual </w:t>
      </w:r>
      <w:r w:rsidRPr="00313A0A">
        <w:rPr>
          <w:rFonts w:ascii="Verdana" w:hAnsi="Verdana" w:cs="Arial"/>
          <w:sz w:val="24"/>
          <w:szCs w:val="24"/>
        </w:rPr>
        <w:t>desincentivó la participación activa y limitó la emergencia de nuevos liderazgos, afectando el relevo generacional y la sostenibilidad de las estructuras político-organizativas.</w:t>
      </w:r>
    </w:p>
    <w:p w14:paraId="50471652" w14:textId="77777777" w:rsidR="00C640C4" w:rsidRPr="00313A0A" w:rsidRDefault="00C640C4" w:rsidP="00C640C4">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“la vacuna fue cuando ya pasó algo y corretearon el Ejército a las FARC, entonces apareció la AUC, la que andaba poniéndole letreros en la casa. Entonces ahí fue cuando a todos los cabildos, no solo el resguardo la Sortija nos pidieron la vacuna. </w:t>
      </w:r>
      <w:proofErr w:type="gramStart"/>
      <w:r w:rsidRPr="00313A0A">
        <w:rPr>
          <w:rFonts w:ascii="Verdana" w:hAnsi="Verdana" w:cs="Arial"/>
          <w:i/>
          <w:iCs/>
          <w:sz w:val="24"/>
          <w:szCs w:val="24"/>
          <w:lang w:val="es-ES"/>
        </w:rPr>
        <w:t>Que</w:t>
      </w:r>
      <w:proofErr w:type="gramEnd"/>
      <w:r w:rsidRPr="00313A0A">
        <w:rPr>
          <w:rFonts w:ascii="Verdana" w:hAnsi="Verdana" w:cs="Arial"/>
          <w:i/>
          <w:iCs/>
          <w:sz w:val="24"/>
          <w:szCs w:val="24"/>
          <w:lang w:val="es-ES"/>
        </w:rPr>
        <w:t xml:space="preserve"> si no le daba uno una res, nos llevaban cinco. Entonces yo fui al hermano de él, o sea el fiscal que es ahora, que es Pablo Ducuara Leyton y le dije yo: bueno, esto viene y esto y esto. Lo vamos a dar o sino nos llevan cinco a la fuerza. Dijo: no, nos reunimos yo no me acuerdo quién y otros reunimos y dejemos allá porque no es la primera vez. Llegamos, les dimos y dejaron la camioneta adelante. También le pidieron al otro señor otra novilla. Se las llevaban en carro” </w:t>
      </w:r>
      <w:sdt>
        <w:sdtPr>
          <w:rPr>
            <w:rFonts w:ascii="Verdana" w:hAnsi="Verdana" w:cs="Arial"/>
            <w:i/>
            <w:iCs/>
            <w:sz w:val="24"/>
            <w:szCs w:val="24"/>
            <w:lang w:val="es-ES"/>
          </w:rPr>
          <w:id w:val="1663660284"/>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87</w:t>
      </w:r>
    </w:p>
    <w:p w14:paraId="1C57B4FE" w14:textId="377962E7" w:rsidR="00480B9F" w:rsidRPr="00313A0A" w:rsidRDefault="006D0E43" w:rsidP="002B7DB5">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“yo venía de trabajar de una arrocera y venía entre el sitio de la puerta de la entrada de la escuela de la Sortija hacia el lado del cementerio, venía para mi casa cuando de aquí para allá, después del cementerio iban 3 tipos con fusil y </w:t>
      </w:r>
      <w:r w:rsidRPr="00313A0A">
        <w:rPr>
          <w:rFonts w:ascii="Verdana" w:hAnsi="Verdana" w:cs="Arial"/>
          <w:i/>
          <w:iCs/>
          <w:sz w:val="24"/>
          <w:szCs w:val="24"/>
          <w:lang w:val="es-ES"/>
        </w:rPr>
        <w:lastRenderedPageBreak/>
        <w:t>me {…} me hicieron el pare y me dijeron que siguiera con ellos, dijo de media vuelta y siga hacia el rio, no les hice ninguna presión, ni les dije nada, yo no medía palabra sino que di la vuelta y seguí, ellos apuntando sobre mi cuerpo y los otros dos atrás, donde me preguntaban que les diera razón de mi hermano José Víctor Ducuara, de mi hermano Alexander Ducuara y que les dijera a dónde se encontraba Sergio Parra Mendoza, que en ese entonces él era presidente del CRIT, yo les dije de que mis hermanos eran mayores de edad y que no sabía dónde estaban […] me llevaron hasta la altura de la puerta entonces dijo cuento 3 para que se pierda, o sea, puede irse, yo caminaba y yo no sentía mis pies, yo dije hasta aquí yo viví”</w:t>
      </w:r>
      <w:sdt>
        <w:sdtPr>
          <w:rPr>
            <w:rFonts w:ascii="Verdana" w:hAnsi="Verdana" w:cs="Arial"/>
            <w:i/>
            <w:iCs/>
            <w:sz w:val="24"/>
            <w:szCs w:val="24"/>
            <w:lang w:val="es-ES"/>
          </w:rPr>
          <w:id w:val="-1378614541"/>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77</w:t>
      </w:r>
    </w:p>
    <w:p w14:paraId="01430D59" w14:textId="77777777" w:rsidR="00C139B6" w:rsidRPr="00313A0A" w:rsidRDefault="00C139B6" w:rsidP="00C139B6">
      <w:pPr>
        <w:pStyle w:val="Textocomentario"/>
        <w:jc w:val="both"/>
        <w:rPr>
          <w:rFonts w:ascii="Verdana" w:hAnsi="Verdana" w:cs="Arial"/>
          <w:i/>
          <w:iCs/>
          <w:sz w:val="24"/>
          <w:szCs w:val="24"/>
          <w:lang w:val="es-ES"/>
        </w:rPr>
      </w:pPr>
    </w:p>
    <w:p w14:paraId="68D35A48" w14:textId="5FF9FF2B" w:rsidR="0005753D" w:rsidRPr="00313A0A" w:rsidRDefault="0005753D" w:rsidP="00025F65">
      <w:pPr>
        <w:pStyle w:val="Textocomentario"/>
        <w:jc w:val="both"/>
        <w:rPr>
          <w:rFonts w:ascii="Verdana" w:hAnsi="Verdana" w:cs="Arial"/>
          <w:sz w:val="24"/>
          <w:szCs w:val="24"/>
        </w:rPr>
      </w:pPr>
      <w:r w:rsidRPr="00313A0A">
        <w:rPr>
          <w:rFonts w:ascii="Verdana" w:hAnsi="Verdana" w:cs="Arial"/>
          <w:sz w:val="24"/>
          <w:szCs w:val="24"/>
        </w:rPr>
        <w:t xml:space="preserve">De igual modo, la desaparición de un referente organizativo, reconocido por su incidencia en la gestión territorial, el fortalecimiento del </w:t>
      </w:r>
      <w:proofErr w:type="spellStart"/>
      <w:r w:rsidRPr="00313A0A">
        <w:rPr>
          <w:rFonts w:ascii="Verdana" w:hAnsi="Verdana" w:cs="Arial"/>
          <w:sz w:val="24"/>
          <w:szCs w:val="24"/>
        </w:rPr>
        <w:t>autoreconocimiento</w:t>
      </w:r>
      <w:proofErr w:type="spellEnd"/>
      <w:r w:rsidRPr="00313A0A">
        <w:rPr>
          <w:rFonts w:ascii="Verdana" w:hAnsi="Verdana" w:cs="Arial"/>
          <w:sz w:val="24"/>
          <w:szCs w:val="24"/>
        </w:rPr>
        <w:t xml:space="preserve"> étnico y la articulación de iniciativas comunitarias, generó un vacío en las dinámicas de orientación política del resguardo</w:t>
      </w:r>
      <w:r w:rsidR="000970CB" w:rsidRPr="00313A0A">
        <w:rPr>
          <w:rFonts w:ascii="Verdana" w:hAnsi="Verdana" w:cs="Arial"/>
          <w:sz w:val="24"/>
          <w:szCs w:val="24"/>
        </w:rPr>
        <w:t>, e</w:t>
      </w:r>
      <w:r w:rsidRPr="00313A0A">
        <w:rPr>
          <w:rFonts w:ascii="Verdana" w:hAnsi="Verdana" w:cs="Arial"/>
          <w:sz w:val="24"/>
          <w:szCs w:val="24"/>
        </w:rPr>
        <w:t>sta ausencia impactó la capacidad del colectivo para sostener procesos de gestión ante instituciones, así como para impulsar proyectos de desarrollo comunitario, debilitando las bases organizativas construidas históricamente</w:t>
      </w:r>
      <w:r w:rsidR="00CD4F51" w:rsidRPr="00313A0A">
        <w:rPr>
          <w:rFonts w:ascii="Verdana" w:hAnsi="Verdana" w:cs="Arial"/>
          <w:sz w:val="24"/>
          <w:szCs w:val="24"/>
        </w:rPr>
        <w:t>, de ahí que</w:t>
      </w:r>
      <w:r w:rsidRPr="00313A0A">
        <w:rPr>
          <w:rFonts w:ascii="Verdana" w:hAnsi="Verdana" w:cs="Arial"/>
          <w:sz w:val="24"/>
          <w:szCs w:val="24"/>
        </w:rPr>
        <w:t xml:space="preserve"> la pérdida de este tipo de liderazgos incidió en la interrupción de procesos de formación y transmisión de conocimientos políticos y organizativos, afectando directamente el relevo generacional</w:t>
      </w:r>
      <w:r w:rsidR="00CD4F51" w:rsidRPr="00313A0A">
        <w:rPr>
          <w:rFonts w:ascii="Verdana" w:hAnsi="Verdana" w:cs="Arial"/>
          <w:sz w:val="24"/>
          <w:szCs w:val="24"/>
        </w:rPr>
        <w:t>, donde</w:t>
      </w:r>
      <w:r w:rsidRPr="00313A0A">
        <w:rPr>
          <w:rFonts w:ascii="Verdana" w:hAnsi="Verdana" w:cs="Arial"/>
          <w:sz w:val="24"/>
          <w:szCs w:val="24"/>
        </w:rPr>
        <w:t xml:space="preserve"> </w:t>
      </w:r>
      <w:r w:rsidR="00CD4F51" w:rsidRPr="00313A0A">
        <w:rPr>
          <w:rFonts w:ascii="Verdana" w:hAnsi="Verdana" w:cs="Arial"/>
          <w:sz w:val="24"/>
          <w:szCs w:val="24"/>
        </w:rPr>
        <w:t>l</w:t>
      </w:r>
      <w:r w:rsidRPr="00313A0A">
        <w:rPr>
          <w:rFonts w:ascii="Verdana" w:hAnsi="Verdana" w:cs="Arial"/>
          <w:sz w:val="24"/>
          <w:szCs w:val="24"/>
        </w:rPr>
        <w:t>a ausencia de figuras con experiencia y reconocimiento limitó la emergencia de nuevos liderazgos, en un contexto donde asumir estos roles implicaba altos niveles de riesgo, lo que redujo la participación activa en espacios de decisión y debilitó la sostenibilidad de las estructuras organizativas.</w:t>
      </w:r>
      <w:r w:rsidR="00CD4F51" w:rsidRPr="00313A0A">
        <w:rPr>
          <w:rFonts w:ascii="Verdana" w:hAnsi="Verdana" w:cs="Arial"/>
          <w:sz w:val="24"/>
          <w:szCs w:val="24"/>
        </w:rPr>
        <w:t xml:space="preserve"> </w:t>
      </w:r>
      <w:r w:rsidRPr="00313A0A">
        <w:rPr>
          <w:rFonts w:ascii="Verdana" w:hAnsi="Verdana" w:cs="Arial"/>
          <w:sz w:val="24"/>
          <w:szCs w:val="24"/>
        </w:rPr>
        <w:t xml:space="preserve">Asimismo, el asesinato y las amenazas persistentes contra otros liderazgos generaron un ambiente de miedo generalizado que condicionó el ejercicio del gobierno propio, restringiendo la autonomía del cabildo y afectando la confianza en los espacios organizativos. </w:t>
      </w:r>
      <w:r w:rsidR="00CD4F51" w:rsidRPr="00313A0A">
        <w:rPr>
          <w:rFonts w:ascii="Verdana" w:hAnsi="Verdana" w:cs="Arial"/>
          <w:sz w:val="24"/>
          <w:szCs w:val="24"/>
        </w:rPr>
        <w:t>Lo anterior</w:t>
      </w:r>
      <w:r w:rsidRPr="00313A0A">
        <w:rPr>
          <w:rFonts w:ascii="Verdana" w:hAnsi="Verdana" w:cs="Arial"/>
          <w:sz w:val="24"/>
          <w:szCs w:val="24"/>
        </w:rPr>
        <w:t xml:space="preserve"> incidió en la disminución de la participación comunitaria y en la fragmentación de los procesos colectivos, en tanto las decisiones comenzaron a estar mediadas por la percepción de riesgo</w:t>
      </w:r>
      <w:r w:rsidR="00025F65" w:rsidRPr="00313A0A">
        <w:rPr>
          <w:rFonts w:ascii="Verdana" w:hAnsi="Verdana" w:cs="Arial"/>
          <w:sz w:val="24"/>
          <w:szCs w:val="24"/>
        </w:rPr>
        <w:t>; de ahí que l</w:t>
      </w:r>
      <w:r w:rsidRPr="00313A0A">
        <w:rPr>
          <w:rFonts w:ascii="Verdana" w:hAnsi="Verdana" w:cs="Arial"/>
          <w:sz w:val="24"/>
          <w:szCs w:val="24"/>
        </w:rPr>
        <w:t>a pérdida de referentes organizativos comprometió la proyección del proyecto colectivo y la capacidad del pueblo Pijao para sostener su proceso de fortalecimiento territorial y organizativo.</w:t>
      </w:r>
    </w:p>
    <w:p w14:paraId="2765195A" w14:textId="3EF8A2C7" w:rsidR="00FA3AD1" w:rsidRPr="00313A0A" w:rsidRDefault="006E29AC" w:rsidP="006E29A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“Sergio Parra para nosotros es un segundo líder como Manuel Quintil Lame, Sergio Parra siempre, siempre nos dijo de que la visión de él era velar por las comunidades indígenas, como le acabo de describir, él nos dejó escrito en nuestras mentes, que primero que todo uno debía identificar, él se identificaba como indígena Pijao y fue uno de los líderes que a pesar de no tener estudio, dejó en algunas comunidades muchos proyectos, como aquí en Sortija que él nos ayudó a través del </w:t>
      </w:r>
      <w:proofErr w:type="spellStart"/>
      <w:r w:rsidRPr="00313A0A">
        <w:rPr>
          <w:rFonts w:ascii="Verdana" w:hAnsi="Verdana" w:cs="Arial"/>
          <w:i/>
          <w:iCs/>
          <w:sz w:val="24"/>
          <w:szCs w:val="24"/>
          <w:lang w:val="es-ES"/>
        </w:rPr>
        <w:t>Incora</w:t>
      </w:r>
      <w:proofErr w:type="spellEnd"/>
      <w:r w:rsidRPr="00313A0A">
        <w:rPr>
          <w:rFonts w:ascii="Verdana" w:hAnsi="Verdana" w:cs="Arial"/>
          <w:i/>
          <w:iCs/>
          <w:sz w:val="24"/>
          <w:szCs w:val="24"/>
          <w:lang w:val="es-ES"/>
        </w:rPr>
        <w:t xml:space="preserve"> a conseguir este pedazo de tierra que tenemos, </w:t>
      </w:r>
      <w:r w:rsidRPr="00313A0A">
        <w:rPr>
          <w:rFonts w:ascii="Verdana" w:hAnsi="Verdana" w:cs="Arial"/>
          <w:i/>
          <w:iCs/>
          <w:sz w:val="24"/>
          <w:szCs w:val="24"/>
          <w:lang w:val="es-ES"/>
        </w:rPr>
        <w:lastRenderedPageBreak/>
        <w:t>este territorio, y que nos ha servido de mucho y así en algunas otras comunidades, ayudó a gestionar proyectos, proyectos de beneficio social para las comunidades y la partida de Sergio Parra para nosotros fue un bajón muy grande, fue un asesinato de que nosotros no lo esperábamos y que uno como líder pues siente miedo, siente miedo, porque todavía, aún, a una representante del CRIT, a Yaneth, la tienen amenazada de muerte”</w:t>
      </w:r>
      <w:sdt>
        <w:sdtPr>
          <w:rPr>
            <w:rFonts w:ascii="Verdana" w:hAnsi="Verdana" w:cs="Arial"/>
            <w:i/>
            <w:iCs/>
            <w:sz w:val="24"/>
            <w:szCs w:val="24"/>
            <w:lang w:val="es-ES"/>
          </w:rPr>
          <w:id w:val="2092191483"/>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94 </w:t>
      </w:r>
    </w:p>
    <w:p w14:paraId="724E8BF0" w14:textId="05200C15" w:rsidR="00FD43CB" w:rsidRPr="00313A0A" w:rsidRDefault="00FD43CB" w:rsidP="00FD43CB">
      <w:pPr>
        <w:pStyle w:val="Textocomentario"/>
        <w:jc w:val="both"/>
        <w:rPr>
          <w:rFonts w:ascii="Verdana" w:hAnsi="Verdana" w:cs="Arial"/>
          <w:sz w:val="24"/>
          <w:szCs w:val="24"/>
        </w:rPr>
      </w:pPr>
      <w:r w:rsidRPr="00313A0A">
        <w:rPr>
          <w:rFonts w:ascii="Verdana" w:hAnsi="Verdana" w:cs="Arial"/>
          <w:sz w:val="24"/>
          <w:szCs w:val="24"/>
        </w:rPr>
        <w:t>Es en sentido que la afectación directa a la legitimidad y capacidad de ejercicio de la autoridad tradicional del Resguardo Indígena La Sortija, como consecuencia de las dinámicas de control y violencia impuestas por actores armados, se configuró una ruptura en la relación de confianza entre la comunidad y sus autoridades, en tanto la percepción de incapacidad para garantizar la protección y el cumplimiento de las normas propias debilitó el reconocimiento del gobierno propio, lo cual incidió en la pérdida de legitimidad de las estructuras organizativas, afectando la obediencia y el respeto hacia las decisiones emanadas del cabildo, de igual manera, el temor frente a las represalias de los actores armados generó un desplazamiento del poder efectivo, donde las normas y orientaciones comunitarias fueron subordinadas a las lógicas impuestas por estos grupos, de ahí esta condición limitó la capacidad de las autoridades para ejercer control territorial y resolver conflictos internos conforme a los usos y costumbres, afectando el funcionamiento integral del sistema organizativo. Por otro lado, la percepción de riesgo frente al cumplimiento de las decisiones comunitarias incidió en la disminución de la participación y el compromiso de los comuneros con los procesos organizativos, en tanto se priorizó la autoprotección sobre la acción colectiva, esta situación debilitó la cohesión interna y afectó la sostenibilidad de las estructuras político-organizativas del resguardo.</w:t>
      </w:r>
    </w:p>
    <w:p w14:paraId="1F46D8B2" w14:textId="344E21DA" w:rsidR="004A380E" w:rsidRPr="00313A0A" w:rsidRDefault="004A380E" w:rsidP="006E29A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“Ya nosotros hasta llegó un momento de que la comunidad pues no quería obedecer a la autoridad, porque decían que la autoridad de aquí no era capaz de hacer cumplir lo que teníamos y que esa gente como si andaba, trae consecuencia, no hay que jugar con candela” </w:t>
      </w:r>
      <w:sdt>
        <w:sdtPr>
          <w:rPr>
            <w:rFonts w:ascii="Verdana" w:hAnsi="Verdana" w:cs="Arial"/>
            <w:i/>
            <w:iCs/>
            <w:sz w:val="24"/>
            <w:szCs w:val="24"/>
            <w:lang w:val="es-ES"/>
          </w:rPr>
          <w:id w:val="868795609"/>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108</w:t>
      </w:r>
    </w:p>
    <w:p w14:paraId="0388819E" w14:textId="77777777" w:rsidR="00C139B6" w:rsidRPr="00313A0A" w:rsidRDefault="00C139B6" w:rsidP="006E29AC">
      <w:pPr>
        <w:pStyle w:val="Textocomentario"/>
        <w:ind w:left="708"/>
        <w:jc w:val="both"/>
        <w:rPr>
          <w:rFonts w:ascii="Verdana" w:hAnsi="Verdana" w:cs="Arial"/>
          <w:i/>
          <w:iCs/>
          <w:sz w:val="24"/>
          <w:szCs w:val="24"/>
          <w:lang w:val="es-ES"/>
        </w:rPr>
      </w:pPr>
    </w:p>
    <w:p w14:paraId="73DF0EBA" w14:textId="67CDD1AC" w:rsidR="00461392" w:rsidRPr="00C635CB" w:rsidRDefault="00461392" w:rsidP="00461392">
      <w:pPr>
        <w:pStyle w:val="Textocomentario"/>
        <w:ind w:left="708"/>
        <w:jc w:val="both"/>
        <w:rPr>
          <w:rFonts w:ascii="Verdana" w:hAnsi="Verdana" w:cs="Arial"/>
          <w:sz w:val="24"/>
          <w:szCs w:val="24"/>
          <w:lang w:val="es-ES"/>
        </w:rPr>
      </w:pPr>
      <w:r w:rsidRPr="0087674D">
        <w:rPr>
          <w:rFonts w:ascii="Verdana" w:hAnsi="Verdana" w:cs="Arial"/>
          <w:i/>
          <w:iCs/>
          <w:sz w:val="24"/>
          <w:szCs w:val="24"/>
          <w:lang w:val="es-ES"/>
        </w:rPr>
        <w:t>Nos acabaron la armonía, en los hombres no querían coger el cargo de gobernador y en un tiempo le toco asumir la gobernabilidad a las mujeres</w:t>
      </w:r>
      <w:r>
        <w:rPr>
          <w:rFonts w:ascii="Verdana" w:hAnsi="Verdana" w:cs="Arial"/>
          <w:sz w:val="24"/>
          <w:szCs w:val="24"/>
          <w:lang w:val="es-ES"/>
        </w:rPr>
        <w:t>”</w:t>
      </w:r>
      <w:sdt>
        <w:sdtPr>
          <w:rPr>
            <w:rFonts w:ascii="Verdana" w:hAnsi="Verdana" w:cs="Arial"/>
            <w:sz w:val="24"/>
            <w:szCs w:val="24"/>
            <w:lang w:val="es-ES"/>
          </w:rPr>
          <w:id w:val="-1329826216"/>
          <w:citation/>
        </w:sdtPr>
        <w:sdtContent>
          <w:r>
            <w:rPr>
              <w:rFonts w:ascii="Verdana" w:hAnsi="Verdana" w:cs="Arial"/>
              <w:sz w:val="24"/>
              <w:szCs w:val="24"/>
              <w:lang w:val="es-ES"/>
            </w:rPr>
            <w:fldChar w:fldCharType="begin"/>
          </w:r>
          <w:r w:rsidR="00BA42F3">
            <w:rPr>
              <w:rFonts w:ascii="Verdana" w:hAnsi="Verdana" w:cs="Arial"/>
              <w:sz w:val="24"/>
              <w:szCs w:val="24"/>
              <w:lang w:val="es-ES"/>
            </w:rPr>
            <w:instrText xml:space="preserve">CITATION Uar26 \l 3082 </w:instrText>
          </w:r>
          <w:r>
            <w:rPr>
              <w:rFonts w:ascii="Verdana" w:hAnsi="Verdana" w:cs="Arial"/>
              <w:sz w:val="24"/>
              <w:szCs w:val="24"/>
              <w:lang w:val="es-ES"/>
            </w:rPr>
            <w:fldChar w:fldCharType="separate"/>
          </w:r>
          <w:r w:rsidR="00BA42F3">
            <w:rPr>
              <w:rFonts w:ascii="Verdana" w:hAnsi="Verdana" w:cs="Arial"/>
              <w:noProof/>
              <w:sz w:val="24"/>
              <w:szCs w:val="24"/>
              <w:lang w:val="es-ES"/>
            </w:rPr>
            <w:t xml:space="preserve"> </w:t>
          </w:r>
          <w:r w:rsidR="00BA42F3" w:rsidRPr="00BA42F3">
            <w:rPr>
              <w:rFonts w:ascii="Verdana" w:hAnsi="Verdana" w:cs="Arial"/>
              <w:noProof/>
              <w:sz w:val="24"/>
              <w:szCs w:val="24"/>
              <w:lang w:val="es-ES"/>
            </w:rPr>
            <w:t>(UARIV, Jornada caracterizacion del daño, 2026)</w:t>
          </w:r>
          <w:r>
            <w:rPr>
              <w:rFonts w:ascii="Verdana" w:hAnsi="Verdana" w:cs="Arial"/>
              <w:sz w:val="24"/>
              <w:szCs w:val="24"/>
              <w:lang w:val="es-ES"/>
            </w:rPr>
            <w:fldChar w:fldCharType="end"/>
          </w:r>
        </w:sdtContent>
      </w:sdt>
    </w:p>
    <w:p w14:paraId="27D4C7BA" w14:textId="77777777" w:rsidR="00C139B6" w:rsidRPr="00461392" w:rsidRDefault="00C139B6" w:rsidP="006E29AC">
      <w:pPr>
        <w:pStyle w:val="Textocomentario"/>
        <w:ind w:left="708"/>
        <w:jc w:val="both"/>
        <w:rPr>
          <w:rStyle w:val="nfasissutil"/>
          <w:rFonts w:ascii="Verdana" w:hAnsi="Verdana" w:cs="Arial"/>
          <w:color w:val="auto"/>
          <w:sz w:val="24"/>
          <w:szCs w:val="24"/>
          <w:lang w:val="es-ES"/>
        </w:rPr>
      </w:pPr>
    </w:p>
    <w:p w14:paraId="05EC5852" w14:textId="50786470" w:rsidR="003F366D" w:rsidRPr="00313A0A" w:rsidRDefault="003F366D" w:rsidP="005733DF">
      <w:pPr>
        <w:pStyle w:val="Textocomentario"/>
        <w:numPr>
          <w:ilvl w:val="0"/>
          <w:numId w:val="6"/>
        </w:numPr>
        <w:jc w:val="both"/>
        <w:rPr>
          <w:rStyle w:val="nfasissutil"/>
          <w:rFonts w:ascii="Verdana" w:hAnsi="Verdana" w:cs="Arial"/>
          <w:color w:val="auto"/>
          <w:sz w:val="24"/>
          <w:szCs w:val="24"/>
        </w:rPr>
      </w:pPr>
      <w:bookmarkStart w:id="63" w:name="_Hlk225495118"/>
      <w:r w:rsidRPr="00313A0A">
        <w:rPr>
          <w:rStyle w:val="nfasissutil"/>
          <w:rFonts w:ascii="Verdana" w:hAnsi="Verdana" w:cs="Arial"/>
          <w:color w:val="auto"/>
          <w:sz w:val="24"/>
          <w:szCs w:val="24"/>
        </w:rPr>
        <w:t>Debilitamiento</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de</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espacios</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de</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autogobierno</w:t>
      </w:r>
      <w:bookmarkEnd w:id="63"/>
      <w:r w:rsidR="00800C3F" w:rsidRPr="00313A0A">
        <w:rPr>
          <w:rStyle w:val="nfasissutil"/>
          <w:rFonts w:ascii="Verdana" w:hAnsi="Verdana" w:cs="Arial"/>
          <w:color w:val="auto"/>
          <w:sz w:val="24"/>
          <w:szCs w:val="24"/>
        </w:rPr>
        <w:t xml:space="preserve">: este apartado busca </w:t>
      </w:r>
      <w:r w:rsidR="00C56729" w:rsidRPr="00313A0A">
        <w:rPr>
          <w:rStyle w:val="nfasissutil"/>
          <w:rFonts w:ascii="Verdana" w:hAnsi="Verdana" w:cs="Arial"/>
          <w:color w:val="auto"/>
          <w:sz w:val="24"/>
          <w:szCs w:val="24"/>
        </w:rPr>
        <w:t>poder</w:t>
      </w:r>
      <w:r w:rsidR="00800C3F" w:rsidRPr="00313A0A">
        <w:rPr>
          <w:rStyle w:val="nfasissutil"/>
          <w:rFonts w:ascii="Verdana" w:hAnsi="Verdana" w:cs="Arial"/>
          <w:color w:val="auto"/>
          <w:sz w:val="24"/>
          <w:szCs w:val="24"/>
        </w:rPr>
        <w:t xml:space="preserve"> identificar como el </w:t>
      </w:r>
      <w:r w:rsidR="00C56729" w:rsidRPr="00313A0A">
        <w:rPr>
          <w:rStyle w:val="nfasissutil"/>
          <w:rFonts w:ascii="Verdana" w:hAnsi="Verdana" w:cs="Arial"/>
          <w:color w:val="auto"/>
          <w:sz w:val="24"/>
          <w:szCs w:val="24"/>
        </w:rPr>
        <w:t>conflicto</w:t>
      </w:r>
      <w:r w:rsidR="00800C3F" w:rsidRPr="00313A0A">
        <w:rPr>
          <w:rStyle w:val="nfasissutil"/>
          <w:rFonts w:ascii="Verdana" w:hAnsi="Verdana" w:cs="Arial"/>
          <w:color w:val="auto"/>
          <w:sz w:val="24"/>
          <w:szCs w:val="24"/>
        </w:rPr>
        <w:t xml:space="preserve"> armado afecto las capacidades de gobierno propio </w:t>
      </w:r>
      <w:r w:rsidR="00C56729" w:rsidRPr="00313A0A">
        <w:rPr>
          <w:rStyle w:val="nfasissutil"/>
          <w:rFonts w:ascii="Verdana" w:hAnsi="Verdana" w:cs="Arial"/>
          <w:color w:val="auto"/>
          <w:sz w:val="24"/>
          <w:szCs w:val="24"/>
        </w:rPr>
        <w:t>especialmente</w:t>
      </w:r>
      <w:r w:rsidR="00800C3F" w:rsidRPr="00313A0A">
        <w:rPr>
          <w:rStyle w:val="nfasissutil"/>
          <w:rFonts w:ascii="Verdana" w:hAnsi="Verdana" w:cs="Arial"/>
          <w:color w:val="auto"/>
          <w:sz w:val="24"/>
          <w:szCs w:val="24"/>
        </w:rPr>
        <w:t xml:space="preserve"> en la participación de los espacios de decisión, imposición y cumplimiento de leyes y normas propias. </w:t>
      </w:r>
    </w:p>
    <w:p w14:paraId="4C9CEC1B" w14:textId="479253C4" w:rsidR="00EB4C89" w:rsidRPr="00313A0A" w:rsidRDefault="00EB4C89" w:rsidP="00EB4C89">
      <w:pPr>
        <w:pStyle w:val="Textocomentario"/>
        <w:jc w:val="both"/>
        <w:rPr>
          <w:rFonts w:ascii="Verdana" w:hAnsi="Verdana" w:cs="Arial"/>
          <w:sz w:val="24"/>
          <w:szCs w:val="24"/>
        </w:rPr>
      </w:pPr>
      <w:r w:rsidRPr="00313A0A">
        <w:rPr>
          <w:rFonts w:ascii="Verdana" w:hAnsi="Verdana" w:cs="Arial"/>
          <w:sz w:val="24"/>
          <w:szCs w:val="24"/>
        </w:rPr>
        <w:lastRenderedPageBreak/>
        <w:t>Las dinámicas del conflicto incidieron en la imposibilidad de garantizar la continuidad de los procesos organizativos, particularmente en la participación de los espacios de decisión del cabildo, por lo que la limitación para que ciertos sectores, como los jóvenes, asumieran roles de liderazgo evidenció una ruptura en el relevo generacional y en la sostenibilidad del gobierno propio, lo que obligó a reconfigurar las estructuras de autoridad bajo condiciones no planificadas y con limitadas capacidades organizativas, donde la imposición del miedo y la intimidación afectó de manera directa la participación comunitaria en los espacios de deliberación, en tanto los comuneros se vieron expuestos a riesgos que condicionaban su involucramiento en la vida organizativa, lo cual debilitó la capacidad del resguardo para convocar, deliberar y tomar decisiones de manera autónoma, afectando la legitimidad y funcionalidad de los espacios de autogobierno. asimismo, la presencia de actores armados en la vida cotidiana del resguardo, incluyendo hechos de control, amenazas y retención de personas, generó una alteración en el ejercicio de la autoridad tradicional y en la aplicación de normas propias., donde las decisiones comunitarias dejaron de ser plenamente vinculantes, al estar supeditadas a las lógicas de poder impuestas externamente, lo que debilitó el cumplimiento de las reglas internas y la capacidad de regulación social del cabildo, desestructurando los espacios de autogobierno, al limitar la participación efectiva, afectar el ejercicio de autoridad y restringir la implementación de normas propias por otro lado, la pérdida de continuidad en los procesos organizativos y la disminución de la gestión comunitaria evidenciaron una afectación directa a las capacidades políticas del resguardo.</w:t>
      </w:r>
    </w:p>
    <w:p w14:paraId="2333CE4D" w14:textId="2C647C38" w:rsidR="006270A1" w:rsidRPr="00313A0A" w:rsidRDefault="006270A1" w:rsidP="006270A1">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“En el momento de que ya los jóvenes no podíamos direccionar una directiva de un cabildo, entonces nosotros vimos </w:t>
      </w:r>
      <w:proofErr w:type="gramStart"/>
      <w:r w:rsidRPr="00313A0A">
        <w:rPr>
          <w:rFonts w:ascii="Verdana" w:hAnsi="Verdana" w:cs="Arial"/>
          <w:i/>
          <w:iCs/>
          <w:sz w:val="24"/>
          <w:szCs w:val="24"/>
          <w:lang w:val="es-ES"/>
        </w:rPr>
        <w:t>de que</w:t>
      </w:r>
      <w:proofErr w:type="gramEnd"/>
      <w:r w:rsidRPr="00313A0A">
        <w:rPr>
          <w:rFonts w:ascii="Verdana" w:hAnsi="Verdana" w:cs="Arial"/>
          <w:i/>
          <w:iCs/>
          <w:sz w:val="24"/>
          <w:szCs w:val="24"/>
          <w:lang w:val="es-ES"/>
        </w:rPr>
        <w:t xml:space="preserve"> poner los ancianos, fue cuando colocamos a Locadio Ducuara, a Enrique Leyton de gobernadores, para tratar de que, bueno pues ellos no hicieron nada porque </w:t>
      </w:r>
      <w:proofErr w:type="gramStart"/>
      <w:r w:rsidRPr="00313A0A">
        <w:rPr>
          <w:rFonts w:ascii="Verdana" w:hAnsi="Verdana" w:cs="Arial"/>
          <w:i/>
          <w:iCs/>
          <w:sz w:val="24"/>
          <w:szCs w:val="24"/>
          <w:lang w:val="es-ES"/>
        </w:rPr>
        <w:t>la verdad no tenían</w:t>
      </w:r>
      <w:proofErr w:type="gramEnd"/>
      <w:r w:rsidRPr="00313A0A">
        <w:rPr>
          <w:rFonts w:ascii="Verdana" w:hAnsi="Verdana" w:cs="Arial"/>
          <w:i/>
          <w:iCs/>
          <w:sz w:val="24"/>
          <w:szCs w:val="24"/>
          <w:lang w:val="es-ES"/>
        </w:rPr>
        <w:t xml:space="preserve"> conocimiento de la gestión, de lo organizativo, entonces ahí estuvo el bajón, la gestión fue poca”</w:t>
      </w:r>
      <w:sdt>
        <w:sdtPr>
          <w:rPr>
            <w:rFonts w:ascii="Verdana" w:hAnsi="Verdana" w:cs="Arial"/>
            <w:i/>
            <w:iCs/>
            <w:sz w:val="24"/>
            <w:szCs w:val="24"/>
            <w:lang w:val="es-ES"/>
          </w:rPr>
          <w:id w:val="681629766"/>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78</w:t>
      </w:r>
    </w:p>
    <w:p w14:paraId="73BA9D97" w14:textId="648DDDB2" w:rsidR="006E29AC" w:rsidRPr="00313A0A" w:rsidRDefault="006E29AC" w:rsidP="006E29AC">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“Yo venía de allá, de la otra pieza. Entonces yo le dije hija venga. Entonces llegó y me dijo quieta, no vaya a gritar (se refiere a los hombres armados). Y me dijeron que ellos venían por algo. Ellos se fueron a la habitación de adentro y revolcaron todo. Yo vivía sola con mis tres hijos. Y ellos llegaron y revolcaron lo que más pudieron. Revolcaron hasta el nido de la perra. Y que no fuera a gritar a nadie porque ellos no respondían. Llegaron y nos cogieron de rehén y nos sacaron aquí </w:t>
      </w:r>
      <w:proofErr w:type="spellStart"/>
      <w:r w:rsidRPr="00313A0A">
        <w:rPr>
          <w:rFonts w:ascii="Verdana" w:hAnsi="Verdana" w:cs="Arial"/>
          <w:i/>
          <w:iCs/>
          <w:sz w:val="24"/>
          <w:szCs w:val="24"/>
          <w:lang w:val="es-ES"/>
        </w:rPr>
        <w:t>pa</w:t>
      </w:r>
      <w:proofErr w:type="spellEnd"/>
      <w:r w:rsidRPr="00313A0A">
        <w:rPr>
          <w:rFonts w:ascii="Verdana" w:hAnsi="Verdana" w:cs="Arial"/>
          <w:i/>
          <w:iCs/>
          <w:sz w:val="24"/>
          <w:szCs w:val="24"/>
          <w:lang w:val="es-ES"/>
        </w:rPr>
        <w:t xml:space="preserve"> abajo con el arma en las costillas. Y apuntándonos y que quietos y que el que arrancara a correr no respondían. Ellos me dijeron vaya y </w:t>
      </w:r>
      <w:proofErr w:type="gramStart"/>
      <w:r w:rsidRPr="00313A0A">
        <w:rPr>
          <w:rFonts w:ascii="Verdana" w:hAnsi="Verdana" w:cs="Arial"/>
          <w:i/>
          <w:iCs/>
          <w:sz w:val="24"/>
          <w:szCs w:val="24"/>
          <w:lang w:val="es-ES"/>
        </w:rPr>
        <w:t>llame</w:t>
      </w:r>
      <w:proofErr w:type="gramEnd"/>
      <w:r w:rsidRPr="00313A0A">
        <w:rPr>
          <w:rFonts w:ascii="Verdana" w:hAnsi="Verdana" w:cs="Arial"/>
          <w:i/>
          <w:iCs/>
          <w:sz w:val="24"/>
          <w:szCs w:val="24"/>
          <w:lang w:val="es-ES"/>
        </w:rPr>
        <w:t xml:space="preserve"> el vecino de allá de la casa, yo dije: no, yo no voy sola. Sin mis tres hijas no voy” </w:t>
      </w:r>
      <w:sdt>
        <w:sdtPr>
          <w:rPr>
            <w:rFonts w:ascii="Verdana" w:hAnsi="Verdana" w:cs="Arial"/>
            <w:i/>
            <w:iCs/>
            <w:sz w:val="24"/>
            <w:szCs w:val="24"/>
            <w:lang w:val="es-ES"/>
          </w:rPr>
          <w:id w:val="-1100566482"/>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93</w:t>
      </w:r>
    </w:p>
    <w:p w14:paraId="7C0FC04A" w14:textId="4BFA4466" w:rsidR="006270A1" w:rsidRPr="00313A0A" w:rsidRDefault="00F00244" w:rsidP="00F00244">
      <w:pPr>
        <w:pStyle w:val="Textocomentario"/>
        <w:ind w:left="708"/>
        <w:jc w:val="both"/>
        <w:rPr>
          <w:rFonts w:ascii="Verdana" w:hAnsi="Verdana" w:cs="Arial"/>
          <w:i/>
          <w:iCs/>
          <w:sz w:val="24"/>
          <w:szCs w:val="24"/>
          <w:lang w:val="es-ES"/>
        </w:rPr>
      </w:pPr>
      <w:r w:rsidRPr="00313A0A">
        <w:rPr>
          <w:rStyle w:val="nfasissutil"/>
          <w:rFonts w:ascii="Verdana" w:hAnsi="Verdana" w:cs="Arial"/>
          <w:color w:val="auto"/>
          <w:sz w:val="24"/>
          <w:szCs w:val="24"/>
        </w:rPr>
        <w:lastRenderedPageBreak/>
        <w:t>“</w:t>
      </w:r>
      <w:r w:rsidRPr="00313A0A">
        <w:rPr>
          <w:rFonts w:ascii="Verdana" w:hAnsi="Verdana" w:cs="Arial"/>
          <w:i/>
          <w:iCs/>
          <w:sz w:val="24"/>
          <w:szCs w:val="24"/>
          <w:lang w:val="es-ES"/>
        </w:rPr>
        <w:t>Las casas ya estaban fichadas por los actores armados. Les tocaba hacer la estrategia para poderse reunir. A veces les tocaba reunirse en la noche para evitar riesgos”</w:t>
      </w:r>
      <w:sdt>
        <w:sdtPr>
          <w:rPr>
            <w:rFonts w:ascii="Verdana" w:hAnsi="Verdana" w:cs="Arial"/>
            <w:i/>
            <w:iCs/>
            <w:sz w:val="24"/>
            <w:szCs w:val="24"/>
            <w:lang w:val="es-ES"/>
          </w:rPr>
          <w:id w:val="-2086594814"/>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UAR22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(UARIV, 2022)</w:t>
          </w:r>
          <w:r w:rsidRPr="00313A0A">
            <w:rPr>
              <w:rFonts w:ascii="Verdana" w:hAnsi="Verdana" w:cs="Arial"/>
              <w:i/>
              <w:iCs/>
              <w:sz w:val="24"/>
              <w:szCs w:val="24"/>
              <w:lang w:val="es-ES"/>
            </w:rPr>
            <w:fldChar w:fldCharType="end"/>
          </w:r>
        </w:sdtContent>
      </w:sdt>
    </w:p>
    <w:p w14:paraId="747653AF" w14:textId="77777777" w:rsidR="002C08AA" w:rsidRDefault="002C08AA">
      <w:pPr>
        <w:rPr>
          <w:rStyle w:val="nfasissutil"/>
          <w:rFonts w:ascii="Verdana" w:hAnsi="Verdana" w:cs="Arial"/>
          <w:i w:val="0"/>
          <w:iCs w:val="0"/>
          <w:color w:val="auto"/>
          <w:sz w:val="24"/>
          <w:szCs w:val="24"/>
        </w:rPr>
      </w:pPr>
    </w:p>
    <w:p w14:paraId="6FA4B527" w14:textId="5427FB74" w:rsidR="002C08AA" w:rsidRPr="002C08AA" w:rsidRDefault="002C08AA" w:rsidP="002C08AA">
      <w:pPr>
        <w:jc w:val="both"/>
        <w:rPr>
          <w:rFonts w:ascii="Verdana" w:hAnsi="Verdana" w:cs="Arial"/>
          <w:sz w:val="24"/>
          <w:szCs w:val="24"/>
          <w:lang w:val="es-ES"/>
        </w:rPr>
      </w:pPr>
      <w:r>
        <w:rPr>
          <w:rFonts w:ascii="Verdana" w:hAnsi="Verdana" w:cs="Arial"/>
          <w:sz w:val="24"/>
          <w:szCs w:val="24"/>
          <w:lang w:val="es-ES"/>
        </w:rPr>
        <w:t>E</w:t>
      </w:r>
      <w:r w:rsidRPr="002C08AA">
        <w:rPr>
          <w:rFonts w:ascii="Verdana" w:hAnsi="Verdana" w:cs="Arial"/>
          <w:sz w:val="24"/>
          <w:szCs w:val="24"/>
          <w:lang w:val="es-ES"/>
        </w:rPr>
        <w:t>l conflicto armado afectó de manera directa la capacidad del Resguardo para sostener sus mecanismos propios de elecció</w:t>
      </w:r>
      <w:r w:rsidR="00977E83">
        <w:rPr>
          <w:rFonts w:ascii="Verdana" w:hAnsi="Verdana" w:cs="Arial"/>
          <w:sz w:val="24"/>
          <w:szCs w:val="24"/>
          <w:lang w:val="es-ES"/>
        </w:rPr>
        <w:t>n</w:t>
      </w:r>
      <w:r w:rsidRPr="002C08AA">
        <w:rPr>
          <w:rFonts w:ascii="Verdana" w:hAnsi="Verdana" w:cs="Arial"/>
          <w:sz w:val="24"/>
          <w:szCs w:val="24"/>
          <w:lang w:val="es-ES"/>
        </w:rPr>
        <w:t xml:space="preserve"> comunitaria</w:t>
      </w:r>
      <w:r w:rsidR="00977E83">
        <w:rPr>
          <w:rFonts w:ascii="Verdana" w:hAnsi="Verdana" w:cs="Arial"/>
          <w:sz w:val="24"/>
          <w:szCs w:val="24"/>
          <w:lang w:val="es-ES"/>
        </w:rPr>
        <w:t>,</w:t>
      </w:r>
      <w:r w:rsidRPr="002C08AA">
        <w:rPr>
          <w:rFonts w:ascii="Verdana" w:hAnsi="Verdana" w:cs="Arial"/>
          <w:sz w:val="24"/>
          <w:szCs w:val="24"/>
          <w:lang w:val="es-ES"/>
        </w:rPr>
        <w:t xml:space="preserve"> aunque la comunidad continuó realizando nombramientos y procurando mantener en funcionamiento sus estructuras de autoridad, el miedo a las represalias alteró profundamente las condiciones en que estas decisiones podían adoptarse</w:t>
      </w:r>
      <w:r w:rsidR="00977E83">
        <w:rPr>
          <w:rFonts w:ascii="Verdana" w:hAnsi="Verdana" w:cs="Arial"/>
          <w:sz w:val="24"/>
          <w:szCs w:val="24"/>
          <w:lang w:val="es-ES"/>
        </w:rPr>
        <w:t xml:space="preserve">, donde </w:t>
      </w:r>
      <w:r w:rsidRPr="002C08AA">
        <w:rPr>
          <w:rFonts w:ascii="Verdana" w:hAnsi="Verdana" w:cs="Arial"/>
          <w:sz w:val="24"/>
          <w:szCs w:val="24"/>
          <w:lang w:val="es-ES"/>
        </w:rPr>
        <w:t>el ejercicio del liderazgo dejó de ser asumido libremente como un servicio a la comunidad y pasó a estar atravesado por el riesgo, el señalamiento y la posibilidad de sufrir agresiones por parte de los actores armados o de terceros</w:t>
      </w:r>
      <w:r w:rsidR="00977E83">
        <w:rPr>
          <w:rFonts w:ascii="Verdana" w:hAnsi="Verdana" w:cs="Arial"/>
          <w:sz w:val="24"/>
          <w:szCs w:val="24"/>
          <w:lang w:val="es-ES"/>
        </w:rPr>
        <w:t xml:space="preserve">; a su vez </w:t>
      </w:r>
      <w:r w:rsidRPr="002C08AA">
        <w:rPr>
          <w:rFonts w:ascii="Verdana" w:hAnsi="Verdana" w:cs="Arial"/>
          <w:sz w:val="24"/>
          <w:szCs w:val="24"/>
          <w:lang w:val="es-ES"/>
        </w:rPr>
        <w:t xml:space="preserve">la comunidad se vio obligada a nombrar compañeros que, aunque asumían con valentía no siempre contaban con la experiencia o la preparación necesaria para direccionar el </w:t>
      </w:r>
      <w:r w:rsidR="000C49A1">
        <w:rPr>
          <w:rFonts w:ascii="Verdana" w:hAnsi="Verdana" w:cs="Arial"/>
          <w:sz w:val="24"/>
          <w:szCs w:val="24"/>
          <w:lang w:val="es-ES"/>
        </w:rPr>
        <w:t>resguardo</w:t>
      </w:r>
      <w:r w:rsidRPr="002C08AA">
        <w:rPr>
          <w:rFonts w:ascii="Verdana" w:hAnsi="Verdana" w:cs="Arial"/>
          <w:sz w:val="24"/>
          <w:szCs w:val="24"/>
          <w:lang w:val="es-ES"/>
        </w:rPr>
        <w:t xml:space="preserve"> y sus procesos</w:t>
      </w:r>
      <w:r w:rsidR="000C49A1">
        <w:rPr>
          <w:rFonts w:ascii="Verdana" w:hAnsi="Verdana" w:cs="Arial"/>
          <w:sz w:val="24"/>
          <w:szCs w:val="24"/>
          <w:lang w:val="es-ES"/>
        </w:rPr>
        <w:t>, por lo que el</w:t>
      </w:r>
      <w:r w:rsidRPr="002C08AA">
        <w:rPr>
          <w:rFonts w:ascii="Verdana" w:hAnsi="Verdana" w:cs="Arial"/>
          <w:sz w:val="24"/>
          <w:szCs w:val="24"/>
          <w:lang w:val="es-ES"/>
        </w:rPr>
        <w:t xml:space="preserve"> daño no recayó únicamente en la posibilidad de elegir autoridades, sino en la capacidad misma del resguardo para garantizar relevos organizativos sólidos, continuidad en el gobierno propio y transmisión adecuada de los conocimientos necesarios para orientar a la comunidad</w:t>
      </w:r>
      <w:r w:rsidR="000C49A1">
        <w:rPr>
          <w:rFonts w:ascii="Verdana" w:hAnsi="Verdana" w:cs="Arial"/>
          <w:sz w:val="24"/>
          <w:szCs w:val="24"/>
          <w:lang w:val="es-ES"/>
        </w:rPr>
        <w:t xml:space="preserve">, de ahí que podría entenderse como </w:t>
      </w:r>
      <w:r w:rsidRPr="002C08AA">
        <w:rPr>
          <w:rFonts w:ascii="Verdana" w:hAnsi="Verdana" w:cs="Arial"/>
          <w:sz w:val="24"/>
          <w:szCs w:val="24"/>
          <w:lang w:val="es-ES"/>
        </w:rPr>
        <w:t xml:space="preserve">el conflicto generó un atraso organizativo, al fracturar la formación de liderazgos y debilitar la estructura interna del </w:t>
      </w:r>
      <w:r w:rsidR="000C49A1">
        <w:rPr>
          <w:rFonts w:ascii="Verdana" w:hAnsi="Verdana" w:cs="Arial"/>
          <w:sz w:val="24"/>
          <w:szCs w:val="24"/>
          <w:lang w:val="es-ES"/>
        </w:rPr>
        <w:t>resguardo</w:t>
      </w:r>
      <w:r w:rsidRPr="002C08AA">
        <w:rPr>
          <w:rFonts w:ascii="Verdana" w:hAnsi="Verdana" w:cs="Arial"/>
          <w:sz w:val="24"/>
          <w:szCs w:val="24"/>
          <w:lang w:val="es-ES"/>
        </w:rPr>
        <w:t>, al instalar el miedo en el ejercicio de la autoridad, debilitar la legitimidad y capacidad de conducción del cabildo, y fracturar el relevo generacional indispensable para la continuidad del gobierno propio.</w:t>
      </w:r>
    </w:p>
    <w:p w14:paraId="3899D5EA" w14:textId="1FF00446" w:rsidR="00C139B6" w:rsidRDefault="00197A77" w:rsidP="000F31B2">
      <w:pPr>
        <w:pStyle w:val="Textocomentario"/>
        <w:ind w:left="708"/>
        <w:jc w:val="both"/>
        <w:rPr>
          <w:rStyle w:val="nfasissutil"/>
          <w:rFonts w:ascii="Verdana" w:hAnsi="Verdana" w:cs="Arial"/>
          <w:color w:val="auto"/>
          <w:sz w:val="24"/>
          <w:szCs w:val="24"/>
        </w:rPr>
      </w:pPr>
      <w:bookmarkStart w:id="64" w:name="_Hlk225495141"/>
      <w:r>
        <w:rPr>
          <w:rStyle w:val="nfasissutil"/>
          <w:rFonts w:ascii="Verdana" w:hAnsi="Verdana" w:cs="Arial"/>
          <w:color w:val="auto"/>
          <w:sz w:val="24"/>
          <w:szCs w:val="24"/>
        </w:rPr>
        <w:t>“</w:t>
      </w:r>
      <w:r w:rsidR="00C139B6" w:rsidRPr="000F31B2">
        <w:rPr>
          <w:rStyle w:val="nfasissutil"/>
          <w:rFonts w:ascii="Verdana" w:hAnsi="Verdana" w:cs="Arial"/>
          <w:color w:val="auto"/>
          <w:sz w:val="24"/>
          <w:szCs w:val="24"/>
        </w:rPr>
        <w:t>Cuando hubo el conflicto elegíamos, p</w:t>
      </w:r>
      <w:r w:rsidR="000F31B2" w:rsidRPr="000F31B2">
        <w:rPr>
          <w:rStyle w:val="nfasissutil"/>
          <w:rFonts w:ascii="Verdana" w:hAnsi="Verdana" w:cs="Arial"/>
          <w:color w:val="auto"/>
          <w:sz w:val="24"/>
          <w:szCs w:val="24"/>
        </w:rPr>
        <w:t>ero</w:t>
      </w:r>
      <w:r w:rsidR="00C139B6" w:rsidRPr="000F31B2">
        <w:rPr>
          <w:rStyle w:val="nfasissutil"/>
          <w:rFonts w:ascii="Verdana" w:hAnsi="Verdana" w:cs="Arial"/>
          <w:color w:val="auto"/>
          <w:sz w:val="24"/>
          <w:szCs w:val="24"/>
        </w:rPr>
        <w:t xml:space="preserve"> muchos no se le median por temor a las represarías</w:t>
      </w:r>
      <w:r w:rsidR="000F31B2">
        <w:rPr>
          <w:rStyle w:val="nfasissutil"/>
          <w:rFonts w:ascii="Verdana" w:hAnsi="Verdana" w:cs="Arial"/>
          <w:color w:val="auto"/>
          <w:sz w:val="24"/>
          <w:szCs w:val="24"/>
        </w:rPr>
        <w:t>”</w:t>
      </w:r>
      <w:sdt>
        <w:sdtPr>
          <w:rPr>
            <w:rStyle w:val="nfasissutil"/>
            <w:rFonts w:ascii="Verdana" w:hAnsi="Verdana" w:cs="Arial"/>
            <w:color w:val="auto"/>
            <w:sz w:val="24"/>
            <w:szCs w:val="24"/>
          </w:rPr>
          <w:id w:val="1179155057"/>
          <w:citation/>
        </w:sdtPr>
        <w:sdtContent>
          <w:r w:rsidR="000F31B2">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0F31B2">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0F31B2">
            <w:rPr>
              <w:rStyle w:val="nfasissutil"/>
              <w:rFonts w:ascii="Verdana" w:hAnsi="Verdana" w:cs="Arial"/>
              <w:color w:val="auto"/>
              <w:sz w:val="24"/>
              <w:szCs w:val="24"/>
            </w:rPr>
            <w:fldChar w:fldCharType="end"/>
          </w:r>
        </w:sdtContent>
      </w:sdt>
    </w:p>
    <w:p w14:paraId="2B7464A6" w14:textId="52C4861B" w:rsidR="00197A77" w:rsidRPr="000F31B2" w:rsidRDefault="00197A77" w:rsidP="00197A77">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Pr="000F31B2">
        <w:rPr>
          <w:rStyle w:val="nfasissutil"/>
          <w:rFonts w:ascii="Verdana" w:hAnsi="Verdana" w:cs="Arial"/>
          <w:color w:val="auto"/>
          <w:sz w:val="24"/>
          <w:szCs w:val="24"/>
        </w:rPr>
        <w:t>El conflicto nosotros nombrábamos a compañeros que no sabían direccionar porque no había quien direccionara, pero era un atraso, pero los compañeros pusieron el pellejo, pero los jóvenes cogieron escarmiento y se fueron y como a uno lo señalaban</w:t>
      </w:r>
      <w:r>
        <w:rPr>
          <w:rStyle w:val="nfasissutil"/>
          <w:rFonts w:ascii="Verdana" w:hAnsi="Verdana" w:cs="Arial"/>
          <w:color w:val="auto"/>
          <w:sz w:val="24"/>
          <w:szCs w:val="24"/>
        </w:rPr>
        <w:t>”</w:t>
      </w:r>
      <w:sdt>
        <w:sdtPr>
          <w:rPr>
            <w:rStyle w:val="nfasissutil"/>
            <w:rFonts w:ascii="Verdana" w:hAnsi="Verdana" w:cs="Arial"/>
            <w:color w:val="auto"/>
            <w:sz w:val="24"/>
            <w:szCs w:val="24"/>
          </w:rPr>
          <w:id w:val="-263080124"/>
          <w:citation/>
        </w:sdtPr>
        <w:sdtContent>
          <w:r>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rPr>
            <w:fldChar w:fldCharType="end"/>
          </w:r>
        </w:sdtContent>
      </w:sdt>
    </w:p>
    <w:p w14:paraId="107440FB" w14:textId="75F16E76" w:rsidR="00F8172C" w:rsidRPr="000F31B2" w:rsidRDefault="00197A77" w:rsidP="000F31B2">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F8172C" w:rsidRPr="000F31B2">
        <w:rPr>
          <w:rStyle w:val="nfasissutil"/>
          <w:rFonts w:ascii="Verdana" w:hAnsi="Verdana" w:cs="Arial"/>
          <w:color w:val="auto"/>
          <w:sz w:val="24"/>
          <w:szCs w:val="24"/>
        </w:rPr>
        <w:t xml:space="preserve">En el conflicto nosotros quedamos en la obligación que si </w:t>
      </w:r>
      <w:proofErr w:type="gramStart"/>
      <w:r w:rsidR="00F8172C" w:rsidRPr="000F31B2">
        <w:rPr>
          <w:rStyle w:val="nfasissutil"/>
          <w:rFonts w:ascii="Verdana" w:hAnsi="Verdana" w:cs="Arial"/>
          <w:color w:val="auto"/>
          <w:sz w:val="24"/>
          <w:szCs w:val="24"/>
        </w:rPr>
        <w:t>habían</w:t>
      </w:r>
      <w:proofErr w:type="gramEnd"/>
      <w:r w:rsidR="00F8172C" w:rsidRPr="000F31B2">
        <w:rPr>
          <w:rStyle w:val="nfasissutil"/>
          <w:rFonts w:ascii="Verdana" w:hAnsi="Verdana" w:cs="Arial"/>
          <w:color w:val="auto"/>
          <w:sz w:val="24"/>
          <w:szCs w:val="24"/>
        </w:rPr>
        <w:t xml:space="preserve"> afectaciones se debían reportar, perdimos el miedo, ya no nos da miedo vinieron nos dijeron esto, pero con este proceso que se emprendió en el año 2012 de ahí para acá pasaran de noche, de día por aquí de pronto de civil, o pasaran lejos de las casas, hemos aprendió ya el miedo como que no nos hace, no le demostramos miedo</w:t>
      </w:r>
      <w:r w:rsidR="000F31B2">
        <w:rPr>
          <w:rStyle w:val="nfasissutil"/>
          <w:rFonts w:ascii="Verdana" w:hAnsi="Verdana" w:cs="Arial"/>
          <w:color w:val="auto"/>
          <w:sz w:val="24"/>
          <w:szCs w:val="24"/>
        </w:rPr>
        <w:t>”</w:t>
      </w:r>
      <w:sdt>
        <w:sdtPr>
          <w:rPr>
            <w:rStyle w:val="nfasissutil"/>
            <w:rFonts w:ascii="Verdana" w:hAnsi="Verdana" w:cs="Arial"/>
            <w:color w:val="auto"/>
            <w:sz w:val="24"/>
            <w:szCs w:val="24"/>
          </w:rPr>
          <w:id w:val="1936166697"/>
          <w:citation/>
        </w:sdtPr>
        <w:sdtContent>
          <w:r w:rsidR="000F31B2">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0F31B2">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0F31B2">
            <w:rPr>
              <w:rStyle w:val="nfasissutil"/>
              <w:rFonts w:ascii="Verdana" w:hAnsi="Verdana" w:cs="Arial"/>
              <w:color w:val="auto"/>
              <w:sz w:val="24"/>
              <w:szCs w:val="24"/>
            </w:rPr>
            <w:fldChar w:fldCharType="end"/>
          </w:r>
        </w:sdtContent>
      </w:sdt>
    </w:p>
    <w:p w14:paraId="3546C4E8" w14:textId="77777777" w:rsidR="00197A77" w:rsidRDefault="00197A77" w:rsidP="000C49A1">
      <w:pPr>
        <w:pStyle w:val="Textocomentario"/>
        <w:jc w:val="both"/>
        <w:rPr>
          <w:rStyle w:val="nfasissutil"/>
          <w:rFonts w:ascii="Verdana" w:hAnsi="Verdana" w:cs="Arial"/>
          <w:color w:val="auto"/>
          <w:sz w:val="24"/>
          <w:szCs w:val="24"/>
        </w:rPr>
      </w:pPr>
    </w:p>
    <w:p w14:paraId="5852CC42" w14:textId="67509D30" w:rsidR="00197A77" w:rsidRDefault="000C49A1" w:rsidP="00A87533">
      <w:pPr>
        <w:pStyle w:val="Textocomentario"/>
        <w:jc w:val="both"/>
        <w:rPr>
          <w:rStyle w:val="nfasissutil"/>
          <w:rFonts w:ascii="Verdana" w:hAnsi="Verdana" w:cs="Arial"/>
          <w:color w:val="auto"/>
          <w:sz w:val="24"/>
          <w:szCs w:val="24"/>
        </w:rPr>
      </w:pPr>
      <w:r>
        <w:rPr>
          <w:rFonts w:ascii="Verdana" w:hAnsi="Verdana" w:cs="Arial"/>
          <w:sz w:val="24"/>
          <w:szCs w:val="24"/>
          <w:lang w:val="es-ES"/>
        </w:rPr>
        <w:lastRenderedPageBreak/>
        <w:t>E</w:t>
      </w:r>
      <w:r w:rsidRPr="000C49A1">
        <w:rPr>
          <w:rFonts w:ascii="Verdana" w:hAnsi="Verdana" w:cs="Arial"/>
          <w:sz w:val="24"/>
          <w:szCs w:val="24"/>
          <w:lang w:val="es-ES"/>
        </w:rPr>
        <w:t>l conflicto armado no solo restringió la posibilidad de reuni</w:t>
      </w:r>
      <w:r>
        <w:rPr>
          <w:rFonts w:ascii="Verdana" w:hAnsi="Verdana" w:cs="Arial"/>
          <w:sz w:val="24"/>
          <w:szCs w:val="24"/>
          <w:lang w:val="es-ES"/>
        </w:rPr>
        <w:t>rse</w:t>
      </w:r>
      <w:r w:rsidRPr="000C49A1">
        <w:rPr>
          <w:rFonts w:ascii="Verdana" w:hAnsi="Verdana" w:cs="Arial"/>
          <w:sz w:val="24"/>
          <w:szCs w:val="24"/>
          <w:lang w:val="es-ES"/>
        </w:rPr>
        <w:t>, sino que produjo una afectación profunda sobre la capacidad de la comunidad para ejercer de manera libre y segura sus formas propias de organización, deliberación y defensa territorial</w:t>
      </w:r>
      <w:r>
        <w:rPr>
          <w:rFonts w:ascii="Verdana" w:hAnsi="Verdana" w:cs="Arial"/>
          <w:sz w:val="24"/>
          <w:szCs w:val="24"/>
          <w:lang w:val="es-ES"/>
        </w:rPr>
        <w:t xml:space="preserve">, ya </w:t>
      </w:r>
      <w:r w:rsidRPr="000C49A1">
        <w:rPr>
          <w:rFonts w:ascii="Verdana" w:hAnsi="Verdana" w:cs="Arial"/>
          <w:sz w:val="24"/>
          <w:szCs w:val="24"/>
          <w:lang w:val="es-ES"/>
        </w:rPr>
        <w:t>que uno de los núcleos esenciales del gobierno propio</w:t>
      </w:r>
      <w:r>
        <w:rPr>
          <w:rFonts w:ascii="Verdana" w:hAnsi="Verdana" w:cs="Arial"/>
          <w:sz w:val="24"/>
          <w:szCs w:val="24"/>
          <w:lang w:val="es-ES"/>
        </w:rPr>
        <w:t xml:space="preserve">, estaba cimentado en </w:t>
      </w:r>
      <w:r w:rsidRPr="000C49A1">
        <w:rPr>
          <w:rFonts w:ascii="Verdana" w:hAnsi="Verdana" w:cs="Arial"/>
          <w:sz w:val="24"/>
          <w:szCs w:val="24"/>
          <w:lang w:val="es-ES"/>
        </w:rPr>
        <w:t>la posibilidad de encontrarse, hablar, decidir y proyectar acciones colectivas</w:t>
      </w:r>
      <w:r>
        <w:rPr>
          <w:rFonts w:ascii="Verdana" w:hAnsi="Verdana" w:cs="Arial"/>
          <w:sz w:val="24"/>
          <w:szCs w:val="24"/>
          <w:lang w:val="es-ES"/>
        </w:rPr>
        <w:t>,</w:t>
      </w:r>
      <w:r w:rsidRPr="000C49A1">
        <w:rPr>
          <w:rFonts w:ascii="Verdana" w:hAnsi="Verdana" w:cs="Arial"/>
          <w:sz w:val="24"/>
          <w:szCs w:val="24"/>
          <w:lang w:val="es-ES"/>
        </w:rPr>
        <w:t xml:space="preserve"> fue seriamente alterado por el miedo impuesto en el territorio</w:t>
      </w:r>
      <w:r>
        <w:rPr>
          <w:rFonts w:ascii="Verdana" w:hAnsi="Verdana" w:cs="Arial"/>
          <w:sz w:val="24"/>
          <w:szCs w:val="24"/>
          <w:lang w:val="es-ES"/>
        </w:rPr>
        <w:t>, de igual manera l</w:t>
      </w:r>
      <w:r w:rsidRPr="000C49A1">
        <w:rPr>
          <w:rFonts w:ascii="Verdana" w:hAnsi="Verdana" w:cs="Arial"/>
          <w:sz w:val="24"/>
          <w:szCs w:val="24"/>
          <w:lang w:val="es-ES"/>
        </w:rPr>
        <w:t>a dispersión de parte de la comunidad, obligada a salir para salvar la vida, generó además una fractura en la base humana del autogobierno, debilitando la participación y la continuidad de los procesos organizativos</w:t>
      </w:r>
      <w:r>
        <w:rPr>
          <w:rFonts w:ascii="Verdana" w:hAnsi="Verdana" w:cs="Arial"/>
          <w:sz w:val="24"/>
          <w:szCs w:val="24"/>
          <w:lang w:val="es-ES"/>
        </w:rPr>
        <w:t>, no obstante</w:t>
      </w:r>
      <w:r w:rsidRPr="000C49A1">
        <w:rPr>
          <w:rFonts w:ascii="Verdana" w:hAnsi="Verdana" w:cs="Arial"/>
          <w:sz w:val="24"/>
          <w:szCs w:val="24"/>
          <w:lang w:val="es-ES"/>
        </w:rPr>
        <w:t>, aun cuando algunos lograron permanecer en el territorio, esa permanencia estuvo atravesada por estrategias de protección y por una sensación constante de amenaza</w:t>
      </w:r>
      <w:r w:rsidR="00A87533">
        <w:rPr>
          <w:rFonts w:ascii="Verdana" w:hAnsi="Verdana" w:cs="Arial"/>
          <w:sz w:val="24"/>
          <w:szCs w:val="24"/>
          <w:lang w:val="es-ES"/>
        </w:rPr>
        <w:t>; de ahí que</w:t>
      </w:r>
      <w:r w:rsidRPr="000C49A1">
        <w:rPr>
          <w:rFonts w:ascii="Verdana" w:hAnsi="Verdana" w:cs="Arial"/>
          <w:sz w:val="24"/>
          <w:szCs w:val="24"/>
          <w:lang w:val="es-ES"/>
        </w:rPr>
        <w:t>, el miedo no solo operó como emoción individual, sino como mecanismo de control sobre el espacio organizativo, condicionando la movilidad, la reunión y el ejercicio mismo de la autoridad comunitar</w:t>
      </w:r>
      <w:r w:rsidR="00A87533">
        <w:rPr>
          <w:rFonts w:ascii="Verdana" w:hAnsi="Verdana" w:cs="Arial"/>
          <w:sz w:val="24"/>
          <w:szCs w:val="24"/>
          <w:lang w:val="es-ES"/>
        </w:rPr>
        <w:t>ia.</w:t>
      </w:r>
    </w:p>
    <w:p w14:paraId="45E22136" w14:textId="59CC5D75" w:rsidR="00440F97" w:rsidRPr="000F31B2" w:rsidRDefault="00197A77" w:rsidP="000F31B2">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440F97" w:rsidRPr="000F31B2">
        <w:rPr>
          <w:rStyle w:val="nfasissutil"/>
          <w:rFonts w:ascii="Verdana" w:hAnsi="Verdana" w:cs="Arial"/>
          <w:color w:val="auto"/>
          <w:sz w:val="24"/>
          <w:szCs w:val="24"/>
        </w:rPr>
        <w:t>Nosotros ya no podíamos reunirnos, los que resistimos, porque algunos se fueron para salvar sus vidas, pero no están seguros, porque gracias a ese vehículo que tenemos no nos han hecho el viaje, porque ellos no saben que hay ahí, porque también hemos pensado cuando vino esa situación  nos colmaron de miedo, pero hoy día nos sentimos valiente, nos da rabia que nos digan dejen de estar jodiendo de pedir que les amplíen el resguardo, muchos crecieron  y me da rabia que nos vengan a decir que debemos hacer y que no debemos hacer</w:t>
      </w:r>
      <w:r w:rsidR="000F31B2">
        <w:rPr>
          <w:rStyle w:val="nfasissutil"/>
          <w:rFonts w:ascii="Verdana" w:hAnsi="Verdana" w:cs="Arial"/>
          <w:color w:val="auto"/>
          <w:sz w:val="24"/>
          <w:szCs w:val="24"/>
        </w:rPr>
        <w:t>”</w:t>
      </w:r>
      <w:sdt>
        <w:sdtPr>
          <w:rPr>
            <w:rStyle w:val="nfasissutil"/>
            <w:rFonts w:ascii="Verdana" w:hAnsi="Verdana" w:cs="Arial"/>
            <w:color w:val="auto"/>
            <w:sz w:val="24"/>
            <w:szCs w:val="24"/>
          </w:rPr>
          <w:id w:val="-479082168"/>
          <w:citation/>
        </w:sdtPr>
        <w:sdtContent>
          <w:r w:rsidR="000F31B2">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0F31B2">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0F31B2">
            <w:rPr>
              <w:rStyle w:val="nfasissutil"/>
              <w:rFonts w:ascii="Verdana" w:hAnsi="Verdana" w:cs="Arial"/>
              <w:color w:val="auto"/>
              <w:sz w:val="24"/>
              <w:szCs w:val="24"/>
            </w:rPr>
            <w:fldChar w:fldCharType="end"/>
          </w:r>
        </w:sdtContent>
      </w:sdt>
    </w:p>
    <w:p w14:paraId="23F63D49" w14:textId="77777777" w:rsidR="00C139B6" w:rsidRPr="00313A0A" w:rsidRDefault="00C139B6" w:rsidP="00F00244">
      <w:pPr>
        <w:pStyle w:val="Textocomentario"/>
        <w:ind w:left="708"/>
        <w:jc w:val="both"/>
        <w:rPr>
          <w:rStyle w:val="nfasissutil"/>
          <w:rFonts w:ascii="Verdana" w:hAnsi="Verdana" w:cs="Arial"/>
          <w:color w:val="auto"/>
          <w:sz w:val="24"/>
          <w:szCs w:val="24"/>
        </w:rPr>
      </w:pPr>
    </w:p>
    <w:p w14:paraId="57050779" w14:textId="398DE3E6" w:rsidR="003F366D" w:rsidRPr="00313A0A" w:rsidRDefault="003F366D" w:rsidP="005733DF">
      <w:pPr>
        <w:pStyle w:val="Textocomentario"/>
        <w:numPr>
          <w:ilvl w:val="0"/>
          <w:numId w:val="6"/>
        </w:numPr>
        <w:jc w:val="both"/>
        <w:rPr>
          <w:rStyle w:val="nfasissutil"/>
          <w:rFonts w:ascii="Verdana" w:hAnsi="Verdana" w:cs="Arial"/>
          <w:color w:val="auto"/>
          <w:sz w:val="24"/>
          <w:szCs w:val="24"/>
        </w:rPr>
      </w:pPr>
      <w:r w:rsidRPr="00313A0A">
        <w:rPr>
          <w:rStyle w:val="nfasissutil"/>
          <w:rFonts w:ascii="Verdana" w:hAnsi="Verdana" w:cs="Arial"/>
          <w:color w:val="auto"/>
          <w:sz w:val="24"/>
          <w:szCs w:val="24"/>
        </w:rPr>
        <w:t>Afectación</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a</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las</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formas</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propias</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de</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protección</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comunitaria</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y</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control</w:t>
      </w:r>
      <w:r w:rsidR="001036D0" w:rsidRPr="00313A0A">
        <w:rPr>
          <w:rStyle w:val="nfasissutil"/>
          <w:rFonts w:ascii="Verdana" w:hAnsi="Verdana" w:cs="Arial"/>
          <w:color w:val="auto"/>
          <w:sz w:val="24"/>
          <w:szCs w:val="24"/>
        </w:rPr>
        <w:t xml:space="preserve"> </w:t>
      </w:r>
      <w:r w:rsidRPr="00313A0A">
        <w:rPr>
          <w:rStyle w:val="nfasissutil"/>
          <w:rFonts w:ascii="Verdana" w:hAnsi="Verdana" w:cs="Arial"/>
          <w:color w:val="auto"/>
          <w:sz w:val="24"/>
          <w:szCs w:val="24"/>
        </w:rPr>
        <w:t>territorial</w:t>
      </w:r>
      <w:bookmarkEnd w:id="64"/>
      <w:r w:rsidR="00800C3F" w:rsidRPr="00313A0A">
        <w:rPr>
          <w:rStyle w:val="nfasissutil"/>
          <w:rFonts w:ascii="Verdana" w:hAnsi="Verdana" w:cs="Arial"/>
          <w:color w:val="auto"/>
          <w:sz w:val="24"/>
          <w:szCs w:val="24"/>
        </w:rPr>
        <w:t xml:space="preserve">: hace referencia a las </w:t>
      </w:r>
      <w:r w:rsidR="00DF2348" w:rsidRPr="00313A0A">
        <w:rPr>
          <w:rStyle w:val="nfasissutil"/>
          <w:rFonts w:ascii="Verdana" w:hAnsi="Verdana" w:cs="Arial"/>
          <w:color w:val="auto"/>
          <w:sz w:val="24"/>
          <w:szCs w:val="24"/>
        </w:rPr>
        <w:t xml:space="preserve">estructuras </w:t>
      </w:r>
      <w:r w:rsidR="001036D0" w:rsidRPr="00313A0A">
        <w:rPr>
          <w:rStyle w:val="nfasissutil"/>
          <w:rFonts w:ascii="Verdana" w:hAnsi="Verdana" w:cs="Arial"/>
          <w:color w:val="auto"/>
          <w:sz w:val="24"/>
          <w:szCs w:val="24"/>
        </w:rPr>
        <w:t>organizadas que</w:t>
      </w:r>
      <w:r w:rsidR="00800C3F" w:rsidRPr="00313A0A">
        <w:rPr>
          <w:rStyle w:val="nfasissutil"/>
          <w:rFonts w:ascii="Verdana" w:hAnsi="Verdana" w:cs="Arial"/>
          <w:color w:val="auto"/>
          <w:sz w:val="24"/>
          <w:szCs w:val="24"/>
        </w:rPr>
        <w:t xml:space="preserve"> garantizan la seguridad comunitaria y el control y el cuidado del territorio, por ejemplo</w:t>
      </w:r>
      <w:r w:rsidR="00DF2348" w:rsidRPr="00313A0A">
        <w:rPr>
          <w:rStyle w:val="nfasissutil"/>
          <w:rFonts w:ascii="Verdana" w:hAnsi="Verdana" w:cs="Arial"/>
          <w:color w:val="auto"/>
          <w:sz w:val="24"/>
          <w:szCs w:val="24"/>
        </w:rPr>
        <w:t>,</w:t>
      </w:r>
      <w:r w:rsidR="00800C3F" w:rsidRPr="00313A0A">
        <w:rPr>
          <w:rStyle w:val="nfasissutil"/>
          <w:rFonts w:ascii="Verdana" w:hAnsi="Verdana" w:cs="Arial"/>
          <w:color w:val="auto"/>
          <w:sz w:val="24"/>
          <w:szCs w:val="24"/>
        </w:rPr>
        <w:t xml:space="preserve"> las guardias indígenas y cimarronas. </w:t>
      </w:r>
      <w:r w:rsidR="00DF2348" w:rsidRPr="00313A0A">
        <w:rPr>
          <w:rStyle w:val="nfasissutil"/>
          <w:rFonts w:ascii="Verdana" w:hAnsi="Verdana" w:cs="Arial"/>
          <w:color w:val="auto"/>
          <w:sz w:val="24"/>
          <w:szCs w:val="24"/>
        </w:rPr>
        <w:t xml:space="preserve">¿Cómo se afectaron las formas de protección comunitaria? ¿cómo se afectaron las formas de protección territorial? </w:t>
      </w:r>
    </w:p>
    <w:p w14:paraId="1FA40D6F" w14:textId="57E6A465" w:rsidR="00314503" w:rsidRPr="000F31B2" w:rsidRDefault="00314503" w:rsidP="000F31B2">
      <w:pPr>
        <w:pStyle w:val="Textoindependienteprimerasangra2"/>
        <w:ind w:left="0" w:firstLine="0"/>
        <w:jc w:val="both"/>
        <w:rPr>
          <w:rFonts w:ascii="Verdana" w:hAnsi="Verdana"/>
          <w:sz w:val="24"/>
          <w:szCs w:val="24"/>
        </w:rPr>
      </w:pPr>
      <w:r w:rsidRPr="000F31B2">
        <w:rPr>
          <w:rFonts w:ascii="Verdana" w:hAnsi="Verdana"/>
          <w:sz w:val="24"/>
          <w:szCs w:val="24"/>
        </w:rPr>
        <w:t>La presencia y tránsito de actores armados dentro del territorio generó una pérdida progresiva del control territorial por parte de la comunidad, en tanto los comuneros se vieron obligados a interactuar con estos grupos bajo condiciones de subordinación y riesgo</w:t>
      </w:r>
      <w:r w:rsidR="007C06C3" w:rsidRPr="000F31B2">
        <w:rPr>
          <w:rFonts w:ascii="Verdana" w:hAnsi="Verdana"/>
          <w:sz w:val="24"/>
          <w:szCs w:val="24"/>
        </w:rPr>
        <w:t xml:space="preserve">, </w:t>
      </w:r>
      <w:r w:rsidRPr="000F31B2">
        <w:rPr>
          <w:rFonts w:ascii="Verdana" w:hAnsi="Verdana"/>
          <w:sz w:val="24"/>
          <w:szCs w:val="24"/>
        </w:rPr>
        <w:t>limit</w:t>
      </w:r>
      <w:r w:rsidR="007C06C3" w:rsidRPr="000F31B2">
        <w:rPr>
          <w:rFonts w:ascii="Verdana" w:hAnsi="Verdana"/>
          <w:sz w:val="24"/>
          <w:szCs w:val="24"/>
        </w:rPr>
        <w:t>ando</w:t>
      </w:r>
      <w:r w:rsidRPr="000F31B2">
        <w:rPr>
          <w:rFonts w:ascii="Verdana" w:hAnsi="Verdana"/>
          <w:sz w:val="24"/>
          <w:szCs w:val="24"/>
        </w:rPr>
        <w:t xml:space="preserve"> la capacidad del resguardo para regular el ingreso, permanencia y movilidad dentro de su territorio, afectando directamente las formas propias de protección comunitaria</w:t>
      </w:r>
      <w:r w:rsidR="007C06C3" w:rsidRPr="000F31B2">
        <w:rPr>
          <w:rFonts w:ascii="Verdana" w:hAnsi="Verdana"/>
          <w:sz w:val="24"/>
          <w:szCs w:val="24"/>
        </w:rPr>
        <w:t xml:space="preserve">, de ahí que la usurpación </w:t>
      </w:r>
      <w:r w:rsidRPr="000F31B2">
        <w:rPr>
          <w:rFonts w:ascii="Verdana" w:hAnsi="Verdana"/>
          <w:sz w:val="24"/>
          <w:szCs w:val="24"/>
        </w:rPr>
        <w:t xml:space="preserve">del territorio por parte de actores armados como corredor estratégico incidió en la desarticulación de los mecanismos comunitarios de vigilancia y cuidado, al instaurar dinámicas en las que la autoridad del </w:t>
      </w:r>
      <w:r w:rsidR="007C06C3" w:rsidRPr="000F31B2">
        <w:rPr>
          <w:rFonts w:ascii="Verdana" w:hAnsi="Verdana"/>
          <w:sz w:val="24"/>
          <w:szCs w:val="24"/>
        </w:rPr>
        <w:t>Resguardo</w:t>
      </w:r>
      <w:r w:rsidRPr="000F31B2">
        <w:rPr>
          <w:rFonts w:ascii="Verdana" w:hAnsi="Verdana"/>
          <w:sz w:val="24"/>
          <w:szCs w:val="24"/>
        </w:rPr>
        <w:t xml:space="preserve"> y las formas organizadas de control territorial fueron desplazadas por el dominio de estos grupos</w:t>
      </w:r>
      <w:r w:rsidR="007C06C3" w:rsidRPr="000F31B2">
        <w:rPr>
          <w:rFonts w:ascii="Verdana" w:hAnsi="Verdana"/>
          <w:sz w:val="24"/>
          <w:szCs w:val="24"/>
        </w:rPr>
        <w:t>,</w:t>
      </w:r>
      <w:r w:rsidRPr="000F31B2">
        <w:rPr>
          <w:rFonts w:ascii="Verdana" w:hAnsi="Verdana"/>
          <w:sz w:val="24"/>
          <w:szCs w:val="24"/>
        </w:rPr>
        <w:t xml:space="preserve"> </w:t>
      </w:r>
      <w:r w:rsidR="007C06C3" w:rsidRPr="000F31B2">
        <w:rPr>
          <w:rFonts w:ascii="Verdana" w:hAnsi="Verdana"/>
          <w:sz w:val="24"/>
          <w:szCs w:val="24"/>
        </w:rPr>
        <w:t>e</w:t>
      </w:r>
      <w:r w:rsidRPr="000F31B2">
        <w:rPr>
          <w:rFonts w:ascii="Verdana" w:hAnsi="Verdana"/>
          <w:sz w:val="24"/>
          <w:szCs w:val="24"/>
        </w:rPr>
        <w:t xml:space="preserve">sta condición generó un debilitamiento </w:t>
      </w:r>
      <w:r w:rsidRPr="000F31B2">
        <w:rPr>
          <w:rFonts w:ascii="Verdana" w:hAnsi="Verdana"/>
          <w:sz w:val="24"/>
          <w:szCs w:val="24"/>
        </w:rPr>
        <w:lastRenderedPageBreak/>
        <w:t>de las estructuras colectivas orientadas a garantizar la seguridad del resguardo</w:t>
      </w:r>
      <w:r w:rsidR="007C06C3" w:rsidRPr="000F31B2">
        <w:rPr>
          <w:rFonts w:ascii="Verdana" w:hAnsi="Verdana"/>
          <w:sz w:val="24"/>
          <w:szCs w:val="24"/>
        </w:rPr>
        <w:t xml:space="preserve">, puesto que </w:t>
      </w:r>
      <w:r w:rsidRPr="000F31B2">
        <w:rPr>
          <w:rFonts w:ascii="Verdana" w:hAnsi="Verdana"/>
          <w:sz w:val="24"/>
          <w:szCs w:val="24"/>
        </w:rPr>
        <w:t>la obligación implícita de colaborar o facilitar el tránsito de actores armados evidenció cómo los comuneros perdieron autonomía frente a la protección de su territorio, en tanto cualquier acción de resistencia podía derivar en represalias</w:t>
      </w:r>
      <w:r w:rsidR="007C06C3" w:rsidRPr="000F31B2">
        <w:rPr>
          <w:rFonts w:ascii="Verdana" w:hAnsi="Verdana"/>
          <w:sz w:val="24"/>
          <w:szCs w:val="24"/>
        </w:rPr>
        <w:t xml:space="preserve">, </w:t>
      </w:r>
      <w:r w:rsidRPr="000F31B2">
        <w:rPr>
          <w:rFonts w:ascii="Verdana" w:hAnsi="Verdana"/>
          <w:sz w:val="24"/>
          <w:szCs w:val="24"/>
        </w:rPr>
        <w:t xml:space="preserve"> </w:t>
      </w:r>
      <w:r w:rsidR="007C06C3" w:rsidRPr="000F31B2">
        <w:rPr>
          <w:rFonts w:ascii="Verdana" w:hAnsi="Verdana"/>
          <w:sz w:val="24"/>
          <w:szCs w:val="24"/>
        </w:rPr>
        <w:t>e</w:t>
      </w:r>
      <w:r w:rsidRPr="000F31B2">
        <w:rPr>
          <w:rFonts w:ascii="Verdana" w:hAnsi="Verdana"/>
          <w:sz w:val="24"/>
          <w:szCs w:val="24"/>
        </w:rPr>
        <w:t>sto incidió en la transformación de las prácticas de autoprotección, que dejaron de ser colectivas y organizadas, para convertirse en estrategias individuales de supervivencia.</w:t>
      </w:r>
    </w:p>
    <w:p w14:paraId="3665CFAC" w14:textId="2E7C0FC3" w:rsidR="00FA3AD1" w:rsidRPr="00313A0A" w:rsidRDefault="00A4797E" w:rsidP="00A4797E">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“Llegaron como a las doce de la </w:t>
      </w:r>
      <w:proofErr w:type="gramStart"/>
      <w:r w:rsidRPr="00313A0A">
        <w:rPr>
          <w:rFonts w:ascii="Verdana" w:hAnsi="Verdana" w:cs="Arial"/>
          <w:i/>
          <w:iCs/>
          <w:sz w:val="24"/>
          <w:szCs w:val="24"/>
          <w:lang w:val="es-ES"/>
        </w:rPr>
        <w:t>noche</w:t>
      </w:r>
      <w:proofErr w:type="gramEnd"/>
      <w:r w:rsidRPr="00313A0A">
        <w:rPr>
          <w:rFonts w:ascii="Verdana" w:hAnsi="Verdana" w:cs="Arial"/>
          <w:i/>
          <w:iCs/>
          <w:sz w:val="24"/>
          <w:szCs w:val="24"/>
          <w:lang w:val="es-ES"/>
        </w:rPr>
        <w:t xml:space="preserve"> pero ahí sí, ahí sí mire yo que era las FARC que venían de aquí de Dolores, Tolima. Hicieron una cruzada y no conocían este camino y llegaron ahí de una vez. Dijeron: vengo a que me saquen aquí a </w:t>
      </w:r>
      <w:proofErr w:type="spellStart"/>
      <w:r w:rsidRPr="00313A0A">
        <w:rPr>
          <w:rFonts w:ascii="Verdana" w:hAnsi="Verdana" w:cs="Arial"/>
          <w:i/>
          <w:iCs/>
          <w:sz w:val="24"/>
          <w:szCs w:val="24"/>
          <w:lang w:val="es-ES"/>
        </w:rPr>
        <w:t>Pocará</w:t>
      </w:r>
      <w:proofErr w:type="spellEnd"/>
      <w:r w:rsidRPr="00313A0A">
        <w:rPr>
          <w:rFonts w:ascii="Verdana" w:hAnsi="Verdana" w:cs="Arial"/>
          <w:i/>
          <w:iCs/>
          <w:sz w:val="24"/>
          <w:szCs w:val="24"/>
          <w:lang w:val="es-ES"/>
        </w:rPr>
        <w:t xml:space="preserve">. ¿Si sabe Uds.? ¡Claro! Les dije: ¿no será para matarme? Dijo: no. Es para sacarme al camino. ¿Cómo está el río? Dijo. Está bajo. Pero ahí sí era gente de las FARC. No me acuerdo qué frente era […] entonces yo los fui a dejar a un </w:t>
      </w:r>
      <w:proofErr w:type="spellStart"/>
      <w:r w:rsidRPr="00313A0A">
        <w:rPr>
          <w:rFonts w:ascii="Verdana" w:hAnsi="Verdana" w:cs="Arial"/>
          <w:i/>
          <w:iCs/>
          <w:sz w:val="24"/>
          <w:szCs w:val="24"/>
          <w:lang w:val="es-ES"/>
        </w:rPr>
        <w:t>riito</w:t>
      </w:r>
      <w:proofErr w:type="spellEnd"/>
      <w:r w:rsidRPr="00313A0A">
        <w:rPr>
          <w:rFonts w:ascii="Verdana" w:hAnsi="Verdana" w:cs="Arial"/>
          <w:i/>
          <w:iCs/>
          <w:sz w:val="24"/>
          <w:szCs w:val="24"/>
          <w:lang w:val="es-ES"/>
        </w:rPr>
        <w:t xml:space="preserve"> y les dije, de aquí no les sigo más, yo me vuelvo” </w:t>
      </w:r>
      <w:sdt>
        <w:sdtPr>
          <w:rPr>
            <w:rFonts w:ascii="Verdana" w:hAnsi="Verdana" w:cs="Arial"/>
            <w:i/>
            <w:iCs/>
            <w:sz w:val="24"/>
            <w:szCs w:val="24"/>
            <w:lang w:val="es-ES"/>
          </w:rPr>
          <w:id w:val="1001699761"/>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54</w:t>
      </w:r>
    </w:p>
    <w:p w14:paraId="5DCC5D32" w14:textId="3A8852FD" w:rsidR="0051699C" w:rsidRPr="00313A0A" w:rsidRDefault="0051699C" w:rsidP="0051699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“Esos que se hacían pasar por las FARC vinieron un día y nos amenazaron a nosotras dos. A mí y a la otra compañera. </w:t>
      </w:r>
      <w:proofErr w:type="gramStart"/>
      <w:r w:rsidRPr="00313A0A">
        <w:rPr>
          <w:rFonts w:ascii="Verdana" w:hAnsi="Verdana" w:cs="Arial"/>
          <w:i/>
          <w:iCs/>
          <w:sz w:val="24"/>
          <w:szCs w:val="24"/>
          <w:lang w:val="es-ES"/>
        </w:rPr>
        <w:t>Que</w:t>
      </w:r>
      <w:proofErr w:type="gramEnd"/>
      <w:r w:rsidRPr="00313A0A">
        <w:rPr>
          <w:rFonts w:ascii="Verdana" w:hAnsi="Verdana" w:cs="Arial"/>
          <w:i/>
          <w:iCs/>
          <w:sz w:val="24"/>
          <w:szCs w:val="24"/>
          <w:lang w:val="es-ES"/>
        </w:rPr>
        <w:t xml:space="preserve"> si no le cocinábamos para ellos, llegaban y nos mataban a los maridos”</w:t>
      </w:r>
      <w:sdt>
        <w:sdtPr>
          <w:rPr>
            <w:rFonts w:ascii="Verdana" w:hAnsi="Verdana" w:cs="Arial"/>
            <w:i/>
            <w:iCs/>
            <w:sz w:val="24"/>
            <w:szCs w:val="24"/>
            <w:lang w:val="es-ES"/>
          </w:rPr>
          <w:id w:val="136077717"/>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65</w:t>
      </w:r>
    </w:p>
    <w:p w14:paraId="6578EE7F" w14:textId="7E4045A2" w:rsidR="00480B9F" w:rsidRPr="00313A0A" w:rsidRDefault="00480B9F" w:rsidP="0051699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“A los dos días fue cuando tiraron la piedra con una carta envuelta, donde decía esa carta: si no quieren que sus hijos mueran como perros en la carretera, cuídelos o guárdeles la lengua. Eso decía en esa carta. Entonces volvieron y dijeron si ustedes no quieren que su hijo termine como este perro en la calle, verá qué les va a pasar” </w:t>
      </w:r>
      <w:sdt>
        <w:sdtPr>
          <w:rPr>
            <w:rFonts w:ascii="Verdana" w:hAnsi="Verdana" w:cs="Arial"/>
            <w:i/>
            <w:iCs/>
            <w:sz w:val="24"/>
            <w:szCs w:val="24"/>
            <w:lang w:val="es-ES"/>
          </w:rPr>
          <w:id w:val="-1270535937"/>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67</w:t>
      </w:r>
    </w:p>
    <w:p w14:paraId="1DD07A9F" w14:textId="4EB87095" w:rsidR="003B798E" w:rsidRPr="00313A0A" w:rsidRDefault="003B798E" w:rsidP="0051699C">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“Yo iba con el finado Medardo para mi vereda, porque él era de acá y yo soy pasando el río. Yo iba como a las nueve o diez de la noche, ahí salieron tres tipos y llamaron a Medardo. Y entonces lo llamaron, conversaron con él y a lo que terminaron la conversación, se fueron para donde yo estaba y me dijeron que si era que yo no había entendido que tenía que irme” </w:t>
      </w:r>
      <w:sdt>
        <w:sdtPr>
          <w:rPr>
            <w:rFonts w:ascii="Verdana" w:hAnsi="Verdana" w:cs="Arial"/>
            <w:i/>
            <w:iCs/>
            <w:sz w:val="24"/>
            <w:szCs w:val="24"/>
            <w:lang w:val="es-ES"/>
          </w:rPr>
          <w:id w:val="1871105162"/>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70</w:t>
      </w:r>
    </w:p>
    <w:p w14:paraId="76FC83F2" w14:textId="7F92DF71" w:rsidR="00E23D03" w:rsidRPr="00313A0A" w:rsidRDefault="003F366D" w:rsidP="003F366D">
      <w:pPr>
        <w:pStyle w:val="Textocomentario"/>
        <w:numPr>
          <w:ilvl w:val="0"/>
          <w:numId w:val="6"/>
        </w:numPr>
        <w:jc w:val="both"/>
        <w:rPr>
          <w:rStyle w:val="nfasissutil"/>
          <w:rFonts w:ascii="Verdana" w:hAnsi="Verdana" w:cs="Arial"/>
          <w:color w:val="auto"/>
          <w:sz w:val="24"/>
          <w:szCs w:val="24"/>
        </w:rPr>
      </w:pPr>
      <w:bookmarkStart w:id="65" w:name="_Hlk225495169"/>
      <w:r w:rsidRPr="00313A0A">
        <w:rPr>
          <w:rStyle w:val="nfasissutil"/>
          <w:rFonts w:ascii="Verdana" w:hAnsi="Verdana" w:cs="Arial"/>
          <w:color w:val="auto"/>
          <w:sz w:val="24"/>
          <w:szCs w:val="24"/>
        </w:rPr>
        <w:t>Afectación a las formas propias de resolución de conflictos</w:t>
      </w:r>
      <w:bookmarkEnd w:id="65"/>
      <w:r w:rsidRPr="00313A0A">
        <w:rPr>
          <w:rStyle w:val="nfasissutil"/>
          <w:rFonts w:ascii="Verdana" w:hAnsi="Verdana" w:cs="Arial"/>
          <w:color w:val="auto"/>
          <w:sz w:val="24"/>
          <w:szCs w:val="24"/>
        </w:rPr>
        <w:t>: Esta subcategoría pretende indagar por las maneras cómo se afectaron la interpretación, autonomía y resolución de los conflictos del colectivo, no solo al interior de éste, sino en relación con terceros. ¿cómo se afectaron las formas de resolución de conflictos? ¿por causa del conflicto, como se afectaron las relaciones con los terceros?</w:t>
      </w:r>
    </w:p>
    <w:p w14:paraId="6DCCC0B8" w14:textId="77777777" w:rsidR="00FA3AD1" w:rsidRPr="00313A0A" w:rsidRDefault="00FA3AD1" w:rsidP="00FA3AD1">
      <w:pPr>
        <w:pStyle w:val="Textocomentario"/>
        <w:jc w:val="both"/>
        <w:rPr>
          <w:rStyle w:val="nfasissutil"/>
          <w:rFonts w:ascii="Verdana" w:hAnsi="Verdana" w:cs="Arial"/>
          <w:i w:val="0"/>
          <w:iCs w:val="0"/>
          <w:color w:val="auto"/>
          <w:sz w:val="24"/>
          <w:szCs w:val="24"/>
        </w:rPr>
      </w:pPr>
    </w:p>
    <w:p w14:paraId="27DDE7CC" w14:textId="74EC1B67" w:rsidR="007C06C3" w:rsidRPr="00313A0A" w:rsidRDefault="007C06C3" w:rsidP="007C06C3">
      <w:pPr>
        <w:pStyle w:val="Textocomentario"/>
        <w:jc w:val="both"/>
        <w:rPr>
          <w:rFonts w:ascii="Verdana" w:hAnsi="Verdana" w:cs="Arial"/>
          <w:sz w:val="24"/>
          <w:szCs w:val="24"/>
        </w:rPr>
      </w:pPr>
      <w:r w:rsidRPr="00313A0A">
        <w:rPr>
          <w:rFonts w:ascii="Verdana" w:hAnsi="Verdana" w:cs="Arial"/>
          <w:sz w:val="24"/>
          <w:szCs w:val="24"/>
        </w:rPr>
        <w:lastRenderedPageBreak/>
        <w:t>La instrumentalización de espacios comunitarios de diálogo por parte de actores armados, mediante engaños y acciones violentas, afectó directamente la confianza en los escenarios tradicionales de concertación. La utilización de reuniones históricamente concebidas como espacios para la deliberación y solución de problemáticas comunitarias como mecanismos para ejercer violencia, generó una transformación en la percepción colectiva de estos espacios, debilitando su legitimidad y funcionalidad, por lo que estos hechos incidieron en la desestructuración de los mecanismos propios de justicia y resolución de conflictos, en tanto la comunidad dejó de contar con garantías para ejercer sus prácticas autónomas sin riesgo, de ahí que la imposición de la violencia como forma de control sustituyó progresivamente los mecanismos tradicionales de diálogo, mediación y concertación, afectando la capacidad del resguardo para orientar la resolución de conflictos conforme a sus usos y costumbres.</w:t>
      </w:r>
    </w:p>
    <w:p w14:paraId="3845A090" w14:textId="0C7A2D53" w:rsidR="00000123" w:rsidRPr="00313A0A" w:rsidRDefault="00000123" w:rsidP="00000123">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“Los ‘paras’ dijeron ser guerrilleros del ELN y convocaron a algunos pobladores a una reunión para supuestamente discutir los problemas de la vereda. A las 6:30 de la tarde, luego de haber simulado despedirse, comenzaron a disparar. Las víctimas hacían parte de una misma familia que pertenecía al Cabildo Indígena de Balsillas, entre las que estaba el gobernador del cabildo, José del Carmen Martínez Perdomo”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w:t>
      </w:r>
      <w:r w:rsidR="000D2C71" w:rsidRPr="00313A0A">
        <w:rPr>
          <w:rFonts w:ascii="Verdana" w:hAnsi="Verdana" w:cs="Arial"/>
          <w:i/>
          <w:iCs/>
          <w:sz w:val="24"/>
          <w:szCs w:val="24"/>
          <w:lang w:val="es-ES"/>
        </w:rPr>
        <w:t>80</w:t>
      </w:r>
    </w:p>
    <w:p w14:paraId="7CC305A4" w14:textId="682193B2" w:rsidR="00000123" w:rsidRPr="00313A0A" w:rsidRDefault="004A380E" w:rsidP="004A380E">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“Eso influyó de pronto para que la comunidad empezara, algunos a mirar esa situación para empezar a solucionar problemas” </w:t>
      </w:r>
      <w:sdt>
        <w:sdtPr>
          <w:rPr>
            <w:rFonts w:ascii="Verdana" w:hAnsi="Verdana" w:cs="Arial"/>
            <w:i/>
            <w:iCs/>
            <w:sz w:val="24"/>
            <w:szCs w:val="24"/>
            <w:lang w:val="es-ES"/>
          </w:rPr>
          <w:id w:val="807202363"/>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108</w:t>
      </w:r>
    </w:p>
    <w:p w14:paraId="7CE5D517" w14:textId="77777777" w:rsidR="004A380E" w:rsidRPr="00313A0A" w:rsidRDefault="004A380E" w:rsidP="004A380E">
      <w:pPr>
        <w:pStyle w:val="Textocomentario"/>
        <w:ind w:left="708"/>
        <w:jc w:val="both"/>
        <w:rPr>
          <w:rFonts w:ascii="Verdana" w:hAnsi="Verdana" w:cs="Arial"/>
          <w:i/>
          <w:iCs/>
          <w:sz w:val="24"/>
          <w:szCs w:val="24"/>
          <w:lang w:val="es-ES"/>
        </w:rPr>
      </w:pPr>
    </w:p>
    <w:p w14:paraId="4774265E" w14:textId="6802847E" w:rsidR="00583838" w:rsidRPr="00313A0A" w:rsidRDefault="00583838" w:rsidP="00593B28">
      <w:pPr>
        <w:pStyle w:val="Textocomentario"/>
        <w:numPr>
          <w:ilvl w:val="0"/>
          <w:numId w:val="6"/>
        </w:numPr>
        <w:jc w:val="both"/>
        <w:rPr>
          <w:rStyle w:val="nfasissutil"/>
          <w:rFonts w:ascii="Verdana" w:hAnsi="Verdana"/>
          <w:color w:val="auto"/>
          <w:sz w:val="24"/>
          <w:szCs w:val="24"/>
        </w:rPr>
      </w:pPr>
      <w:bookmarkStart w:id="66" w:name="_Hlk225495189"/>
      <w:r w:rsidRPr="00313A0A">
        <w:rPr>
          <w:rStyle w:val="nfasissutil"/>
          <w:rFonts w:ascii="Verdana" w:hAnsi="Verdana" w:cs="Arial"/>
          <w:color w:val="auto"/>
          <w:sz w:val="24"/>
          <w:szCs w:val="24"/>
        </w:rPr>
        <w:t xml:space="preserve">Desde la perspectiva psicosocial </w:t>
      </w:r>
      <w:bookmarkEnd w:id="66"/>
      <w:r w:rsidRPr="00313A0A">
        <w:rPr>
          <w:rStyle w:val="nfasissutil"/>
          <w:rFonts w:ascii="Verdana" w:hAnsi="Verdana" w:cs="Arial"/>
          <w:color w:val="auto"/>
          <w:sz w:val="24"/>
          <w:szCs w:val="24"/>
        </w:rPr>
        <w:t xml:space="preserve">se hace fundamental </w:t>
      </w:r>
      <w:r w:rsidRPr="00313A0A">
        <w:rPr>
          <w:rStyle w:val="nfasissutil"/>
          <w:rFonts w:ascii="Verdana" w:hAnsi="Verdana"/>
          <w:color w:val="auto"/>
          <w:sz w:val="24"/>
          <w:szCs w:val="24"/>
        </w:rPr>
        <w:t xml:space="preserve">preguntar por las maneras como las afectaciones a cada una de las subcategorías del daño a las formas de organización y relacionamiento, incidieron en el tejido social del colectivo y en sus emociones colectivas: </w:t>
      </w:r>
      <w:r w:rsidRPr="00313A0A">
        <w:rPr>
          <w:rStyle w:val="nfasissutil"/>
          <w:rFonts w:ascii="Verdana" w:hAnsi="Verdana" w:cs="Arial"/>
          <w:color w:val="auto"/>
          <w:sz w:val="24"/>
          <w:szCs w:val="24"/>
        </w:rPr>
        <w:t xml:space="preserve">¿Se transformó el rol de las mujeres en la organización social?, ¿Se afectaron las formas de transmisión de saberes por parte de las mujeres?, ¿Se presentaron impactos en la confianza depositada en las mujeres por la comunidad?, ¿hubo cambios en el rol de las mujeres en el relacionamiento con otras comunidades? </w:t>
      </w:r>
    </w:p>
    <w:p w14:paraId="53D73067" w14:textId="2B610D47" w:rsidR="00DF6FF4" w:rsidRPr="00257855" w:rsidRDefault="00DF6FF4" w:rsidP="00257855">
      <w:pPr>
        <w:pStyle w:val="Textocomentario"/>
        <w:ind w:left="708"/>
        <w:jc w:val="both"/>
        <w:rPr>
          <w:rStyle w:val="nfasissutil"/>
          <w:rFonts w:ascii="Verdana" w:hAnsi="Verdana" w:cs="Arial"/>
          <w:color w:val="auto"/>
          <w:sz w:val="24"/>
          <w:szCs w:val="24"/>
          <w:lang w:val="es-ES"/>
        </w:rPr>
      </w:pPr>
      <w:bookmarkStart w:id="67" w:name="_Hlk225495205"/>
      <w:r w:rsidRPr="00257855">
        <w:rPr>
          <w:rStyle w:val="nfasissutil"/>
          <w:rFonts w:ascii="Verdana" w:hAnsi="Verdana" w:cs="Arial"/>
          <w:color w:val="auto"/>
          <w:sz w:val="24"/>
          <w:szCs w:val="24"/>
          <w:lang w:val="es-ES"/>
        </w:rPr>
        <w:t>Era una trasmisión de saberes, después del asesinato del gobernador de 21 años todo joven le cogió miedo a ser gobernador, no hubo una transmisión, hubo casas de campesinos donde ellos se metían a ver que hacíamos a mirar que movimientos teníamos, no considero que los campesinos estuvieran en contra de nosotros, uno los mira y uno se recuerda que ellos fueron cómplices, muchos se dieron de cuenta cuando me llevaron con un fusil y ninguno dijo nada</w:t>
      </w:r>
      <w:r w:rsidR="00257855">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2030475987"/>
          <w:citation/>
        </w:sdtPr>
        <w:sdtContent>
          <w:r w:rsidR="00257855">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57855">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57855">
            <w:rPr>
              <w:rStyle w:val="nfasissutil"/>
              <w:rFonts w:ascii="Verdana" w:hAnsi="Verdana" w:cs="Arial"/>
              <w:color w:val="auto"/>
              <w:sz w:val="24"/>
              <w:szCs w:val="24"/>
              <w:lang w:val="es-ES"/>
            </w:rPr>
            <w:fldChar w:fldCharType="end"/>
          </w:r>
        </w:sdtContent>
      </w:sdt>
    </w:p>
    <w:p w14:paraId="5EA692E1" w14:textId="4E90C215" w:rsidR="007B75D3" w:rsidRPr="00257855" w:rsidRDefault="007B75D3" w:rsidP="00257855">
      <w:pPr>
        <w:pStyle w:val="Textocomentario"/>
        <w:ind w:left="708"/>
        <w:jc w:val="both"/>
        <w:rPr>
          <w:rStyle w:val="nfasissutil"/>
          <w:rFonts w:ascii="Verdana" w:hAnsi="Verdana" w:cs="Arial"/>
          <w:color w:val="auto"/>
          <w:sz w:val="24"/>
          <w:szCs w:val="24"/>
          <w:lang w:val="es-ES"/>
        </w:rPr>
      </w:pPr>
      <w:r w:rsidRPr="00257855">
        <w:rPr>
          <w:rStyle w:val="nfasissutil"/>
          <w:rFonts w:ascii="Verdana" w:hAnsi="Verdana" w:cs="Arial"/>
          <w:color w:val="auto"/>
          <w:sz w:val="24"/>
          <w:szCs w:val="24"/>
          <w:lang w:val="es-ES"/>
        </w:rPr>
        <w:lastRenderedPageBreak/>
        <w:t xml:space="preserve">Por eso era </w:t>
      </w:r>
      <w:proofErr w:type="gramStart"/>
      <w:r w:rsidRPr="00257855">
        <w:rPr>
          <w:rStyle w:val="nfasissutil"/>
          <w:rFonts w:ascii="Verdana" w:hAnsi="Verdana" w:cs="Arial"/>
          <w:color w:val="auto"/>
          <w:sz w:val="24"/>
          <w:szCs w:val="24"/>
          <w:lang w:val="es-ES"/>
        </w:rPr>
        <w:t>que</w:t>
      </w:r>
      <w:proofErr w:type="gramEnd"/>
      <w:r w:rsidRPr="00257855">
        <w:rPr>
          <w:rStyle w:val="nfasissutil"/>
          <w:rFonts w:ascii="Verdana" w:hAnsi="Verdana" w:cs="Arial"/>
          <w:color w:val="auto"/>
          <w:sz w:val="24"/>
          <w:szCs w:val="24"/>
          <w:lang w:val="es-ES"/>
        </w:rPr>
        <w:t xml:space="preserve"> en ese tiempo las reuniones tenían que ser por ahí, porque ellos defendían la tierra de los terratenientes, eso nos amedrentaron mucho</w:t>
      </w:r>
      <w:r w:rsidR="00257855">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544514271"/>
          <w:citation/>
        </w:sdtPr>
        <w:sdtContent>
          <w:r w:rsidR="00257855">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257855">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57855">
            <w:rPr>
              <w:rStyle w:val="nfasissutil"/>
              <w:rFonts w:ascii="Verdana" w:hAnsi="Verdana" w:cs="Arial"/>
              <w:color w:val="auto"/>
              <w:sz w:val="24"/>
              <w:szCs w:val="24"/>
              <w:lang w:val="es-ES"/>
            </w:rPr>
            <w:fldChar w:fldCharType="end"/>
          </w:r>
        </w:sdtContent>
      </w:sdt>
      <w:r w:rsidRPr="00257855">
        <w:rPr>
          <w:rStyle w:val="nfasissutil"/>
          <w:rFonts w:ascii="Verdana" w:hAnsi="Verdana" w:cs="Arial"/>
          <w:color w:val="auto"/>
          <w:sz w:val="24"/>
          <w:szCs w:val="24"/>
          <w:lang w:val="es-ES"/>
        </w:rPr>
        <w:t>.</w:t>
      </w:r>
    </w:p>
    <w:p w14:paraId="2211CCD2" w14:textId="68A61C8C" w:rsidR="0066117F" w:rsidRDefault="0066117F" w:rsidP="00257855">
      <w:pPr>
        <w:pStyle w:val="Textoindependiente"/>
        <w:ind w:left="708"/>
        <w:jc w:val="both"/>
        <w:rPr>
          <w:rFonts w:ascii="Verdana" w:hAnsi="Verdana"/>
          <w:i/>
          <w:iCs/>
        </w:rPr>
      </w:pPr>
      <w:r w:rsidRPr="00257855">
        <w:rPr>
          <w:rFonts w:ascii="Verdana" w:hAnsi="Verdana"/>
          <w:i/>
          <w:iCs/>
        </w:rPr>
        <w:t xml:space="preserve">Incluso eso hizo que en el conflicto las autoridades no portaran el bastón de mando por miedo a la reprehensión estigmatización lo portaban escondido, los compañeros guardias, los escondía porque la fuerza pública nos trataba de revoltosos y conflictivos, nos estigmatizaban, era la forma como irradiaban </w:t>
      </w:r>
      <w:proofErr w:type="gramStart"/>
      <w:r w:rsidRPr="00257855">
        <w:rPr>
          <w:rFonts w:ascii="Verdana" w:hAnsi="Verdana"/>
          <w:i/>
          <w:iCs/>
        </w:rPr>
        <w:t>la  mala</w:t>
      </w:r>
      <w:proofErr w:type="gramEnd"/>
      <w:r w:rsidRPr="00257855">
        <w:rPr>
          <w:rFonts w:ascii="Verdana" w:hAnsi="Verdana"/>
          <w:i/>
          <w:iCs/>
        </w:rPr>
        <w:t xml:space="preserve"> energía de desconfianza, como lo peor</w:t>
      </w:r>
      <w:r w:rsidR="00461392">
        <w:rPr>
          <w:rFonts w:ascii="Verdana" w:hAnsi="Verdana"/>
          <w:i/>
          <w:iCs/>
        </w:rPr>
        <w:t>”</w:t>
      </w:r>
      <w:sdt>
        <w:sdtPr>
          <w:rPr>
            <w:rFonts w:ascii="Verdana" w:hAnsi="Verdana"/>
            <w:i/>
            <w:iCs/>
          </w:rPr>
          <w:id w:val="-1175028612"/>
          <w:citation/>
        </w:sdtPr>
        <w:sdtContent>
          <w:r w:rsidR="00461392">
            <w:rPr>
              <w:rFonts w:ascii="Verdana" w:hAnsi="Verdana"/>
              <w:i/>
              <w:iCs/>
            </w:rPr>
            <w:fldChar w:fldCharType="begin"/>
          </w:r>
          <w:r w:rsidR="00BA42F3">
            <w:rPr>
              <w:rFonts w:ascii="Verdana" w:hAnsi="Verdana"/>
              <w:i/>
              <w:iCs/>
              <w:lang w:val="es-ES"/>
            </w:rPr>
            <w:instrText xml:space="preserve">CITATION Uar26 \l 3082 </w:instrText>
          </w:r>
          <w:r w:rsidR="00461392">
            <w:rPr>
              <w:rFonts w:ascii="Verdana" w:hAnsi="Verdana"/>
              <w:i/>
              <w:iCs/>
            </w:rPr>
            <w:fldChar w:fldCharType="separate"/>
          </w:r>
          <w:r w:rsidR="00BA42F3">
            <w:rPr>
              <w:rFonts w:ascii="Verdana" w:hAnsi="Verdana"/>
              <w:i/>
              <w:iCs/>
              <w:noProof/>
              <w:lang w:val="es-ES"/>
            </w:rPr>
            <w:t xml:space="preserve"> </w:t>
          </w:r>
          <w:r w:rsidR="00BA42F3" w:rsidRPr="00BA42F3">
            <w:rPr>
              <w:rFonts w:ascii="Verdana" w:hAnsi="Verdana"/>
              <w:noProof/>
              <w:lang w:val="es-ES"/>
            </w:rPr>
            <w:t>(UARIV, Jornada caracterizacion del daño, 2026)</w:t>
          </w:r>
          <w:r w:rsidR="00461392">
            <w:rPr>
              <w:rFonts w:ascii="Verdana" w:hAnsi="Verdana"/>
              <w:i/>
              <w:iCs/>
            </w:rPr>
            <w:fldChar w:fldCharType="end"/>
          </w:r>
        </w:sdtContent>
      </w:sdt>
    </w:p>
    <w:p w14:paraId="254BC211" w14:textId="77777777" w:rsidR="00197A77" w:rsidRDefault="00197A77" w:rsidP="00257855">
      <w:pPr>
        <w:pStyle w:val="Textoindependiente"/>
        <w:ind w:left="708"/>
        <w:jc w:val="both"/>
        <w:rPr>
          <w:rFonts w:ascii="Verdana" w:hAnsi="Verdana"/>
          <w:i/>
          <w:iCs/>
        </w:rPr>
      </w:pPr>
    </w:p>
    <w:p w14:paraId="39B51D6C" w14:textId="5D647199" w:rsidR="00197A77" w:rsidRPr="00FA5815" w:rsidRDefault="00197A77" w:rsidP="00FA5815">
      <w:pPr>
        <w:pStyle w:val="Textocomentario"/>
        <w:ind w:left="708" w:firstLine="1"/>
        <w:jc w:val="both"/>
        <w:rPr>
          <w:rFonts w:ascii="Verdana" w:hAnsi="Verdana" w:cs="Arial"/>
          <w:i/>
          <w:iCs/>
          <w:sz w:val="24"/>
          <w:szCs w:val="24"/>
          <w:lang w:val="es-ES"/>
        </w:rPr>
      </w:pPr>
      <w:r>
        <w:rPr>
          <w:rStyle w:val="nfasissutil"/>
          <w:rFonts w:ascii="Verdana" w:hAnsi="Verdana" w:cs="Arial"/>
          <w:color w:val="auto"/>
          <w:sz w:val="24"/>
          <w:szCs w:val="24"/>
        </w:rPr>
        <w:t>“</w:t>
      </w:r>
      <w:r w:rsidRPr="002B3E68">
        <w:rPr>
          <w:rStyle w:val="nfasissutil"/>
          <w:rFonts w:ascii="Verdana" w:hAnsi="Verdana" w:cs="Arial"/>
          <w:color w:val="auto"/>
          <w:sz w:val="24"/>
          <w:szCs w:val="24"/>
          <w:lang w:val="es-ES"/>
        </w:rPr>
        <w:t>Es un daño una daño físico, moral, psicológico recordar nadie nos va a devolver a nuestras victimas quien me devolverá a mi hermano, la jerarquía funciona así se reunían los siete cabildantes cada año se elegían, de acuerdo a nuestra tradición de nombrar las autoridades lo primero que elige es nuestro Gobernador se plasma un plan de trabajo de la comunidad y si tiene el apoyo de la comunidad queda elegido por se nombra el tesorero se nombra el fiscal</w:t>
      </w:r>
      <w:r>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99328266"/>
          <w:citation/>
        </w:sdtPr>
        <w:sdtContent>
          <w:r>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lang w:val="es-ES"/>
            </w:rPr>
            <w:fldChar w:fldCharType="end"/>
          </w:r>
        </w:sdtContent>
      </w:sdt>
    </w:p>
    <w:bookmarkEnd w:id="67"/>
    <w:p w14:paraId="4F19273A" w14:textId="77777777" w:rsidR="00A53960" w:rsidRPr="00A53960" w:rsidRDefault="00A53960" w:rsidP="00A53960">
      <w:pPr>
        <w:pStyle w:val="Textocomentario"/>
        <w:jc w:val="both"/>
        <w:rPr>
          <w:rFonts w:ascii="Arial" w:hAnsi="Arial" w:cs="Arial"/>
          <w:sz w:val="24"/>
          <w:szCs w:val="24"/>
          <w:lang w:val="es-MX"/>
        </w:rPr>
      </w:pPr>
    </w:p>
    <w:p w14:paraId="028AB43A" w14:textId="77777777" w:rsidR="00A53960" w:rsidRPr="00A53960" w:rsidRDefault="00A53960" w:rsidP="00A53960">
      <w:pPr>
        <w:pStyle w:val="Textocomentario"/>
        <w:jc w:val="both"/>
        <w:rPr>
          <w:rFonts w:ascii="Arial" w:hAnsi="Arial" w:cs="Arial"/>
          <w:sz w:val="24"/>
          <w:szCs w:val="24"/>
          <w:highlight w:val="yellow"/>
        </w:rPr>
      </w:pPr>
      <w:r w:rsidRPr="00A53960">
        <w:rPr>
          <w:rFonts w:ascii="Arial" w:hAnsi="Arial" w:cs="Arial"/>
          <w:sz w:val="24"/>
          <w:szCs w:val="24"/>
          <w:highlight w:val="yellow"/>
        </w:rPr>
        <w:t>Desde el enfoque psicosocial, las afectaciones a las formas de organización y relacionamiento del resguardo incidieron en el debilitamiento de la confianza comunitaria, la fragmentación de los vínculos sociales y la transformación de los roles al interior del colectivo.</w:t>
      </w:r>
    </w:p>
    <w:p w14:paraId="1E30B631" w14:textId="77777777" w:rsidR="00A53960" w:rsidRPr="00A53960" w:rsidRDefault="00A53960" w:rsidP="00A53960">
      <w:pPr>
        <w:pStyle w:val="Textocomentario"/>
        <w:jc w:val="both"/>
        <w:rPr>
          <w:rFonts w:ascii="Arial" w:hAnsi="Arial" w:cs="Arial"/>
          <w:sz w:val="24"/>
          <w:szCs w:val="24"/>
          <w:highlight w:val="yellow"/>
        </w:rPr>
      </w:pPr>
      <w:r w:rsidRPr="00A53960">
        <w:rPr>
          <w:rFonts w:ascii="Arial" w:hAnsi="Arial" w:cs="Arial"/>
          <w:sz w:val="24"/>
          <w:szCs w:val="24"/>
          <w:highlight w:val="yellow"/>
        </w:rPr>
        <w:t>Las dinámicas del conflicto armado generaron escenarios de miedo y presión que limitaron la participación en espacios organizativos y afectaron los liderazgos, impactando la capacidad del colectivo para tomar decisiones de manera autónoma. Esto incidió en la disminución de la participación y en la transformación de las relaciones sociales, que comenzaron a estar mediadas por la desconfianza y el silencio.</w:t>
      </w:r>
    </w:p>
    <w:p w14:paraId="4DCA3438" w14:textId="10E41B9F" w:rsidR="00A53960" w:rsidRPr="00A53960" w:rsidRDefault="00A53960" w:rsidP="00A53960">
      <w:pPr>
        <w:pStyle w:val="Textocomentario"/>
        <w:ind w:left="708"/>
        <w:jc w:val="both"/>
        <w:rPr>
          <w:rFonts w:ascii="Arial" w:hAnsi="Arial" w:cs="Arial"/>
          <w:sz w:val="24"/>
          <w:szCs w:val="24"/>
          <w:highlight w:val="yellow"/>
        </w:rPr>
      </w:pPr>
      <w:r w:rsidRPr="00A53960">
        <w:rPr>
          <w:rFonts w:ascii="Arial" w:hAnsi="Arial" w:cs="Arial"/>
          <w:sz w:val="24"/>
          <w:szCs w:val="24"/>
          <w:highlight w:val="yellow"/>
        </w:rPr>
        <w:t xml:space="preserve">“El asesinato de Medardo aún nos duele y afecta…” </w:t>
      </w:r>
      <w:r w:rsidR="00BA42F3" w:rsidRPr="00BA42F3">
        <w:rPr>
          <w:rFonts w:ascii="Arial" w:hAnsi="Arial" w:cs="Arial"/>
          <w:sz w:val="24"/>
          <w:szCs w:val="24"/>
          <w:highlight w:val="yellow"/>
        </w:rPr>
        <w:t>(UARIV, 2026)</w:t>
      </w:r>
    </w:p>
    <w:p w14:paraId="61421E96" w14:textId="77777777" w:rsidR="00A53960" w:rsidRPr="00A53960" w:rsidRDefault="00A53960" w:rsidP="00A53960">
      <w:pPr>
        <w:pStyle w:val="Textocomentario"/>
        <w:jc w:val="both"/>
        <w:rPr>
          <w:rFonts w:ascii="Arial" w:hAnsi="Arial" w:cs="Arial"/>
          <w:sz w:val="24"/>
          <w:szCs w:val="24"/>
          <w:highlight w:val="yellow"/>
        </w:rPr>
      </w:pPr>
      <w:r w:rsidRPr="00A53960">
        <w:rPr>
          <w:rFonts w:ascii="Arial" w:hAnsi="Arial" w:cs="Arial"/>
          <w:sz w:val="24"/>
          <w:szCs w:val="24"/>
          <w:highlight w:val="yellow"/>
        </w:rPr>
        <w:t xml:space="preserve">Este testimonio evidencia cómo la afectación a líderes comunitarios impactó no solo la estructura organizativa, sino también las emociones colectivas, generando sentimientos de </w:t>
      </w:r>
      <w:proofErr w:type="spellStart"/>
      <w:r w:rsidRPr="00A53960">
        <w:rPr>
          <w:rFonts w:ascii="Nirmala UI" w:hAnsi="Nirmala UI" w:cs="Nirmala UI"/>
          <w:sz w:val="24"/>
          <w:szCs w:val="24"/>
          <w:highlight w:val="yellow"/>
        </w:rPr>
        <w:t>भय</w:t>
      </w:r>
      <w:proofErr w:type="spellEnd"/>
      <w:r w:rsidRPr="00A53960">
        <w:rPr>
          <w:rFonts w:ascii="Arial" w:hAnsi="Arial" w:cs="Arial"/>
          <w:sz w:val="24"/>
          <w:szCs w:val="24"/>
          <w:highlight w:val="yellow"/>
        </w:rPr>
        <w:t>, vulnerabilidad y desprotección.</w:t>
      </w:r>
    </w:p>
    <w:p w14:paraId="409C3CF4" w14:textId="77777777" w:rsidR="00A53960" w:rsidRPr="00A53960" w:rsidRDefault="00A53960" w:rsidP="00A53960">
      <w:pPr>
        <w:pStyle w:val="Textocomentario"/>
        <w:jc w:val="both"/>
        <w:rPr>
          <w:rFonts w:ascii="Arial" w:hAnsi="Arial" w:cs="Arial"/>
          <w:sz w:val="24"/>
          <w:szCs w:val="24"/>
          <w:highlight w:val="yellow"/>
        </w:rPr>
      </w:pPr>
      <w:r w:rsidRPr="00A53960">
        <w:rPr>
          <w:rFonts w:ascii="Arial" w:hAnsi="Arial" w:cs="Arial"/>
          <w:sz w:val="24"/>
          <w:szCs w:val="24"/>
          <w:highlight w:val="yellow"/>
        </w:rPr>
        <w:t>En relación con las mujeres, se evidencian transformaciones en sus roles, en tanto asumieron mayores responsabilidades en el sostenimiento de la vida familiar y comunitaria en contextos de riesgo, lo que implicó una sobrecarga emocional y una disminución de su participación en algunos espacios colectivos.</w:t>
      </w:r>
    </w:p>
    <w:p w14:paraId="44DB3C06" w14:textId="77777777" w:rsidR="00A53960" w:rsidRPr="00A53960" w:rsidRDefault="00A53960" w:rsidP="00A53960">
      <w:pPr>
        <w:pStyle w:val="Textocomentario"/>
        <w:jc w:val="both"/>
        <w:rPr>
          <w:rFonts w:ascii="Arial" w:hAnsi="Arial" w:cs="Arial"/>
          <w:sz w:val="24"/>
          <w:szCs w:val="24"/>
        </w:rPr>
      </w:pPr>
      <w:r w:rsidRPr="00A53960">
        <w:rPr>
          <w:rFonts w:ascii="Arial" w:hAnsi="Arial" w:cs="Arial"/>
          <w:sz w:val="24"/>
          <w:szCs w:val="24"/>
          <w:highlight w:val="yellow"/>
        </w:rPr>
        <w:t>Desde la dimensión psicosocial, estas afectaciones generaron emociones colectivas de inseguridad, desconfianza y aislamiento, debilitando el tejido social y la cohesión comunitaria. Sin embargo, también se identifican procesos de reorganización y resistencia que permitieron sostener parcialmente las dinámicas organizativas del resguardo.</w:t>
      </w:r>
    </w:p>
    <w:p w14:paraId="6AAD55F1" w14:textId="77777777" w:rsidR="00A53960" w:rsidRPr="00313A0A" w:rsidRDefault="00A53960" w:rsidP="00A53960">
      <w:pPr>
        <w:pStyle w:val="Textocomentario"/>
        <w:jc w:val="both"/>
        <w:rPr>
          <w:rFonts w:ascii="Arial" w:hAnsi="Arial" w:cs="Arial"/>
          <w:i/>
          <w:iCs/>
          <w:sz w:val="24"/>
          <w:szCs w:val="24"/>
          <w:lang w:val="es-MX"/>
        </w:rPr>
      </w:pPr>
    </w:p>
    <w:p w14:paraId="6675B7A7" w14:textId="591B0ED2" w:rsidR="00A4797E" w:rsidRPr="00FA5815" w:rsidRDefault="004513B1" w:rsidP="00FA5815">
      <w:pPr>
        <w:pStyle w:val="Ttulo2"/>
        <w:spacing w:after="240" w:line="240" w:lineRule="auto"/>
        <w:rPr>
          <w:rStyle w:val="nfasissutil"/>
          <w:rFonts w:ascii="Verdana" w:hAnsi="Verdana" w:cs="Arial"/>
          <w:b/>
          <w:i w:val="0"/>
          <w:iCs w:val="0"/>
          <w:color w:val="000000" w:themeColor="text1"/>
          <w:sz w:val="24"/>
          <w:szCs w:val="24"/>
          <w:lang w:eastAsia="es-CO"/>
        </w:rPr>
      </w:pPr>
      <w:bookmarkStart w:id="68" w:name="_Toc101737620"/>
      <w:r w:rsidRPr="00313A0A">
        <w:rPr>
          <w:rFonts w:ascii="Arial" w:hAnsi="Arial" w:cs="Arial"/>
          <w:b/>
          <w:color w:val="000000" w:themeColor="text1"/>
          <w:sz w:val="24"/>
          <w:szCs w:val="24"/>
          <w:lang w:eastAsia="es-CO"/>
        </w:rPr>
        <w:t xml:space="preserve">5.3 </w:t>
      </w:r>
      <w:r w:rsidRPr="00313A0A">
        <w:rPr>
          <w:rFonts w:ascii="Verdana" w:hAnsi="Verdana" w:cs="Arial"/>
          <w:b/>
          <w:color w:val="000000" w:themeColor="text1"/>
          <w:sz w:val="24"/>
          <w:szCs w:val="24"/>
          <w:lang w:eastAsia="es-CO"/>
        </w:rPr>
        <w:t>Daño al Proyecto Colectivo</w:t>
      </w:r>
      <w:bookmarkEnd w:id="68"/>
    </w:p>
    <w:p w14:paraId="1CE0EC93" w14:textId="5F99BA6D" w:rsidR="007C06C3" w:rsidRPr="00461392" w:rsidRDefault="007C06C3" w:rsidP="00A53960">
      <w:pPr>
        <w:pStyle w:val="Continuarlista"/>
        <w:ind w:left="0"/>
        <w:jc w:val="both"/>
        <w:rPr>
          <w:rFonts w:ascii="Verdana" w:hAnsi="Verdana"/>
          <w:sz w:val="24"/>
          <w:szCs w:val="24"/>
        </w:rPr>
      </w:pPr>
      <w:r w:rsidRPr="00461392">
        <w:rPr>
          <w:rFonts w:ascii="Verdana" w:hAnsi="Verdana"/>
          <w:sz w:val="24"/>
          <w:szCs w:val="24"/>
        </w:rPr>
        <w:t xml:space="preserve">Como consecuencia de la incursión del conflicto armado al interior del </w:t>
      </w:r>
      <w:r w:rsidR="00B73D5F">
        <w:rPr>
          <w:rFonts w:ascii="Verdana" w:hAnsi="Verdana"/>
          <w:sz w:val="24"/>
          <w:szCs w:val="24"/>
        </w:rPr>
        <w:t>R</w:t>
      </w:r>
      <w:r w:rsidRPr="00461392">
        <w:rPr>
          <w:rFonts w:ascii="Verdana" w:hAnsi="Verdana"/>
          <w:sz w:val="24"/>
          <w:szCs w:val="24"/>
        </w:rPr>
        <w:t xml:space="preserve">esguardo Indígena la Sortija, se presentó la desestructuración del Plan de Vida, ello debido a la profunda afectación en cuanto a la realización de las prácticas ancestrales que buscaban la pervivencia del equilibrio y la armonía del territorio, a su vez y como consecuencia del actuar de los grupos armados, se presentó el abandono forzado de los sitios sagrados, ya que esos fueron usurpados por los grupos armados, por lo que ello influyo en la reducción en la ejecución de las ceremonias y rituales de sanación física, espiritual y emocional de los comuneros y comuneras, del mismo modo al presentarse la usurpación del territorio ancestral los médicos tradicionales no pudieron realizar las ceremonias ancestrales, lo cual claramente agudizo la desestructuración del plan de vida; por otro lado y debido a los múltiples hechos </w:t>
      </w:r>
      <w:proofErr w:type="spellStart"/>
      <w:r w:rsidRPr="00461392">
        <w:rPr>
          <w:rFonts w:ascii="Verdana" w:hAnsi="Verdana"/>
          <w:sz w:val="24"/>
          <w:szCs w:val="24"/>
        </w:rPr>
        <w:t>victimizantes</w:t>
      </w:r>
      <w:proofErr w:type="spellEnd"/>
      <w:r w:rsidRPr="00461392">
        <w:rPr>
          <w:rFonts w:ascii="Verdana" w:hAnsi="Verdana"/>
          <w:sz w:val="24"/>
          <w:szCs w:val="24"/>
        </w:rPr>
        <w:t xml:space="preserve"> los comuneros y comuneras abandonaron de manera forzada sus comunidades, como también se presentó una ruptura del tejido social a raíz de la desintegración familiar y comunitaria, siendo el resultado de las prácticas del reclutamiento y desplazamiento forzado, disminución de la natalidad y el abandono de prácticas productivas y culturales.</w:t>
      </w:r>
    </w:p>
    <w:p w14:paraId="42F5092E" w14:textId="216A2F9F" w:rsidR="00A4797E" w:rsidRPr="00313A0A" w:rsidRDefault="00A4797E" w:rsidP="00A4797E">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t xml:space="preserve">“Yo le tuve un nieto a ese señor. Yo fui novia de uno de los hijos de él y él me comentaba. Él me dijo cuándo trajeron a ese grupo, me dijo: nosotros sabemos que las comunidades van a estar recuperando las fincas, dijo. Pero mi papá va a hacer lo que sea, así muera el que tenga que morir, pero nosotros no nos vamos a dejar quitar las tierras. Fue cuando don Jesús se vino del Caquetá y contrató dos mil hombres y se los trajo a acabar con todas las comunidades indígenas. Y trabajaron con ellos y estuvieron en la cárcel de </w:t>
      </w:r>
      <w:proofErr w:type="spellStart"/>
      <w:r w:rsidRPr="00313A0A">
        <w:rPr>
          <w:rFonts w:ascii="Verdana" w:hAnsi="Verdana" w:cs="Arial"/>
          <w:i/>
          <w:iCs/>
          <w:sz w:val="24"/>
          <w:szCs w:val="24"/>
          <w:lang w:val="es-ES"/>
        </w:rPr>
        <w:t>picaleña</w:t>
      </w:r>
      <w:proofErr w:type="spellEnd"/>
      <w:r w:rsidRPr="00313A0A">
        <w:rPr>
          <w:rFonts w:ascii="Verdana" w:hAnsi="Verdana" w:cs="Arial"/>
          <w:i/>
          <w:iCs/>
          <w:sz w:val="24"/>
          <w:szCs w:val="24"/>
          <w:lang w:val="es-ES"/>
        </w:rPr>
        <w:t xml:space="preserve"> por encubrimiento a este grupo. Juan de la Rocha Correcha y Humberto Correcha que es el hijo” </w:t>
      </w:r>
      <w:sdt>
        <w:sdtPr>
          <w:rPr>
            <w:rFonts w:ascii="Verdana" w:hAnsi="Verdana" w:cs="Arial"/>
            <w:i/>
            <w:iCs/>
            <w:sz w:val="24"/>
            <w:szCs w:val="24"/>
            <w:lang w:val="es-ES"/>
          </w:rPr>
          <w:id w:val="1896997546"/>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57</w:t>
      </w:r>
    </w:p>
    <w:p w14:paraId="35A15FF6" w14:textId="285C238E" w:rsidR="0051699C" w:rsidRPr="00313A0A" w:rsidRDefault="0051699C" w:rsidP="00A4797E">
      <w:pPr>
        <w:pStyle w:val="Textocomentario"/>
        <w:ind w:left="708"/>
        <w:jc w:val="both"/>
        <w:rPr>
          <w:rStyle w:val="nfasissutil"/>
          <w:rFonts w:ascii="Verdana" w:hAnsi="Verdana" w:cs="Arial"/>
          <w:color w:val="auto"/>
          <w:sz w:val="24"/>
          <w:szCs w:val="24"/>
        </w:rPr>
      </w:pPr>
      <w:r w:rsidRPr="00313A0A">
        <w:rPr>
          <w:rFonts w:ascii="Verdana" w:hAnsi="Verdana" w:cs="Arial"/>
          <w:i/>
          <w:iCs/>
          <w:sz w:val="24"/>
          <w:szCs w:val="24"/>
          <w:lang w:val="es-ES"/>
        </w:rPr>
        <w:t xml:space="preserve">“cuando </w:t>
      </w:r>
      <w:proofErr w:type="spellStart"/>
      <w:r w:rsidRPr="00313A0A">
        <w:rPr>
          <w:rFonts w:ascii="Verdana" w:hAnsi="Verdana" w:cs="Arial"/>
          <w:i/>
          <w:iCs/>
          <w:sz w:val="24"/>
          <w:szCs w:val="24"/>
          <w:lang w:val="es-ES"/>
        </w:rPr>
        <w:t>dentramos</w:t>
      </w:r>
      <w:proofErr w:type="spellEnd"/>
      <w:r w:rsidRPr="00313A0A">
        <w:rPr>
          <w:rFonts w:ascii="Verdana" w:hAnsi="Verdana" w:cs="Arial"/>
          <w:i/>
          <w:iCs/>
          <w:sz w:val="24"/>
          <w:szCs w:val="24"/>
          <w:lang w:val="es-ES"/>
        </w:rPr>
        <w:t xml:space="preserve"> jue mucha gente. Tuvimos alivio de distintos resguardos, de distintas veredas, por eso fue </w:t>
      </w:r>
      <w:proofErr w:type="gramStart"/>
      <w:r w:rsidRPr="00313A0A">
        <w:rPr>
          <w:rFonts w:ascii="Verdana" w:hAnsi="Verdana" w:cs="Arial"/>
          <w:i/>
          <w:iCs/>
          <w:sz w:val="24"/>
          <w:szCs w:val="24"/>
          <w:lang w:val="es-ES"/>
        </w:rPr>
        <w:t>que</w:t>
      </w:r>
      <w:proofErr w:type="gramEnd"/>
      <w:r w:rsidRPr="00313A0A">
        <w:rPr>
          <w:rFonts w:ascii="Verdana" w:hAnsi="Verdana" w:cs="Arial"/>
          <w:i/>
          <w:iCs/>
          <w:sz w:val="24"/>
          <w:szCs w:val="24"/>
          <w:lang w:val="es-ES"/>
        </w:rPr>
        <w:t xml:space="preserve"> se amontonó casi 200 almas y </w:t>
      </w:r>
      <w:proofErr w:type="spellStart"/>
      <w:r w:rsidRPr="00313A0A">
        <w:rPr>
          <w:rFonts w:ascii="Verdana" w:hAnsi="Verdana" w:cs="Arial"/>
          <w:i/>
          <w:iCs/>
          <w:sz w:val="24"/>
          <w:szCs w:val="24"/>
          <w:lang w:val="es-ES"/>
        </w:rPr>
        <w:t>dentramos</w:t>
      </w:r>
      <w:proofErr w:type="spellEnd"/>
      <w:r w:rsidRPr="00313A0A">
        <w:rPr>
          <w:rFonts w:ascii="Verdana" w:hAnsi="Verdana" w:cs="Arial"/>
          <w:i/>
          <w:iCs/>
          <w:sz w:val="24"/>
          <w:szCs w:val="24"/>
          <w:lang w:val="es-ES"/>
        </w:rPr>
        <w:t xml:space="preserve"> una noche, nos pusimos a cargar todo. Teníamos que cargar todo ese comestible. Teníamos la metida arriba en el cerro en Cedro, pero hubo un sapo y nos </w:t>
      </w:r>
      <w:proofErr w:type="spellStart"/>
      <w:r w:rsidRPr="00313A0A">
        <w:rPr>
          <w:rFonts w:ascii="Verdana" w:hAnsi="Verdana" w:cs="Arial"/>
          <w:i/>
          <w:iCs/>
          <w:sz w:val="24"/>
          <w:szCs w:val="24"/>
          <w:lang w:val="es-ES"/>
        </w:rPr>
        <w:t>sapió</w:t>
      </w:r>
      <w:proofErr w:type="spellEnd"/>
      <w:r w:rsidRPr="00313A0A">
        <w:rPr>
          <w:rFonts w:ascii="Verdana" w:hAnsi="Verdana" w:cs="Arial"/>
          <w:i/>
          <w:iCs/>
          <w:sz w:val="24"/>
          <w:szCs w:val="24"/>
          <w:lang w:val="es-ES"/>
        </w:rPr>
        <w:t xml:space="preserve"> y tuvimos que cambiarle y nos pusimos y nos </w:t>
      </w:r>
      <w:proofErr w:type="spellStart"/>
      <w:r w:rsidRPr="00313A0A">
        <w:rPr>
          <w:rFonts w:ascii="Verdana" w:hAnsi="Verdana" w:cs="Arial"/>
          <w:i/>
          <w:iCs/>
          <w:sz w:val="24"/>
          <w:szCs w:val="24"/>
          <w:lang w:val="es-ES"/>
        </w:rPr>
        <w:t>dentramos</w:t>
      </w:r>
      <w:proofErr w:type="spellEnd"/>
      <w:r w:rsidRPr="00313A0A">
        <w:rPr>
          <w:rFonts w:ascii="Verdana" w:hAnsi="Verdana" w:cs="Arial"/>
          <w:i/>
          <w:iCs/>
          <w:sz w:val="24"/>
          <w:szCs w:val="24"/>
          <w:lang w:val="es-ES"/>
        </w:rPr>
        <w:t xml:space="preserve"> esa noche a las diez de la noche, nos pusimos andar al pie de la moza del terrateniente don Daniel Lozano que era el dueño de esto. Cuando amaneció ya había ranchos, cachacos sembrados, floreando, cuando se dio cuenta el viejo ya era tarde”</w:t>
      </w:r>
      <w:sdt>
        <w:sdtPr>
          <w:rPr>
            <w:rFonts w:ascii="Verdana" w:hAnsi="Verdana" w:cs="Arial"/>
            <w:i/>
            <w:iCs/>
            <w:sz w:val="24"/>
            <w:szCs w:val="24"/>
            <w:lang w:val="es-ES"/>
          </w:rPr>
          <w:id w:val="1002621387"/>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62</w:t>
      </w:r>
    </w:p>
    <w:p w14:paraId="403CA2DB" w14:textId="445D1BAA" w:rsidR="0051699C" w:rsidRPr="00313A0A" w:rsidRDefault="0051699C" w:rsidP="0051699C">
      <w:pPr>
        <w:pStyle w:val="Textocomentario"/>
        <w:ind w:left="708"/>
        <w:jc w:val="both"/>
        <w:rPr>
          <w:rFonts w:ascii="Verdana" w:hAnsi="Verdana" w:cs="Arial"/>
          <w:i/>
          <w:iCs/>
          <w:sz w:val="24"/>
          <w:szCs w:val="24"/>
          <w:lang w:val="es-ES"/>
        </w:rPr>
      </w:pPr>
      <w:r w:rsidRPr="00313A0A">
        <w:rPr>
          <w:rFonts w:ascii="Verdana" w:hAnsi="Verdana" w:cs="Arial"/>
          <w:i/>
          <w:iCs/>
          <w:sz w:val="24"/>
          <w:szCs w:val="24"/>
          <w:lang w:val="es-ES"/>
        </w:rPr>
        <w:lastRenderedPageBreak/>
        <w:t xml:space="preserve">“Mientras que los dos hombres pasaron el alambre él arrancó a </w:t>
      </w:r>
      <w:proofErr w:type="gramStart"/>
      <w:r w:rsidRPr="00313A0A">
        <w:rPr>
          <w:rFonts w:ascii="Verdana" w:hAnsi="Verdana" w:cs="Arial"/>
          <w:i/>
          <w:iCs/>
          <w:sz w:val="24"/>
          <w:szCs w:val="24"/>
          <w:lang w:val="es-ES"/>
        </w:rPr>
        <w:t>correr</w:t>
      </w:r>
      <w:proofErr w:type="gramEnd"/>
      <w:r w:rsidRPr="00313A0A">
        <w:rPr>
          <w:rFonts w:ascii="Verdana" w:hAnsi="Verdana" w:cs="Arial"/>
          <w:i/>
          <w:iCs/>
          <w:sz w:val="24"/>
          <w:szCs w:val="24"/>
          <w:lang w:val="es-ES"/>
        </w:rPr>
        <w:t xml:space="preserve"> pero él no corría dándole la espalda, sino de frente así </w:t>
      </w:r>
      <w:proofErr w:type="spellStart"/>
      <w:r w:rsidRPr="00313A0A">
        <w:rPr>
          <w:rFonts w:ascii="Verdana" w:hAnsi="Verdana" w:cs="Arial"/>
          <w:i/>
          <w:iCs/>
          <w:sz w:val="24"/>
          <w:szCs w:val="24"/>
          <w:lang w:val="es-ES"/>
        </w:rPr>
        <w:t>pa</w:t>
      </w:r>
      <w:proofErr w:type="spellEnd"/>
      <w:r w:rsidRPr="00313A0A">
        <w:rPr>
          <w:rFonts w:ascii="Verdana" w:hAnsi="Verdana" w:cs="Arial"/>
          <w:i/>
          <w:iCs/>
          <w:sz w:val="24"/>
          <w:szCs w:val="24"/>
          <w:lang w:val="es-ES"/>
        </w:rPr>
        <w:t xml:space="preserve">´ tras y ellos al ver que ellos ya iban cogiendo distancia los hombres alcanzaron a llegar como hasta esa viga y mi hermano ya venía acá y le pegaron los dos tiros acá en la barriga, el cayó. Un hombre, los dos que lo traían se le vino </w:t>
      </w:r>
      <w:proofErr w:type="spellStart"/>
      <w:r w:rsidRPr="00313A0A">
        <w:rPr>
          <w:rFonts w:ascii="Verdana" w:hAnsi="Verdana" w:cs="Arial"/>
          <w:i/>
          <w:iCs/>
          <w:sz w:val="24"/>
          <w:szCs w:val="24"/>
          <w:lang w:val="es-ES"/>
        </w:rPr>
        <w:t>pa</w:t>
      </w:r>
      <w:proofErr w:type="spellEnd"/>
      <w:r w:rsidRPr="00313A0A">
        <w:rPr>
          <w:rFonts w:ascii="Verdana" w:hAnsi="Verdana" w:cs="Arial"/>
          <w:i/>
          <w:iCs/>
          <w:sz w:val="24"/>
          <w:szCs w:val="24"/>
          <w:lang w:val="es-ES"/>
        </w:rPr>
        <w:t xml:space="preserve"> encima con una peinilla pequeña 20 pulgadas, yo cuando eso yo estaba allá en la cocina yo salí corriendo, yo llegue hasta ese limón, yo tenía 6 meses de embarazo de Mayra, yo llegue ahí cuando ya </w:t>
      </w:r>
      <w:proofErr w:type="gramStart"/>
      <w:r w:rsidRPr="00313A0A">
        <w:rPr>
          <w:rFonts w:ascii="Verdana" w:hAnsi="Verdana" w:cs="Arial"/>
          <w:i/>
          <w:iCs/>
          <w:sz w:val="24"/>
          <w:szCs w:val="24"/>
          <w:lang w:val="es-ES"/>
        </w:rPr>
        <w:t>mi hermano le hicieron</w:t>
      </w:r>
      <w:proofErr w:type="gramEnd"/>
      <w:r w:rsidRPr="00313A0A">
        <w:rPr>
          <w:rFonts w:ascii="Verdana" w:hAnsi="Verdana" w:cs="Arial"/>
          <w:i/>
          <w:iCs/>
          <w:sz w:val="24"/>
          <w:szCs w:val="24"/>
          <w:lang w:val="es-ES"/>
        </w:rPr>
        <w:t xml:space="preserve"> los tiros acá yo ya venía allí, y el cayó aquí, el cayó acá entonces al ver los dos hombres que yo venía </w:t>
      </w:r>
      <w:proofErr w:type="spellStart"/>
      <w:r w:rsidRPr="00313A0A">
        <w:rPr>
          <w:rFonts w:ascii="Verdana" w:hAnsi="Verdana" w:cs="Arial"/>
          <w:i/>
          <w:iCs/>
          <w:sz w:val="24"/>
          <w:szCs w:val="24"/>
          <w:lang w:val="es-ES"/>
        </w:rPr>
        <w:t>pa´ca</w:t>
      </w:r>
      <w:proofErr w:type="spellEnd"/>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w:t>
      </w:r>
      <w:proofErr w:type="spellEnd"/>
      <w:r w:rsidRPr="00313A0A">
        <w:rPr>
          <w:rFonts w:ascii="Verdana" w:hAnsi="Verdana" w:cs="Arial"/>
          <w:i/>
          <w:iCs/>
          <w:sz w:val="24"/>
          <w:szCs w:val="24"/>
          <w:lang w:val="es-ES"/>
        </w:rPr>
        <w:t xml:space="preserve"> encima, salió uno y me atajó ahí en el alambre. En el alambre yo dije no sean cobardes no maten a mi hermano porque yo sé que mi hermano lo están mandando a matar son los terratenientes. Entonces cuando saca la peinilla, le dio tres machetazos y mi hermano en el primer machetazo le alcanzó a tumbar la peinilla y le tumbó este dedo, yo cuando llegue al alambre ahí le estaban dando machete entonces ya cuando le pegaron los tres machetazos el Nelson le dijo déjela pasar, dijo el otro que llamaba Eliecer: yo no la mato porque usted está preñada de un hijo de un terrateniente”</w:t>
      </w:r>
      <w:sdt>
        <w:sdtPr>
          <w:rPr>
            <w:rFonts w:ascii="Verdana" w:hAnsi="Verdana" w:cs="Arial"/>
            <w:i/>
            <w:iCs/>
            <w:sz w:val="24"/>
            <w:szCs w:val="24"/>
            <w:lang w:val="es-ES"/>
          </w:rPr>
          <w:id w:val="-2047437316"/>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65</w:t>
      </w:r>
    </w:p>
    <w:p w14:paraId="4409D5AD" w14:textId="387D1D66" w:rsidR="00683C2E" w:rsidRPr="00313A0A" w:rsidRDefault="00683C2E" w:rsidP="00683C2E">
      <w:pPr>
        <w:pStyle w:val="Textocomentario"/>
        <w:jc w:val="both"/>
        <w:rPr>
          <w:rFonts w:ascii="Verdana" w:hAnsi="Verdana" w:cs="Arial"/>
          <w:sz w:val="24"/>
          <w:szCs w:val="24"/>
        </w:rPr>
      </w:pPr>
      <w:r w:rsidRPr="00313A0A">
        <w:rPr>
          <w:rFonts w:ascii="Verdana" w:hAnsi="Verdana" w:cs="Arial"/>
          <w:sz w:val="24"/>
          <w:szCs w:val="24"/>
        </w:rPr>
        <w:t>El homicidio de un líder y exgobernador del resguardo incidió directamente en la ruptura de las apuestas colectivas relacionadas con la defensa del territorio, la producción comunitaria y el fortalecimiento organizativo, de ahí que la participación activa de este liderazgo en procesos como la recuperación de tierras, la gestión de recursos y la orientación de acciones colectivas constituía un pilar fundamental para la materialización del plan de vida del resguardo, por lo que su pérdida generó un vacío significativo en la conducción de estos procesos, es en este sentido que este hecho impactó la continuidad de las dinámicas comunitarias orientadas al sostenimiento económico y territorial, afectando prácticas asociadas al trabajo colectivo, la organización productiva y la defensa de los bienes comunes, de ahí que la interrupción de estos procesos debilitó la capacidad del colectivo para avanzar en sus objetivos de pervivencia, autonomía y consolidación territorial, donde la  violencia ejercida en el marco de este hecho generó un ambiente de temor que trascendió lo individual, incidiendo en la disposición de la comunidad para continuar con las acciones propias de su plan de vida, dado que la criminalización de prácticas cotidianas y tradicionales, así como la intervención de actores externos en asuntos comunitarios, afectó la confianza en la posibilidad de ejercer el gobierno propio y proyectar el desarrollo del resguardo conforme a sus usos y costumbres, es en este sentido que el daño se configuró en la desestructuración del plan de vida, al interrumpir procesos estratégicos, debilitar liderazgos fundamentales y limitar la capacidad del resguardo para sostener su proyecto colectivo en el tiempo, donde la pérdida de referentes organizativos y la afectación a las dinámicas territoriales comprometieron la continuidad de las metas comunitarias.</w:t>
      </w:r>
    </w:p>
    <w:p w14:paraId="6AC31B32" w14:textId="16157CF4" w:rsidR="00474A8B" w:rsidRPr="00313A0A" w:rsidRDefault="00474A8B" w:rsidP="0051699C">
      <w:pPr>
        <w:pStyle w:val="Textocomentario"/>
        <w:ind w:left="708"/>
        <w:jc w:val="both"/>
        <w:rPr>
          <w:rStyle w:val="nfasissutil"/>
          <w:rFonts w:ascii="Verdana" w:hAnsi="Verdana" w:cs="Arial"/>
          <w:color w:val="auto"/>
          <w:sz w:val="24"/>
          <w:szCs w:val="24"/>
        </w:rPr>
      </w:pPr>
      <w:r w:rsidRPr="00313A0A">
        <w:rPr>
          <w:rFonts w:ascii="Verdana" w:hAnsi="Verdana" w:cs="Arial"/>
          <w:sz w:val="24"/>
          <w:szCs w:val="24"/>
          <w:lang w:val="es-ES"/>
        </w:rPr>
        <w:lastRenderedPageBreak/>
        <w:t xml:space="preserve">Testimonios que hace referencia al homicidio del líder y </w:t>
      </w:r>
      <w:proofErr w:type="gramStart"/>
      <w:r w:rsidRPr="00313A0A">
        <w:rPr>
          <w:rFonts w:ascii="Verdana" w:hAnsi="Verdana" w:cs="Arial"/>
          <w:sz w:val="24"/>
          <w:szCs w:val="24"/>
          <w:lang w:val="es-ES"/>
        </w:rPr>
        <w:t>ex gobernador</w:t>
      </w:r>
      <w:proofErr w:type="gramEnd"/>
      <w:r w:rsidRPr="00313A0A">
        <w:rPr>
          <w:rFonts w:ascii="Verdana" w:hAnsi="Verdana" w:cs="Arial"/>
          <w:sz w:val="24"/>
          <w:szCs w:val="24"/>
          <w:lang w:val="es-ES"/>
        </w:rPr>
        <w:t xml:space="preserve"> Medardo Ducuara</w:t>
      </w:r>
      <w:r w:rsidRPr="00313A0A">
        <w:rPr>
          <w:rFonts w:ascii="Verdana" w:hAnsi="Verdana" w:cs="Arial"/>
          <w:i/>
          <w:iCs/>
          <w:sz w:val="24"/>
          <w:szCs w:val="24"/>
          <w:lang w:val="es-ES"/>
        </w:rPr>
        <w:t xml:space="preserve"> “Resulta que habíamos arrendado una sede que tenemos para echar maíz. Y él tenía, como era el gobernador, él tenía la llave. Él iba para Cedro, por allá por donde teníamos otra parcelita y escuchó que venía un carro que pitó. Ay juepucha, viene por el maíz y yo tengo la llave. ¿Cómo es la vida, </w:t>
      </w:r>
      <w:proofErr w:type="gramStart"/>
      <w:r w:rsidRPr="00313A0A">
        <w:rPr>
          <w:rFonts w:ascii="Verdana" w:hAnsi="Verdana" w:cs="Arial"/>
          <w:i/>
          <w:iCs/>
          <w:sz w:val="24"/>
          <w:szCs w:val="24"/>
          <w:lang w:val="es-ES"/>
        </w:rPr>
        <w:t>no?</w:t>
      </w:r>
      <w:proofErr w:type="gramEnd"/>
      <w:r w:rsidRPr="00313A0A">
        <w:rPr>
          <w:rFonts w:ascii="Verdana" w:hAnsi="Verdana" w:cs="Arial"/>
          <w:i/>
          <w:iCs/>
          <w:sz w:val="24"/>
          <w:szCs w:val="24"/>
          <w:lang w:val="es-ES"/>
        </w:rPr>
        <w:t xml:space="preserve"> él yendo para el otro lado y por la maldita volqueta pitar se devolvió. Entonces como vio que ya estaba tarde y resulta que era una volqueta que venía a llevar material, y bueno, entonces vino acá, acá vivía la hermana, sacó la bomba de fumigar y se fue a fumigar el maicito. Y allá inclusive se fue hasta sin almuerzo </w:t>
      </w:r>
      <w:proofErr w:type="spellStart"/>
      <w:r w:rsidRPr="00313A0A">
        <w:rPr>
          <w:rFonts w:ascii="Verdana" w:hAnsi="Verdana" w:cs="Arial"/>
          <w:i/>
          <w:iCs/>
          <w:sz w:val="24"/>
          <w:szCs w:val="24"/>
          <w:lang w:val="es-ES"/>
        </w:rPr>
        <w:t>po</w:t>
      </w:r>
      <w:proofErr w:type="spellEnd"/>
      <w:r w:rsidRPr="00313A0A">
        <w:rPr>
          <w:rFonts w:ascii="Verdana" w:hAnsi="Verdana" w:cs="Arial"/>
          <w:i/>
          <w:iCs/>
          <w:sz w:val="24"/>
          <w:szCs w:val="24"/>
          <w:lang w:val="es-ES"/>
        </w:rPr>
        <w:t xml:space="preserve"> allá. Como a las cuatro de la tarde, supuestamente él llega acá y supo de que la policía estaba. Una comisión estaba sacando la cerca que habíamos echado ese día. Entonces él dijo: ¿Cómo vamos a hacer? Vamos a recuperar el alambre. El alambre ya lo tenían en la camioneta ahí. Y la gente los que la habían llamado a la policía, les tenían comida. Ahí tomaron y ahí fue cuando el finadito, cuando fue que el finadito fue y se metió y le dijo a William que sacara el alambre. El finadito estaba ahí a un lado de la carretera cuando dicen que llegó de una vez José de la Cruz. Y llegaron los policías y de una vez quisque lo había señalado. Fue cuando lo cogieron y el finadito retrocedió hacia atrás para atrás. Y el </w:t>
      </w:r>
      <w:proofErr w:type="spellStart"/>
      <w:r w:rsidRPr="00313A0A">
        <w:rPr>
          <w:rFonts w:ascii="Verdana" w:hAnsi="Verdana" w:cs="Arial"/>
          <w:i/>
          <w:iCs/>
          <w:sz w:val="24"/>
          <w:szCs w:val="24"/>
          <w:lang w:val="es-ES"/>
        </w:rPr>
        <w:t>tombo</w:t>
      </w:r>
      <w:proofErr w:type="spellEnd"/>
      <w:r w:rsidRPr="00313A0A">
        <w:rPr>
          <w:rFonts w:ascii="Verdana" w:hAnsi="Verdana" w:cs="Arial"/>
          <w:i/>
          <w:iCs/>
          <w:sz w:val="24"/>
          <w:szCs w:val="24"/>
          <w:lang w:val="es-ES"/>
        </w:rPr>
        <w:t xml:space="preserve"> quisque con la pistola así, bote la peinilla, porque el cargaba una </w:t>
      </w:r>
      <w:proofErr w:type="spellStart"/>
      <w:r w:rsidRPr="00313A0A">
        <w:rPr>
          <w:rFonts w:ascii="Verdana" w:hAnsi="Verdana" w:cs="Arial"/>
          <w:i/>
          <w:iCs/>
          <w:sz w:val="24"/>
          <w:szCs w:val="24"/>
          <w:lang w:val="es-ES"/>
        </w:rPr>
        <w:t>peinillita</w:t>
      </w:r>
      <w:proofErr w:type="spellEnd"/>
      <w:r w:rsidRPr="00313A0A">
        <w:rPr>
          <w:rFonts w:ascii="Verdana" w:hAnsi="Verdana" w:cs="Arial"/>
          <w:i/>
          <w:iCs/>
          <w:sz w:val="24"/>
          <w:szCs w:val="24"/>
          <w:lang w:val="es-ES"/>
        </w:rPr>
        <w:t>, ese es el arma de nosotros la peinilla, que bote la peinilla, y que bote la peinilla y el finadito no la botada. Y cuando él bota la peinilla fue cuando él (Se refiere al policía) se le mandó y lo cogió”</w:t>
      </w:r>
      <w:sdt>
        <w:sdtPr>
          <w:rPr>
            <w:rFonts w:ascii="Verdana" w:hAnsi="Verdana" w:cs="Arial"/>
            <w:i/>
            <w:iCs/>
            <w:sz w:val="24"/>
            <w:szCs w:val="24"/>
            <w:lang w:val="es-ES"/>
          </w:rPr>
          <w:id w:val="1203913625"/>
          <w:citation/>
        </w:sdtPr>
        <w:sdtContent>
          <w:r w:rsidRPr="00313A0A">
            <w:rPr>
              <w:rFonts w:ascii="Verdana" w:hAnsi="Verdana" w:cs="Arial"/>
              <w:i/>
              <w:iCs/>
              <w:sz w:val="24"/>
              <w:szCs w:val="24"/>
              <w:lang w:val="es-ES"/>
            </w:rPr>
            <w:fldChar w:fldCharType="begin"/>
          </w:r>
          <w:r w:rsidRPr="00313A0A">
            <w:rPr>
              <w:rFonts w:ascii="Verdana" w:hAnsi="Verdana" w:cs="Arial"/>
              <w:i/>
              <w:iCs/>
              <w:sz w:val="24"/>
              <w:szCs w:val="24"/>
              <w:lang w:val="es-ES"/>
            </w:rPr>
            <w:instrText xml:space="preserve"> CITATION Tie18 \l 3082 </w:instrText>
          </w:r>
          <w:r w:rsidRPr="00313A0A">
            <w:rPr>
              <w:rFonts w:ascii="Verdana" w:hAnsi="Verdana" w:cs="Arial"/>
              <w:i/>
              <w:iCs/>
              <w:sz w:val="24"/>
              <w:szCs w:val="24"/>
              <w:lang w:val="es-ES"/>
            </w:rPr>
            <w:fldChar w:fldCharType="separate"/>
          </w:r>
          <w:r w:rsidRPr="00313A0A">
            <w:rPr>
              <w:rFonts w:ascii="Verdana" w:hAnsi="Verdana" w:cs="Arial"/>
              <w:i/>
              <w:iCs/>
              <w:noProof/>
              <w:sz w:val="24"/>
              <w:szCs w:val="24"/>
              <w:lang w:val="es-ES"/>
            </w:rPr>
            <w:t xml:space="preserve"> </w:t>
          </w:r>
          <w:r w:rsidRPr="00313A0A">
            <w:rPr>
              <w:rFonts w:ascii="Verdana" w:hAnsi="Verdana" w:cs="Arial"/>
              <w:noProof/>
              <w:sz w:val="24"/>
              <w:szCs w:val="24"/>
              <w:lang w:val="es-ES"/>
            </w:rPr>
            <w:t>(Tierras, 2018)</w:t>
          </w:r>
          <w:r w:rsidRPr="00313A0A">
            <w:rPr>
              <w:rFonts w:ascii="Verdana" w:hAnsi="Verdana" w:cs="Arial"/>
              <w:i/>
              <w:iCs/>
              <w:sz w:val="24"/>
              <w:szCs w:val="24"/>
              <w:lang w:val="es-ES"/>
            </w:rPr>
            <w:fldChar w:fldCharType="end"/>
          </w:r>
        </w:sdtContent>
      </w:sdt>
      <w:r w:rsidRPr="00313A0A">
        <w:rPr>
          <w:rFonts w:ascii="Verdana" w:hAnsi="Verdana" w:cs="Arial"/>
          <w:i/>
          <w:iCs/>
          <w:sz w:val="24"/>
          <w:szCs w:val="24"/>
          <w:lang w:val="es-ES"/>
        </w:rPr>
        <w:t xml:space="preserve"> </w:t>
      </w:r>
      <w:proofErr w:type="spellStart"/>
      <w:r w:rsidRPr="00313A0A">
        <w:rPr>
          <w:rFonts w:ascii="Verdana" w:hAnsi="Verdana" w:cs="Arial"/>
          <w:i/>
          <w:iCs/>
          <w:sz w:val="24"/>
          <w:szCs w:val="24"/>
          <w:lang w:val="es-ES"/>
        </w:rPr>
        <w:t>pag</w:t>
      </w:r>
      <w:proofErr w:type="spellEnd"/>
      <w:r w:rsidRPr="00313A0A">
        <w:rPr>
          <w:rFonts w:ascii="Verdana" w:hAnsi="Verdana" w:cs="Arial"/>
          <w:i/>
          <w:iCs/>
          <w:sz w:val="24"/>
          <w:szCs w:val="24"/>
          <w:lang w:val="es-ES"/>
        </w:rPr>
        <w:t xml:space="preserve"> 73</w:t>
      </w:r>
    </w:p>
    <w:p w14:paraId="0B4EA9CF" w14:textId="0A6573BC" w:rsidR="00474A8B" w:rsidRPr="00313A0A" w:rsidRDefault="00474A8B" w:rsidP="004513B1">
      <w:pPr>
        <w:pStyle w:val="Textocomentario"/>
        <w:jc w:val="both"/>
        <w:rPr>
          <w:rStyle w:val="nfasissutil"/>
          <w:rFonts w:ascii="Verdana" w:hAnsi="Verdana" w:cs="Arial"/>
          <w:i w:val="0"/>
          <w:iCs w:val="0"/>
          <w:color w:val="auto"/>
          <w:sz w:val="24"/>
          <w:szCs w:val="24"/>
        </w:rPr>
      </w:pPr>
      <w:r w:rsidRPr="00313A0A">
        <w:rPr>
          <w:rStyle w:val="nfasissutil"/>
          <w:rFonts w:ascii="Verdana" w:hAnsi="Verdana" w:cs="Arial"/>
          <w:i w:val="0"/>
          <w:iCs w:val="0"/>
          <w:color w:val="auto"/>
          <w:sz w:val="24"/>
          <w:szCs w:val="24"/>
        </w:rPr>
        <w:t xml:space="preserve">Frente a este testimonio se identifica en el informe de caracterización del daño de la URT que se comparte el comunicado emitido por </w:t>
      </w:r>
      <w:r w:rsidRPr="00313A0A">
        <w:rPr>
          <w:rFonts w:ascii="Verdana" w:hAnsi="Verdana" w:cs="Arial"/>
          <w:sz w:val="24"/>
          <w:szCs w:val="24"/>
          <w:lang w:val="es-ES"/>
        </w:rPr>
        <w:t>El Consejo Regional Indígena del Tolima (CRIT) en el cual hizo un llamado a las autoridades indígenas de todo el departamento a solidarizarse por la muerte del gobernador de la comunidad La Sortija. En dicho documento se refirieron al homicidio de Medardo Ducuara en los siguientes términos</w:t>
      </w:r>
    </w:p>
    <w:p w14:paraId="2E3519F2" w14:textId="77777777" w:rsidR="00474A8B" w:rsidRDefault="00474A8B" w:rsidP="004513B1">
      <w:pPr>
        <w:pStyle w:val="Textocomentario"/>
        <w:jc w:val="both"/>
        <w:rPr>
          <w:rStyle w:val="nfasissutil"/>
          <w:rFonts w:ascii="Verdana" w:hAnsi="Verdana" w:cs="Arial"/>
          <w:i w:val="0"/>
          <w:iCs w:val="0"/>
          <w:color w:val="auto"/>
          <w:sz w:val="18"/>
          <w:szCs w:val="18"/>
        </w:rPr>
      </w:pPr>
    </w:p>
    <w:p w14:paraId="67BCF00F" w14:textId="6B5E967C" w:rsidR="00474A8B" w:rsidRDefault="00474A8B" w:rsidP="004513B1">
      <w:pPr>
        <w:pStyle w:val="Textocomentario"/>
        <w:jc w:val="both"/>
        <w:rPr>
          <w:rStyle w:val="nfasissutil"/>
          <w:rFonts w:ascii="Verdana" w:hAnsi="Verdana" w:cs="Arial"/>
          <w:i w:val="0"/>
          <w:iCs w:val="0"/>
          <w:color w:val="auto"/>
          <w:sz w:val="18"/>
          <w:szCs w:val="18"/>
        </w:rPr>
      </w:pPr>
      <w:r w:rsidRPr="00474A8B">
        <w:rPr>
          <w:rStyle w:val="nfasissutil"/>
          <w:rFonts w:ascii="Verdana" w:hAnsi="Verdana" w:cs="Arial"/>
          <w:i w:val="0"/>
          <w:iCs w:val="0"/>
          <w:noProof/>
          <w:color w:val="auto"/>
          <w:sz w:val="18"/>
          <w:szCs w:val="18"/>
        </w:rPr>
        <w:lastRenderedPageBreak/>
        <w:drawing>
          <wp:inline distT="0" distB="0" distL="0" distR="0" wp14:anchorId="26C00E9C" wp14:editId="0AF1B949">
            <wp:extent cx="6400800" cy="4180840"/>
            <wp:effectExtent l="0" t="0" r="0" b="0"/>
            <wp:docPr id="20696366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636686" name=""/>
                    <pic:cNvPicPr/>
                  </pic:nvPicPr>
                  <pic:blipFill>
                    <a:blip r:embed="rId17"/>
                    <a:stretch>
                      <a:fillRect/>
                    </a:stretch>
                  </pic:blipFill>
                  <pic:spPr>
                    <a:xfrm>
                      <a:off x="0" y="0"/>
                      <a:ext cx="6400800" cy="4180840"/>
                    </a:xfrm>
                    <a:prstGeom prst="rect">
                      <a:avLst/>
                    </a:prstGeom>
                  </pic:spPr>
                </pic:pic>
              </a:graphicData>
            </a:graphic>
          </wp:inline>
        </w:drawing>
      </w:r>
    </w:p>
    <w:p w14:paraId="1EF45907" w14:textId="6B97D023" w:rsidR="0087674D" w:rsidRPr="0087674D" w:rsidRDefault="0087674D" w:rsidP="0087674D">
      <w:pPr>
        <w:pStyle w:val="Textocomentario"/>
        <w:jc w:val="center"/>
        <w:rPr>
          <w:rStyle w:val="nfasissutil"/>
          <w:rFonts w:ascii="Verdana" w:hAnsi="Verdana" w:cs="Arial"/>
          <w:i w:val="0"/>
          <w:iCs w:val="0"/>
          <w:color w:val="auto"/>
          <w:sz w:val="24"/>
          <w:szCs w:val="24"/>
        </w:rPr>
      </w:pPr>
      <w:r w:rsidRPr="0087674D">
        <w:rPr>
          <w:rStyle w:val="nfasissutil"/>
          <w:rFonts w:ascii="Verdana" w:hAnsi="Verdana" w:cs="Arial"/>
          <w:i w:val="0"/>
          <w:iCs w:val="0"/>
          <w:color w:val="auto"/>
          <w:sz w:val="24"/>
          <w:szCs w:val="24"/>
        </w:rPr>
        <w:t>Informe caracterización del daño. Unidad de restitución de tierras.2018</w:t>
      </w:r>
    </w:p>
    <w:p w14:paraId="6C861005" w14:textId="77777777" w:rsidR="006E29AC" w:rsidRDefault="006E29AC" w:rsidP="004513B1">
      <w:pPr>
        <w:pStyle w:val="Textocomentario"/>
        <w:jc w:val="both"/>
        <w:rPr>
          <w:rStyle w:val="nfasissutil"/>
          <w:rFonts w:ascii="Verdana" w:hAnsi="Verdana" w:cs="Arial"/>
          <w:color w:val="auto"/>
          <w:sz w:val="18"/>
          <w:szCs w:val="18"/>
        </w:rPr>
      </w:pPr>
    </w:p>
    <w:p w14:paraId="071F6B5B" w14:textId="63F7E86D" w:rsidR="00683C2E" w:rsidRPr="00C635CB" w:rsidRDefault="00683C2E" w:rsidP="00FB7B2D">
      <w:pPr>
        <w:pStyle w:val="Textocomentario"/>
        <w:jc w:val="both"/>
        <w:rPr>
          <w:rFonts w:ascii="Verdana" w:hAnsi="Verdana" w:cs="Arial"/>
          <w:sz w:val="24"/>
          <w:szCs w:val="24"/>
        </w:rPr>
      </w:pPr>
      <w:r w:rsidRPr="00C635CB">
        <w:rPr>
          <w:rStyle w:val="nfasissutil"/>
          <w:rFonts w:ascii="Verdana" w:hAnsi="Verdana" w:cs="Arial"/>
          <w:i w:val="0"/>
          <w:iCs w:val="0"/>
          <w:color w:val="auto"/>
          <w:sz w:val="24"/>
          <w:szCs w:val="24"/>
        </w:rPr>
        <w:t xml:space="preserve">Fueron las afectaciones al plan de vida las que incidieron </w:t>
      </w:r>
      <w:r w:rsidRPr="00C635CB">
        <w:rPr>
          <w:rFonts w:ascii="Verdana" w:hAnsi="Verdana" w:cs="Arial"/>
          <w:sz w:val="24"/>
          <w:szCs w:val="24"/>
        </w:rPr>
        <w:t>en la dimensión emocional del colectivo incidieron directamente en la capacidad de la comunidad para sostener sus apuestas organizativas y territoriales</w:t>
      </w:r>
      <w:r w:rsidR="00FB7B2D" w:rsidRPr="00C635CB">
        <w:rPr>
          <w:rFonts w:ascii="Verdana" w:hAnsi="Verdana" w:cs="Arial"/>
          <w:sz w:val="24"/>
          <w:szCs w:val="24"/>
        </w:rPr>
        <w:t>, por lo que</w:t>
      </w:r>
      <w:r w:rsidRPr="00C635CB">
        <w:rPr>
          <w:rFonts w:ascii="Verdana" w:hAnsi="Verdana" w:cs="Arial"/>
          <w:sz w:val="24"/>
          <w:szCs w:val="24"/>
        </w:rPr>
        <w:t xml:space="preserve"> </w:t>
      </w:r>
      <w:r w:rsidR="00FB7B2D" w:rsidRPr="00C635CB">
        <w:rPr>
          <w:rFonts w:ascii="Verdana" w:hAnsi="Verdana" w:cs="Arial"/>
          <w:sz w:val="24"/>
          <w:szCs w:val="24"/>
        </w:rPr>
        <w:t>e</w:t>
      </w:r>
      <w:r w:rsidRPr="00C635CB">
        <w:rPr>
          <w:rFonts w:ascii="Verdana" w:hAnsi="Verdana" w:cs="Arial"/>
          <w:sz w:val="24"/>
          <w:szCs w:val="24"/>
        </w:rPr>
        <w:t>l sentimiento de angustia e incertidumbre frente a los hechos de violencia generó un debilitamiento en la iniciativa colectiva, afectando la motivación y la confianza necesarias para avanzar en los procesos definidos dentro de su plan de vida</w:t>
      </w:r>
      <w:r w:rsidR="00FB7B2D" w:rsidRPr="00C635CB">
        <w:rPr>
          <w:rFonts w:ascii="Verdana" w:hAnsi="Verdana" w:cs="Arial"/>
          <w:sz w:val="24"/>
          <w:szCs w:val="24"/>
        </w:rPr>
        <w:t xml:space="preserve">, por otro lado se </w:t>
      </w:r>
      <w:r w:rsidR="0087674D" w:rsidRPr="00C635CB">
        <w:rPr>
          <w:rFonts w:ascii="Verdana" w:hAnsi="Verdana" w:cs="Arial"/>
          <w:sz w:val="24"/>
          <w:szCs w:val="24"/>
        </w:rPr>
        <w:t>presentó</w:t>
      </w:r>
      <w:r w:rsidR="00FB7B2D" w:rsidRPr="00C635CB">
        <w:rPr>
          <w:rFonts w:ascii="Verdana" w:hAnsi="Verdana" w:cs="Arial"/>
          <w:sz w:val="24"/>
          <w:szCs w:val="24"/>
        </w:rPr>
        <w:t xml:space="preserve"> la </w:t>
      </w:r>
      <w:r w:rsidRPr="00C635CB">
        <w:rPr>
          <w:rFonts w:ascii="Verdana" w:hAnsi="Verdana" w:cs="Arial"/>
          <w:sz w:val="24"/>
          <w:szCs w:val="24"/>
        </w:rPr>
        <w:t>interrupción de las proyecciones comunitarias, en tanto múltiples iniciativas orientadas al fortalecimiento del resguardo se vieron truncadas o suspendidas</w:t>
      </w:r>
      <w:r w:rsidR="00FB7B2D" w:rsidRPr="00C635CB">
        <w:rPr>
          <w:rFonts w:ascii="Verdana" w:hAnsi="Verdana" w:cs="Arial"/>
          <w:sz w:val="24"/>
          <w:szCs w:val="24"/>
        </w:rPr>
        <w:t xml:space="preserve">, lo cual permitió evidenciar como el </w:t>
      </w:r>
      <w:r w:rsidRPr="00C635CB">
        <w:rPr>
          <w:rFonts w:ascii="Verdana" w:hAnsi="Verdana" w:cs="Arial"/>
          <w:sz w:val="24"/>
          <w:szCs w:val="24"/>
        </w:rPr>
        <w:t>conflicto incidió en la desarticulación de las metas colectivas, generando un retroceso en los avances previamente alcanzados en términos organizativos, sociales y territoriales.</w:t>
      </w:r>
    </w:p>
    <w:p w14:paraId="2415D53F" w14:textId="1AD5CE66" w:rsidR="006E29AC" w:rsidRPr="00C635CB" w:rsidRDefault="00424AA8" w:rsidP="00424AA8">
      <w:pPr>
        <w:pStyle w:val="Textocomentario"/>
        <w:jc w:val="both"/>
        <w:rPr>
          <w:rFonts w:ascii="Verdana" w:hAnsi="Verdana" w:cs="Arial"/>
          <w:i/>
          <w:iCs/>
          <w:sz w:val="24"/>
          <w:szCs w:val="24"/>
          <w:lang w:val="es-ES"/>
        </w:rPr>
      </w:pPr>
      <w:r w:rsidRPr="00C635CB">
        <w:rPr>
          <w:rFonts w:ascii="Verdana" w:hAnsi="Verdana" w:cs="Arial"/>
          <w:sz w:val="24"/>
          <w:szCs w:val="24"/>
        </w:rPr>
        <w:t>Es en ese sentido que</w:t>
      </w:r>
      <w:r w:rsidR="00683C2E" w:rsidRPr="00C635CB">
        <w:rPr>
          <w:rFonts w:ascii="Verdana" w:hAnsi="Verdana" w:cs="Arial"/>
          <w:sz w:val="24"/>
          <w:szCs w:val="24"/>
        </w:rPr>
        <w:t xml:space="preserve"> el impacto emocional colectivo incidió en la fragmentación de los procesos de planificación y proyección, en tanto la comunidad se vio obligada a priorizar la atención de situaciones inmediatas asociadas a la seguridad y la </w:t>
      </w:r>
      <w:r w:rsidR="00683C2E" w:rsidRPr="00C635CB">
        <w:rPr>
          <w:rFonts w:ascii="Verdana" w:hAnsi="Verdana" w:cs="Arial"/>
          <w:sz w:val="24"/>
          <w:szCs w:val="24"/>
        </w:rPr>
        <w:lastRenderedPageBreak/>
        <w:t>supervivencia</w:t>
      </w:r>
      <w:r w:rsidRPr="00C635CB">
        <w:rPr>
          <w:rFonts w:ascii="Verdana" w:hAnsi="Verdana" w:cs="Arial"/>
          <w:sz w:val="24"/>
          <w:szCs w:val="24"/>
        </w:rPr>
        <w:t>,</w:t>
      </w:r>
      <w:r w:rsidR="00683C2E" w:rsidRPr="00C635CB">
        <w:rPr>
          <w:rFonts w:ascii="Verdana" w:hAnsi="Verdana" w:cs="Arial"/>
          <w:sz w:val="24"/>
          <w:szCs w:val="24"/>
        </w:rPr>
        <w:t xml:space="preserve"> </w:t>
      </w:r>
      <w:r w:rsidRPr="00C635CB">
        <w:rPr>
          <w:rFonts w:ascii="Verdana" w:hAnsi="Verdana" w:cs="Arial"/>
          <w:sz w:val="24"/>
          <w:szCs w:val="24"/>
        </w:rPr>
        <w:t>e</w:t>
      </w:r>
      <w:r w:rsidR="00683C2E" w:rsidRPr="00C635CB">
        <w:rPr>
          <w:rFonts w:ascii="Verdana" w:hAnsi="Verdana" w:cs="Arial"/>
          <w:sz w:val="24"/>
          <w:szCs w:val="24"/>
        </w:rPr>
        <w:t>sta reorientación de las dinámicas comunitarias limitó la capacidad de pensar a largo plazo y de sostener estrategias orientadas a la pervivencia cultural y territorial</w:t>
      </w:r>
      <w:r w:rsidRPr="00C635CB">
        <w:rPr>
          <w:rFonts w:ascii="Verdana" w:hAnsi="Verdana" w:cs="Arial"/>
          <w:sz w:val="24"/>
          <w:szCs w:val="24"/>
        </w:rPr>
        <w:t>, lo cual desencadeno en</w:t>
      </w:r>
      <w:r w:rsidR="00683C2E" w:rsidRPr="00C635CB">
        <w:rPr>
          <w:rFonts w:ascii="Verdana" w:hAnsi="Verdana" w:cs="Arial"/>
          <w:sz w:val="24"/>
          <w:szCs w:val="24"/>
        </w:rPr>
        <w:t xml:space="preserve"> la desestructuración del plan de vida, al afectar tanto las condiciones subjetivas como las capacidades organizativas necesarias para su implementación</w:t>
      </w:r>
      <w:r w:rsidRPr="00C635CB">
        <w:rPr>
          <w:rFonts w:ascii="Verdana" w:hAnsi="Verdana" w:cs="Arial"/>
          <w:sz w:val="24"/>
          <w:szCs w:val="24"/>
        </w:rPr>
        <w:t xml:space="preserve">, </w:t>
      </w:r>
      <w:r w:rsidR="00683C2E" w:rsidRPr="00C635CB">
        <w:rPr>
          <w:rFonts w:ascii="Verdana" w:hAnsi="Verdana" w:cs="Arial"/>
          <w:sz w:val="24"/>
          <w:szCs w:val="24"/>
        </w:rPr>
        <w:t>provoca</w:t>
      </w:r>
      <w:r w:rsidRPr="00C635CB">
        <w:rPr>
          <w:rFonts w:ascii="Verdana" w:hAnsi="Verdana" w:cs="Arial"/>
          <w:sz w:val="24"/>
          <w:szCs w:val="24"/>
        </w:rPr>
        <w:t>ndo</w:t>
      </w:r>
      <w:r w:rsidR="00683C2E" w:rsidRPr="00C635CB">
        <w:rPr>
          <w:rFonts w:ascii="Verdana" w:hAnsi="Verdana" w:cs="Arial"/>
          <w:sz w:val="24"/>
          <w:szCs w:val="24"/>
        </w:rPr>
        <w:t xml:space="preserve"> un retroceso en sus procesos organizativos, desarticular sus metas comunitarias y limitar la capacidad del colectivo para sostener y proyectar su plan de vida conforme a sus principios y cosmovisión.</w:t>
      </w:r>
      <w:r w:rsidRPr="00C635CB">
        <w:rPr>
          <w:rFonts w:ascii="Verdana" w:hAnsi="Verdana" w:cs="Arial"/>
          <w:sz w:val="24"/>
          <w:szCs w:val="24"/>
        </w:rPr>
        <w:t xml:space="preserve"> </w:t>
      </w:r>
      <w:r w:rsidR="00D55BCE" w:rsidRPr="00C635CB">
        <w:rPr>
          <w:rFonts w:ascii="Verdana" w:hAnsi="Verdana" w:cs="Arial"/>
          <w:i/>
          <w:iCs/>
          <w:sz w:val="24"/>
          <w:szCs w:val="24"/>
          <w:lang w:val="es-ES"/>
        </w:rPr>
        <w:t xml:space="preserve">“Lo emocional, el bajón que tuvo la comunidad en esos momentos de angustia que no sabíamos qué hacer. Se vinieron abajo muchas proyecciones que había y eso hizo que tuviéramos un retroceso grande” </w:t>
      </w:r>
      <w:sdt>
        <w:sdtPr>
          <w:rPr>
            <w:rFonts w:ascii="Verdana" w:hAnsi="Verdana" w:cs="Arial"/>
            <w:i/>
            <w:iCs/>
            <w:sz w:val="24"/>
            <w:szCs w:val="24"/>
            <w:lang w:val="es-ES"/>
          </w:rPr>
          <w:id w:val="-824201995"/>
          <w:citation/>
        </w:sdtPr>
        <w:sdtContent>
          <w:r w:rsidR="00D55BCE" w:rsidRPr="00C635CB">
            <w:rPr>
              <w:rFonts w:ascii="Verdana" w:hAnsi="Verdana" w:cs="Arial"/>
              <w:i/>
              <w:iCs/>
              <w:sz w:val="24"/>
              <w:szCs w:val="24"/>
              <w:lang w:val="es-ES"/>
            </w:rPr>
            <w:fldChar w:fldCharType="begin"/>
          </w:r>
          <w:r w:rsidR="00D55BCE" w:rsidRPr="00C635CB">
            <w:rPr>
              <w:rFonts w:ascii="Verdana" w:hAnsi="Verdana" w:cs="Arial"/>
              <w:i/>
              <w:iCs/>
              <w:sz w:val="24"/>
              <w:szCs w:val="24"/>
              <w:lang w:val="es-ES"/>
            </w:rPr>
            <w:instrText xml:space="preserve"> CITATION Tie18 \l 3082 </w:instrText>
          </w:r>
          <w:r w:rsidR="00D55BCE" w:rsidRPr="00C635CB">
            <w:rPr>
              <w:rFonts w:ascii="Verdana" w:hAnsi="Verdana" w:cs="Arial"/>
              <w:i/>
              <w:iCs/>
              <w:sz w:val="24"/>
              <w:szCs w:val="24"/>
              <w:lang w:val="es-ES"/>
            </w:rPr>
            <w:fldChar w:fldCharType="separate"/>
          </w:r>
          <w:r w:rsidR="00D55BCE" w:rsidRPr="00C635CB">
            <w:rPr>
              <w:rFonts w:ascii="Verdana" w:hAnsi="Verdana" w:cs="Arial"/>
              <w:noProof/>
              <w:sz w:val="24"/>
              <w:szCs w:val="24"/>
              <w:lang w:val="es-ES"/>
            </w:rPr>
            <w:t>(Tierras, 2018)</w:t>
          </w:r>
          <w:r w:rsidR="00D55BCE" w:rsidRPr="00C635CB">
            <w:rPr>
              <w:rFonts w:ascii="Verdana" w:hAnsi="Verdana" w:cs="Arial"/>
              <w:i/>
              <w:iCs/>
              <w:sz w:val="24"/>
              <w:szCs w:val="24"/>
              <w:lang w:val="es-ES"/>
            </w:rPr>
            <w:fldChar w:fldCharType="end"/>
          </w:r>
        </w:sdtContent>
      </w:sdt>
      <w:r w:rsidR="00D55BCE" w:rsidRPr="00C635CB">
        <w:rPr>
          <w:rFonts w:ascii="Verdana" w:hAnsi="Verdana" w:cs="Arial"/>
          <w:i/>
          <w:iCs/>
          <w:sz w:val="24"/>
          <w:szCs w:val="24"/>
          <w:lang w:val="es-ES"/>
        </w:rPr>
        <w:t xml:space="preserve">  Pag 108</w:t>
      </w:r>
    </w:p>
    <w:p w14:paraId="3D5D647F" w14:textId="429B0896" w:rsidR="00252641" w:rsidRPr="00C635CB" w:rsidRDefault="00252641" w:rsidP="00252641">
      <w:pPr>
        <w:pStyle w:val="Textocomentario"/>
        <w:ind w:left="708"/>
        <w:jc w:val="both"/>
        <w:rPr>
          <w:rStyle w:val="nfasissutil"/>
          <w:rFonts w:ascii="Verdana" w:hAnsi="Verdana" w:cs="Arial"/>
          <w:color w:val="auto"/>
          <w:sz w:val="24"/>
          <w:szCs w:val="24"/>
        </w:rPr>
      </w:pPr>
      <w:r w:rsidRPr="00C635CB">
        <w:rPr>
          <w:rFonts w:ascii="Verdana" w:hAnsi="Verdana" w:cs="Arial"/>
          <w:i/>
          <w:iCs/>
          <w:sz w:val="24"/>
          <w:szCs w:val="24"/>
          <w:lang w:val="es-ES"/>
        </w:rPr>
        <w:t xml:space="preserve">“le persigue a uno ese olor de la guerra que hubo, del conflicto que nosotros convivimos, y me duele pues que, a base de eso mis hijos, yo </w:t>
      </w:r>
      <w:proofErr w:type="spellStart"/>
      <w:r w:rsidRPr="00C635CB">
        <w:rPr>
          <w:rFonts w:ascii="Verdana" w:hAnsi="Verdana" w:cs="Arial"/>
          <w:i/>
          <w:iCs/>
          <w:sz w:val="24"/>
          <w:szCs w:val="24"/>
          <w:lang w:val="es-ES"/>
        </w:rPr>
        <w:t>si</w:t>
      </w:r>
      <w:proofErr w:type="spellEnd"/>
      <w:r w:rsidRPr="00C635CB">
        <w:rPr>
          <w:rFonts w:ascii="Verdana" w:hAnsi="Verdana" w:cs="Arial"/>
          <w:i/>
          <w:iCs/>
          <w:sz w:val="24"/>
          <w:szCs w:val="24"/>
          <w:lang w:val="es-ES"/>
        </w:rPr>
        <w:t xml:space="preserve"> pensé de pronto que ellos estudiaran al lado mío y yo colaborarles y estar pendiente de ellos, pero los hijos míos muy jóvenes se fueron de mi lado, yo tuve 6 hijos, de los cuales, no tengo sino una que es Ingrid Paola, ella es hija mía, y ella me acompaña en la casa porque pues, de todas maneras, los otros hijos, o sea, ellos cogieron camino muy joven, y lo que me duele a mí por lo menos en el caso de Víctor Manuel, Víctor Manuel también es el hijo mío, él también le toco irse muy joven, él no terminó el bachiller y por allá fue y se concertó trabajando, entonces ya fue cuando conoció a la mujer que tiene ahora, y resulta de que tampoco hubo la oportunidad de que él estudiara, que saliera hacia adelante, él duro un tiempo de que, o duro unos años por allá que yo, incluso nos comunicábamos únicamente, tanto él con ese temor como yo también, mis otros hijos, y ellos a través de eso entonces dijeron nosotros que vida esperamos aquí”</w:t>
      </w:r>
      <w:sdt>
        <w:sdtPr>
          <w:rPr>
            <w:rFonts w:ascii="Verdana" w:hAnsi="Verdana" w:cs="Arial"/>
            <w:i/>
            <w:iCs/>
            <w:sz w:val="24"/>
            <w:szCs w:val="24"/>
            <w:lang w:val="es-ES"/>
          </w:rPr>
          <w:id w:val="-1876995740"/>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Pag 120</w:t>
      </w:r>
    </w:p>
    <w:p w14:paraId="3C365C76" w14:textId="33C6C583" w:rsidR="00CE5229" w:rsidRPr="00C635CB" w:rsidRDefault="00CE5229" w:rsidP="00CE5229">
      <w:pPr>
        <w:pStyle w:val="Textocomentario"/>
        <w:ind w:left="708"/>
        <w:jc w:val="both"/>
        <w:rPr>
          <w:rFonts w:ascii="Verdana" w:hAnsi="Verdana" w:cs="Arial"/>
          <w:i/>
          <w:iCs/>
          <w:sz w:val="24"/>
          <w:szCs w:val="24"/>
          <w:lang w:val="es-ES"/>
        </w:rPr>
      </w:pPr>
      <w:r w:rsidRPr="00C635CB">
        <w:rPr>
          <w:rFonts w:ascii="Verdana" w:hAnsi="Verdana" w:cs="Arial"/>
          <w:i/>
          <w:iCs/>
          <w:sz w:val="24"/>
          <w:szCs w:val="24"/>
          <w:lang w:val="es-ES"/>
        </w:rPr>
        <w:t>“Esta comunidad expresa que hay mucho temor de hablar y de contar todo lo que les ha pasado, más aún hay convivencia entre los actores armados ilegales y legales que operan en la zona”</w:t>
      </w:r>
      <w:sdt>
        <w:sdtPr>
          <w:rPr>
            <w:rFonts w:ascii="Verdana" w:hAnsi="Verdana" w:cs="Arial"/>
            <w:i/>
            <w:iCs/>
            <w:sz w:val="24"/>
            <w:szCs w:val="24"/>
            <w:lang w:val="es-ES"/>
          </w:rPr>
          <w:id w:val="1545252604"/>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UAR22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(UARIV, 2022)</w:t>
          </w:r>
          <w:r w:rsidRPr="00C635CB">
            <w:rPr>
              <w:rFonts w:ascii="Verdana" w:hAnsi="Verdana" w:cs="Arial"/>
              <w:i/>
              <w:iCs/>
              <w:sz w:val="24"/>
              <w:szCs w:val="24"/>
              <w:lang w:val="es-ES"/>
            </w:rPr>
            <w:fldChar w:fldCharType="end"/>
          </w:r>
        </w:sdtContent>
      </w:sdt>
    </w:p>
    <w:p w14:paraId="426880AD" w14:textId="77777777" w:rsidR="00036B51" w:rsidRDefault="00036B51" w:rsidP="00A87533">
      <w:pPr>
        <w:pStyle w:val="Textocomentario"/>
        <w:jc w:val="both"/>
        <w:rPr>
          <w:rStyle w:val="nfasissutil"/>
          <w:rFonts w:ascii="Verdana" w:hAnsi="Verdana" w:cs="Arial"/>
          <w:color w:val="auto"/>
          <w:sz w:val="24"/>
          <w:szCs w:val="24"/>
        </w:rPr>
      </w:pPr>
    </w:p>
    <w:p w14:paraId="75E9582F" w14:textId="02E29DC3" w:rsidR="00A87533" w:rsidRPr="00A87533" w:rsidRDefault="00A87533" w:rsidP="000164DC">
      <w:pPr>
        <w:pStyle w:val="Textocomentario"/>
        <w:jc w:val="both"/>
        <w:rPr>
          <w:rFonts w:ascii="Verdana" w:hAnsi="Verdana" w:cs="Arial"/>
          <w:sz w:val="24"/>
          <w:szCs w:val="24"/>
          <w:lang w:val="es-ES"/>
        </w:rPr>
      </w:pPr>
      <w:r>
        <w:rPr>
          <w:rFonts w:ascii="Verdana" w:hAnsi="Verdana" w:cs="Arial"/>
          <w:sz w:val="24"/>
          <w:szCs w:val="24"/>
          <w:lang w:val="es-ES"/>
        </w:rPr>
        <w:t>E</w:t>
      </w:r>
      <w:r w:rsidRPr="00A87533">
        <w:rPr>
          <w:rFonts w:ascii="Verdana" w:hAnsi="Verdana" w:cs="Arial"/>
          <w:sz w:val="24"/>
          <w:szCs w:val="24"/>
          <w:lang w:val="es-ES"/>
        </w:rPr>
        <w:t>l conflicto armado afectó de manera directa los espacios de uso colectivo que sostenían la vida económica, organizativa y comunitaria del Resguardo Indígena La Sortija</w:t>
      </w:r>
      <w:r>
        <w:rPr>
          <w:rFonts w:ascii="Verdana" w:hAnsi="Verdana" w:cs="Arial"/>
          <w:sz w:val="24"/>
          <w:szCs w:val="24"/>
          <w:lang w:val="es-ES"/>
        </w:rPr>
        <w:t xml:space="preserve">, entre ellos </w:t>
      </w:r>
      <w:r w:rsidRPr="00A87533">
        <w:rPr>
          <w:rFonts w:ascii="Verdana" w:hAnsi="Verdana" w:cs="Arial"/>
          <w:sz w:val="24"/>
          <w:szCs w:val="24"/>
          <w:lang w:val="es-ES"/>
        </w:rPr>
        <w:t>la tienda comunitaria, que anteriormente funcionaba como un lugar de abastecimiento, encuentro y apoyo para las familias, dejó de operar en condiciones de seguridad debido al temor generado por la presencia de los actores armados</w:t>
      </w:r>
      <w:r w:rsidR="000164DC">
        <w:rPr>
          <w:rFonts w:ascii="Verdana" w:hAnsi="Verdana" w:cs="Arial"/>
          <w:sz w:val="24"/>
          <w:szCs w:val="24"/>
          <w:lang w:val="es-ES"/>
        </w:rPr>
        <w:t>,</w:t>
      </w:r>
      <w:r w:rsidRPr="00A87533">
        <w:rPr>
          <w:rFonts w:ascii="Verdana" w:hAnsi="Verdana" w:cs="Arial"/>
          <w:sz w:val="24"/>
          <w:szCs w:val="24"/>
          <w:lang w:val="es-ES"/>
        </w:rPr>
        <w:t xml:space="preserve"> </w:t>
      </w:r>
      <w:r w:rsidR="000164DC">
        <w:rPr>
          <w:rFonts w:ascii="Verdana" w:hAnsi="Verdana" w:cs="Arial"/>
          <w:sz w:val="24"/>
          <w:szCs w:val="24"/>
          <w:lang w:val="es-ES"/>
        </w:rPr>
        <w:t>por lo</w:t>
      </w:r>
      <w:r w:rsidRPr="00A87533">
        <w:rPr>
          <w:rFonts w:ascii="Verdana" w:hAnsi="Verdana" w:cs="Arial"/>
          <w:sz w:val="24"/>
          <w:szCs w:val="24"/>
          <w:lang w:val="es-ES"/>
        </w:rPr>
        <w:t xml:space="preserve"> que este espacio perdió su función cotidiana dentro del proyecto colectivo, pues ya no podía seguir cumpliendo el papel de soporte para el bienestar comunitario</w:t>
      </w:r>
      <w:r w:rsidR="000164DC">
        <w:rPr>
          <w:rFonts w:ascii="Verdana" w:hAnsi="Verdana" w:cs="Arial"/>
          <w:sz w:val="24"/>
          <w:szCs w:val="24"/>
          <w:lang w:val="es-ES"/>
        </w:rPr>
        <w:t>, entendiendo como</w:t>
      </w:r>
      <w:r w:rsidRPr="00A87533">
        <w:rPr>
          <w:rFonts w:ascii="Verdana" w:hAnsi="Verdana" w:cs="Arial"/>
          <w:sz w:val="24"/>
          <w:szCs w:val="24"/>
          <w:lang w:val="es-ES"/>
        </w:rPr>
        <w:t xml:space="preserve"> la decisión de cerrar y no volver a surtir la tienda no respondió a una falta de necesidad o de utilidad, sino a una medida de protección frente al riesgo permanente que corrían tanto quienes la administraban como </w:t>
      </w:r>
      <w:r w:rsidRPr="00A87533">
        <w:rPr>
          <w:rFonts w:ascii="Verdana" w:hAnsi="Verdana" w:cs="Arial"/>
          <w:sz w:val="24"/>
          <w:szCs w:val="24"/>
          <w:lang w:val="es-ES"/>
        </w:rPr>
        <w:lastRenderedPageBreak/>
        <w:t>quienes acudían a comprar</w:t>
      </w:r>
      <w:r w:rsidR="000164DC">
        <w:rPr>
          <w:rFonts w:ascii="Verdana" w:hAnsi="Verdana" w:cs="Arial"/>
          <w:sz w:val="24"/>
          <w:szCs w:val="24"/>
          <w:lang w:val="es-ES"/>
        </w:rPr>
        <w:t>, de igual modo se presentó una</w:t>
      </w:r>
      <w:r w:rsidRPr="00A87533">
        <w:rPr>
          <w:rFonts w:ascii="Verdana" w:hAnsi="Verdana" w:cs="Arial"/>
          <w:sz w:val="24"/>
          <w:szCs w:val="24"/>
          <w:lang w:val="es-ES"/>
        </w:rPr>
        <w:t xml:space="preserve"> de despojo y control que </w:t>
      </w:r>
      <w:r w:rsidR="000164DC">
        <w:rPr>
          <w:rFonts w:ascii="Verdana" w:hAnsi="Verdana" w:cs="Arial"/>
          <w:sz w:val="24"/>
          <w:szCs w:val="24"/>
          <w:lang w:val="es-ES"/>
        </w:rPr>
        <w:t>fragmento</w:t>
      </w:r>
      <w:r w:rsidRPr="00A87533">
        <w:rPr>
          <w:rFonts w:ascii="Verdana" w:hAnsi="Verdana" w:cs="Arial"/>
          <w:sz w:val="24"/>
          <w:szCs w:val="24"/>
          <w:lang w:val="es-ES"/>
        </w:rPr>
        <w:t xml:space="preserve"> la sostenibilidad de este bien común, afectando la economía interna del resguardo y debilitando un espacio que hacía parte de su infraestructura organizativa</w:t>
      </w:r>
      <w:r w:rsidR="000164DC">
        <w:rPr>
          <w:rFonts w:ascii="Verdana" w:hAnsi="Verdana" w:cs="Arial"/>
          <w:sz w:val="24"/>
          <w:szCs w:val="24"/>
          <w:lang w:val="es-ES"/>
        </w:rPr>
        <w:t>,</w:t>
      </w:r>
      <w:r w:rsidRPr="00A87533">
        <w:rPr>
          <w:rFonts w:ascii="Verdana" w:hAnsi="Verdana" w:cs="Arial"/>
          <w:sz w:val="24"/>
          <w:szCs w:val="24"/>
          <w:lang w:val="es-ES"/>
        </w:rPr>
        <w:t xml:space="preserve"> </w:t>
      </w:r>
      <w:r w:rsidR="000164DC">
        <w:rPr>
          <w:rFonts w:ascii="Verdana" w:hAnsi="Verdana" w:cs="Arial"/>
          <w:sz w:val="24"/>
          <w:szCs w:val="24"/>
          <w:lang w:val="es-ES"/>
        </w:rPr>
        <w:t>a</w:t>
      </w:r>
      <w:r w:rsidRPr="00A87533">
        <w:rPr>
          <w:rFonts w:ascii="Verdana" w:hAnsi="Verdana" w:cs="Arial"/>
          <w:sz w:val="24"/>
          <w:szCs w:val="24"/>
          <w:lang w:val="es-ES"/>
        </w:rPr>
        <w:t>sí, el conflicto no solo interrumpió una actividad comercial, sino que fracturó un componente concreto del plan de vida, ligado a la autosuficiencia, al servicio comunitario y a la permanencia de recursos dentro del territorio.</w:t>
      </w:r>
    </w:p>
    <w:p w14:paraId="7E213232" w14:textId="77777777" w:rsidR="00036B51" w:rsidRPr="00C635CB" w:rsidRDefault="00036B51" w:rsidP="00036B51">
      <w:pPr>
        <w:pStyle w:val="Textocomentario"/>
        <w:jc w:val="both"/>
        <w:rPr>
          <w:rStyle w:val="nfasissutil"/>
          <w:rFonts w:ascii="Verdana" w:hAnsi="Verdana" w:cs="Arial"/>
          <w:i w:val="0"/>
          <w:iCs w:val="0"/>
          <w:color w:val="auto"/>
          <w:sz w:val="24"/>
          <w:szCs w:val="24"/>
        </w:rPr>
      </w:pPr>
      <w:bookmarkStart w:id="69" w:name="_Hlk225497594"/>
    </w:p>
    <w:p w14:paraId="19AA4F0C" w14:textId="0906A1A0" w:rsidR="00036B51" w:rsidRPr="00923910" w:rsidRDefault="000164DC" w:rsidP="00923910">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036B51" w:rsidRPr="00923910">
        <w:rPr>
          <w:rStyle w:val="nfasissutil"/>
          <w:rFonts w:ascii="Verdana" w:hAnsi="Verdana" w:cs="Arial"/>
          <w:color w:val="auto"/>
          <w:sz w:val="24"/>
          <w:szCs w:val="24"/>
        </w:rPr>
        <w:t>Cuando el conflicto armado la tienda le daba a uno miedo abrir, porque esa gente venía a llevarse las cosas y no pagaban por eso preferimos cerrar y no volver a surtir, porque corríamos peligro como ventero como las personas que venían a hacer el gasto, las neveras todo se nos dañó por no usarlo</w:t>
      </w:r>
      <w:r w:rsidR="00923910">
        <w:rPr>
          <w:rStyle w:val="nfasissutil"/>
          <w:rFonts w:ascii="Verdana" w:hAnsi="Verdana" w:cs="Arial"/>
          <w:color w:val="auto"/>
          <w:sz w:val="24"/>
          <w:szCs w:val="24"/>
        </w:rPr>
        <w:t>”</w:t>
      </w:r>
      <w:sdt>
        <w:sdtPr>
          <w:rPr>
            <w:rStyle w:val="nfasissutil"/>
            <w:rFonts w:ascii="Verdana" w:hAnsi="Verdana" w:cs="Arial"/>
            <w:color w:val="auto"/>
            <w:sz w:val="24"/>
            <w:szCs w:val="24"/>
          </w:rPr>
          <w:id w:val="718941090"/>
          <w:citation/>
        </w:sdtPr>
        <w:sdtContent>
          <w:r w:rsidR="00923910">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923910">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923910">
            <w:rPr>
              <w:rStyle w:val="nfasissutil"/>
              <w:rFonts w:ascii="Verdana" w:hAnsi="Verdana" w:cs="Arial"/>
              <w:color w:val="auto"/>
              <w:sz w:val="24"/>
              <w:szCs w:val="24"/>
            </w:rPr>
            <w:fldChar w:fldCharType="end"/>
          </w:r>
        </w:sdtContent>
      </w:sdt>
    </w:p>
    <w:p w14:paraId="727479D4" w14:textId="5D979B1A" w:rsidR="00793B5C" w:rsidRDefault="00793B5C" w:rsidP="00793B5C">
      <w:pPr>
        <w:pStyle w:val="Textocomentario"/>
        <w:jc w:val="both"/>
        <w:rPr>
          <w:rStyle w:val="nfasissutil"/>
          <w:rFonts w:ascii="Verdana" w:hAnsi="Verdana" w:cs="Arial"/>
          <w:color w:val="auto"/>
          <w:sz w:val="24"/>
          <w:szCs w:val="24"/>
        </w:rPr>
      </w:pPr>
    </w:p>
    <w:p w14:paraId="45FF42F5" w14:textId="616BC2C5" w:rsidR="00793B5C" w:rsidRPr="00793B5C" w:rsidRDefault="00793B5C" w:rsidP="00793B5C">
      <w:pPr>
        <w:pStyle w:val="Textocomentario"/>
        <w:jc w:val="both"/>
        <w:rPr>
          <w:rFonts w:ascii="Verdana" w:hAnsi="Verdana" w:cs="Arial"/>
          <w:sz w:val="24"/>
          <w:szCs w:val="24"/>
          <w:lang w:val="es-ES"/>
        </w:rPr>
      </w:pPr>
      <w:r>
        <w:rPr>
          <w:rFonts w:ascii="Verdana" w:hAnsi="Verdana" w:cs="Arial"/>
          <w:sz w:val="24"/>
          <w:szCs w:val="24"/>
          <w:lang w:val="es-ES"/>
        </w:rPr>
        <w:t>U</w:t>
      </w:r>
      <w:r w:rsidRPr="00793B5C">
        <w:rPr>
          <w:rFonts w:ascii="Verdana" w:hAnsi="Verdana" w:cs="Arial"/>
          <w:sz w:val="24"/>
          <w:szCs w:val="24"/>
          <w:lang w:val="es-ES"/>
        </w:rPr>
        <w:t xml:space="preserve">na afectación </w:t>
      </w:r>
      <w:r>
        <w:rPr>
          <w:rFonts w:ascii="Verdana" w:hAnsi="Verdana" w:cs="Arial"/>
          <w:sz w:val="24"/>
          <w:szCs w:val="24"/>
          <w:lang w:val="es-ES"/>
        </w:rPr>
        <w:t>significativa que sufrieron</w:t>
      </w:r>
      <w:r w:rsidRPr="00793B5C">
        <w:rPr>
          <w:rFonts w:ascii="Verdana" w:hAnsi="Verdana" w:cs="Arial"/>
          <w:sz w:val="24"/>
          <w:szCs w:val="24"/>
          <w:lang w:val="es-ES"/>
        </w:rPr>
        <w:t xml:space="preserve"> los espacios de uso colectivo que sostenían la vida organizativa del Resguardo,</w:t>
      </w:r>
      <w:r>
        <w:rPr>
          <w:rFonts w:ascii="Verdana" w:hAnsi="Verdana" w:cs="Arial"/>
          <w:sz w:val="24"/>
          <w:szCs w:val="24"/>
          <w:lang w:val="es-ES"/>
        </w:rPr>
        <w:t xml:space="preserve"> fue el daño a</w:t>
      </w:r>
      <w:r w:rsidRPr="00793B5C">
        <w:rPr>
          <w:rFonts w:ascii="Verdana" w:hAnsi="Verdana" w:cs="Arial"/>
          <w:sz w:val="24"/>
          <w:szCs w:val="24"/>
          <w:lang w:val="es-ES"/>
        </w:rPr>
        <w:t xml:space="preserve"> las sedes y la dotación </w:t>
      </w:r>
      <w:r>
        <w:rPr>
          <w:rFonts w:ascii="Verdana" w:hAnsi="Verdana" w:cs="Arial"/>
          <w:sz w:val="24"/>
          <w:szCs w:val="24"/>
          <w:lang w:val="es-ES"/>
        </w:rPr>
        <w:t>otorgada por</w:t>
      </w:r>
      <w:r w:rsidRPr="00793B5C">
        <w:rPr>
          <w:rFonts w:ascii="Verdana" w:hAnsi="Verdana" w:cs="Arial"/>
          <w:sz w:val="24"/>
          <w:szCs w:val="24"/>
          <w:lang w:val="es-ES"/>
        </w:rPr>
        <w:t xml:space="preserve">  la Gobernación del Tolima, no constituían únicamente bienes materiales aislados, sino soportes concretos para la realización de reuniones, asambleas, encuentros comunitarios y demás actividades que hacían posible el ejercicio del gobierno propio y la proyección del plan de vida</w:t>
      </w:r>
      <w:r>
        <w:rPr>
          <w:rFonts w:ascii="Verdana" w:hAnsi="Verdana" w:cs="Arial"/>
          <w:sz w:val="24"/>
          <w:szCs w:val="24"/>
          <w:lang w:val="es-ES"/>
        </w:rPr>
        <w:t>, por lo que</w:t>
      </w:r>
      <w:r w:rsidRPr="00793B5C">
        <w:rPr>
          <w:rFonts w:ascii="Verdana" w:hAnsi="Verdana" w:cs="Arial"/>
          <w:sz w:val="24"/>
          <w:szCs w:val="24"/>
          <w:lang w:val="es-ES"/>
        </w:rPr>
        <w:t xml:space="preserve"> su deterioro no debe leerse solo como</w:t>
      </w:r>
      <w:r>
        <w:rPr>
          <w:rFonts w:ascii="Verdana" w:hAnsi="Verdana" w:cs="Arial"/>
          <w:sz w:val="24"/>
          <w:szCs w:val="24"/>
          <w:lang w:val="es-ES"/>
        </w:rPr>
        <w:t xml:space="preserve"> una</w:t>
      </w:r>
      <w:r w:rsidRPr="00793B5C">
        <w:rPr>
          <w:rFonts w:ascii="Verdana" w:hAnsi="Verdana" w:cs="Arial"/>
          <w:sz w:val="24"/>
          <w:szCs w:val="24"/>
          <w:lang w:val="es-ES"/>
        </w:rPr>
        <w:t xml:space="preserve"> pérdida de infraestructura, sino como la expresión material de una ruptura más amplia en la capacidad de la comunidad para sostener sus espacios organizativos</w:t>
      </w:r>
      <w:r>
        <w:rPr>
          <w:rFonts w:ascii="Verdana" w:hAnsi="Verdana" w:cs="Arial"/>
          <w:sz w:val="24"/>
          <w:szCs w:val="24"/>
          <w:lang w:val="es-ES"/>
        </w:rPr>
        <w:t>, de ahí que el</w:t>
      </w:r>
      <w:r w:rsidRPr="00793B5C">
        <w:rPr>
          <w:rFonts w:ascii="Verdana" w:hAnsi="Verdana" w:cs="Arial"/>
          <w:sz w:val="24"/>
          <w:szCs w:val="24"/>
          <w:lang w:val="es-ES"/>
        </w:rPr>
        <w:t xml:space="preserve"> conflicto armado no solo restringió la movilidad y el encuentro, sino que vació de sentido y de uso los lugares que habían sido construidos o dotados para fortalecer la vida colectiva</w:t>
      </w:r>
      <w:r w:rsidR="00730B8E">
        <w:rPr>
          <w:rFonts w:ascii="Verdana" w:hAnsi="Verdana" w:cs="Arial"/>
          <w:sz w:val="24"/>
          <w:szCs w:val="24"/>
          <w:lang w:val="es-ES"/>
        </w:rPr>
        <w:t>.</w:t>
      </w:r>
      <w:r w:rsidRPr="00793B5C">
        <w:rPr>
          <w:rFonts w:ascii="Verdana" w:hAnsi="Verdana" w:cs="Arial"/>
          <w:sz w:val="24"/>
          <w:szCs w:val="24"/>
          <w:lang w:val="es-ES"/>
        </w:rPr>
        <w:t xml:space="preserve"> Cuando una sede deja de ser habitada por la palabra, la deliberación y la participación comunitaria, pierde también su función como espacio de cohesión, aprendizaje y articulación del sujeto colectivo</w:t>
      </w:r>
      <w:r w:rsidR="00730B8E">
        <w:rPr>
          <w:rFonts w:ascii="Verdana" w:hAnsi="Verdana" w:cs="Arial"/>
          <w:sz w:val="24"/>
          <w:szCs w:val="24"/>
          <w:lang w:val="es-ES"/>
        </w:rPr>
        <w:t>,</w:t>
      </w:r>
      <w:r w:rsidRPr="00793B5C">
        <w:rPr>
          <w:rFonts w:ascii="Verdana" w:hAnsi="Verdana" w:cs="Arial"/>
          <w:sz w:val="24"/>
          <w:szCs w:val="24"/>
          <w:lang w:val="es-ES"/>
        </w:rPr>
        <w:t xml:space="preserve"> </w:t>
      </w:r>
      <w:r w:rsidR="00730B8E">
        <w:rPr>
          <w:rFonts w:ascii="Verdana" w:hAnsi="Verdana" w:cs="Arial"/>
          <w:sz w:val="24"/>
          <w:szCs w:val="24"/>
          <w:lang w:val="es-ES"/>
        </w:rPr>
        <w:t>e</w:t>
      </w:r>
      <w:r w:rsidRPr="00793B5C">
        <w:rPr>
          <w:rFonts w:ascii="Verdana" w:hAnsi="Verdana" w:cs="Arial"/>
          <w:sz w:val="24"/>
          <w:szCs w:val="24"/>
          <w:lang w:val="es-ES"/>
        </w:rPr>
        <w:t>n esa medida, el deterioro de las sillas y de la infraestructura refleja el debilitamiento de las condiciones materiales que daban soporte al proyecto organizativo del resguardo</w:t>
      </w:r>
      <w:r w:rsidR="00730B8E">
        <w:rPr>
          <w:rFonts w:ascii="Verdana" w:hAnsi="Verdana" w:cs="Arial"/>
          <w:sz w:val="24"/>
          <w:szCs w:val="24"/>
          <w:lang w:val="es-ES"/>
        </w:rPr>
        <w:t>, en especial los aspectos espirituales, toda vez que esta afectación conllevo a la desarmonización de las sedes como sitios sagrados</w:t>
      </w:r>
    </w:p>
    <w:p w14:paraId="381B434F" w14:textId="77777777" w:rsidR="000164DC" w:rsidRDefault="000164DC" w:rsidP="00923910">
      <w:pPr>
        <w:pStyle w:val="Textocomentario"/>
        <w:ind w:left="708"/>
        <w:jc w:val="both"/>
        <w:rPr>
          <w:rStyle w:val="nfasissutil"/>
          <w:rFonts w:ascii="Verdana" w:hAnsi="Verdana" w:cs="Arial"/>
          <w:color w:val="auto"/>
          <w:sz w:val="24"/>
          <w:szCs w:val="24"/>
        </w:rPr>
      </w:pPr>
    </w:p>
    <w:p w14:paraId="67166064" w14:textId="7CDD50F8" w:rsidR="00036B51" w:rsidRPr="00923910" w:rsidRDefault="000164DC" w:rsidP="00923910">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rPr>
        <w:t>“</w:t>
      </w:r>
      <w:r w:rsidR="00036B51" w:rsidRPr="00923910">
        <w:rPr>
          <w:rStyle w:val="nfasissutil"/>
          <w:rFonts w:ascii="Verdana" w:hAnsi="Verdana" w:cs="Arial"/>
          <w:color w:val="auto"/>
          <w:sz w:val="24"/>
          <w:szCs w:val="24"/>
        </w:rPr>
        <w:t xml:space="preserve">Teníamos las sedes del resguardo, por parte de la gobernación del Tolima nos dieron dotación de sillas </w:t>
      </w:r>
      <w:r w:rsidR="00461392" w:rsidRPr="00923910">
        <w:rPr>
          <w:rStyle w:val="nfasissutil"/>
          <w:rFonts w:ascii="Verdana" w:hAnsi="Verdana" w:cs="Arial"/>
          <w:color w:val="auto"/>
          <w:sz w:val="24"/>
          <w:szCs w:val="24"/>
        </w:rPr>
        <w:t>metálicas,</w:t>
      </w:r>
      <w:r w:rsidR="00036B51" w:rsidRPr="00923910">
        <w:rPr>
          <w:rStyle w:val="nfasissutil"/>
          <w:rFonts w:ascii="Verdana" w:hAnsi="Verdana" w:cs="Arial"/>
          <w:color w:val="auto"/>
          <w:sz w:val="24"/>
          <w:szCs w:val="24"/>
        </w:rPr>
        <w:t xml:space="preserve"> pero eso se </w:t>
      </w:r>
      <w:r w:rsidR="00461392" w:rsidRPr="00923910">
        <w:rPr>
          <w:rStyle w:val="nfasissutil"/>
          <w:rFonts w:ascii="Verdana" w:hAnsi="Verdana" w:cs="Arial"/>
          <w:color w:val="auto"/>
          <w:sz w:val="24"/>
          <w:szCs w:val="24"/>
        </w:rPr>
        <w:t>deterioró</w:t>
      </w:r>
      <w:r w:rsidR="00036B51" w:rsidRPr="00923910">
        <w:rPr>
          <w:rStyle w:val="nfasissutil"/>
          <w:rFonts w:ascii="Verdana" w:hAnsi="Verdana" w:cs="Arial"/>
          <w:color w:val="auto"/>
          <w:sz w:val="24"/>
          <w:szCs w:val="24"/>
        </w:rPr>
        <w:t xml:space="preserve"> porque nosotros no nos podíamos reunir, todo se </w:t>
      </w:r>
      <w:r w:rsidR="00461392" w:rsidRPr="00923910">
        <w:rPr>
          <w:rStyle w:val="nfasissutil"/>
          <w:rFonts w:ascii="Verdana" w:hAnsi="Verdana" w:cs="Arial"/>
          <w:color w:val="auto"/>
          <w:sz w:val="24"/>
          <w:szCs w:val="24"/>
        </w:rPr>
        <w:t>acabó</w:t>
      </w:r>
      <w:r w:rsidR="00923910">
        <w:rPr>
          <w:rStyle w:val="nfasissutil"/>
          <w:rFonts w:ascii="Verdana" w:hAnsi="Verdana" w:cs="Arial"/>
          <w:color w:val="auto"/>
          <w:sz w:val="24"/>
          <w:szCs w:val="24"/>
        </w:rPr>
        <w:t>”</w:t>
      </w:r>
      <w:sdt>
        <w:sdtPr>
          <w:rPr>
            <w:rStyle w:val="nfasissutil"/>
            <w:rFonts w:ascii="Verdana" w:hAnsi="Verdana" w:cs="Arial"/>
            <w:color w:val="auto"/>
            <w:sz w:val="24"/>
            <w:szCs w:val="24"/>
          </w:rPr>
          <w:id w:val="-1720667952"/>
          <w:citation/>
        </w:sdtPr>
        <w:sdtContent>
          <w:r w:rsidR="00923910">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923910">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923910">
            <w:rPr>
              <w:rStyle w:val="nfasissutil"/>
              <w:rFonts w:ascii="Verdana" w:hAnsi="Verdana" w:cs="Arial"/>
              <w:color w:val="auto"/>
              <w:sz w:val="24"/>
              <w:szCs w:val="24"/>
            </w:rPr>
            <w:fldChar w:fldCharType="end"/>
          </w:r>
        </w:sdtContent>
      </w:sdt>
    </w:p>
    <w:p w14:paraId="5326FC4F" w14:textId="77777777" w:rsidR="00036B51" w:rsidRPr="00923910" w:rsidRDefault="00036B51" w:rsidP="00923910">
      <w:pPr>
        <w:pStyle w:val="Textocomentario"/>
        <w:ind w:left="708"/>
        <w:jc w:val="both"/>
        <w:rPr>
          <w:rStyle w:val="nfasissutil"/>
          <w:rFonts w:ascii="Verdana" w:hAnsi="Verdana" w:cs="Arial"/>
          <w:color w:val="auto"/>
          <w:sz w:val="24"/>
          <w:szCs w:val="24"/>
        </w:rPr>
      </w:pPr>
    </w:p>
    <w:p w14:paraId="39BD658C" w14:textId="04CE081F" w:rsidR="004D072C" w:rsidRPr="00923910" w:rsidRDefault="00730B8E" w:rsidP="00923910">
      <w:pPr>
        <w:pStyle w:val="Textocomentario"/>
        <w:ind w:left="708"/>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lastRenderedPageBreak/>
        <w:t>“</w:t>
      </w:r>
      <w:r w:rsidR="004D072C" w:rsidRPr="00923910">
        <w:rPr>
          <w:rStyle w:val="nfasissutil"/>
          <w:rFonts w:ascii="Verdana" w:hAnsi="Verdana" w:cs="Arial"/>
          <w:color w:val="auto"/>
          <w:sz w:val="24"/>
          <w:szCs w:val="24"/>
          <w:lang w:val="es-ES"/>
        </w:rPr>
        <w:t xml:space="preserve">Eso tuvo un retroceso lo que hablamos estos </w:t>
      </w:r>
      <w:proofErr w:type="spellStart"/>
      <w:r w:rsidR="004D072C" w:rsidRPr="00923910">
        <w:rPr>
          <w:rStyle w:val="nfasissutil"/>
          <w:rFonts w:ascii="Verdana" w:hAnsi="Verdana" w:cs="Arial"/>
          <w:color w:val="auto"/>
          <w:sz w:val="24"/>
          <w:szCs w:val="24"/>
          <w:lang w:val="es-ES"/>
        </w:rPr>
        <w:t>dias</w:t>
      </w:r>
      <w:proofErr w:type="spellEnd"/>
      <w:r w:rsidR="004D072C" w:rsidRPr="00923910">
        <w:rPr>
          <w:rStyle w:val="nfasissutil"/>
          <w:rFonts w:ascii="Verdana" w:hAnsi="Verdana" w:cs="Arial"/>
          <w:color w:val="auto"/>
          <w:sz w:val="24"/>
          <w:szCs w:val="24"/>
          <w:lang w:val="es-ES"/>
        </w:rPr>
        <w:t xml:space="preserve">, eso quedo en el limbo porque no podíamos salir a las cinco de la mañana a cuidar los animales, tocaba esperar al sol, aquí es bastante caliente, no pudimos volver donde teníamos la huerta, para ir a comparar el concertado teníamos restricciones, para le cachaco el maíz, teníamos huevos y para sacarlo al pueblo nos pedían un registro, </w:t>
      </w:r>
      <w:proofErr w:type="spellStart"/>
      <w:r w:rsidR="004D072C" w:rsidRPr="00923910">
        <w:rPr>
          <w:rStyle w:val="nfasissutil"/>
          <w:rFonts w:ascii="Verdana" w:hAnsi="Verdana" w:cs="Arial"/>
          <w:color w:val="auto"/>
          <w:sz w:val="24"/>
          <w:szCs w:val="24"/>
          <w:lang w:val="es-ES"/>
        </w:rPr>
        <w:t>rut</w:t>
      </w:r>
      <w:proofErr w:type="spellEnd"/>
      <w:r w:rsidR="004D072C" w:rsidRPr="00923910">
        <w:rPr>
          <w:rStyle w:val="nfasissutil"/>
          <w:rFonts w:ascii="Verdana" w:hAnsi="Verdana" w:cs="Arial"/>
          <w:color w:val="auto"/>
          <w:sz w:val="24"/>
          <w:szCs w:val="24"/>
          <w:lang w:val="es-ES"/>
        </w:rPr>
        <w:t xml:space="preserve"> cámara y comercio eso era muy complicado, sacábamos los cerdos ya nadie los quería</w:t>
      </w:r>
      <w:r w:rsidR="00923910">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085259718"/>
          <w:citation/>
        </w:sdtPr>
        <w:sdtContent>
          <w:r w:rsidR="00923910">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923910">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923910">
            <w:rPr>
              <w:rStyle w:val="nfasissutil"/>
              <w:rFonts w:ascii="Verdana" w:hAnsi="Verdana" w:cs="Arial"/>
              <w:color w:val="auto"/>
              <w:sz w:val="24"/>
              <w:szCs w:val="24"/>
              <w:lang w:val="es-ES"/>
            </w:rPr>
            <w:fldChar w:fldCharType="end"/>
          </w:r>
        </w:sdtContent>
      </w:sdt>
    </w:p>
    <w:p w14:paraId="21E0172B" w14:textId="6205DE32" w:rsidR="0032742A" w:rsidRPr="0032742A" w:rsidRDefault="0032742A" w:rsidP="0032742A">
      <w:pPr>
        <w:pStyle w:val="Textocomentario"/>
        <w:jc w:val="both"/>
        <w:rPr>
          <w:rFonts w:ascii="Verdana" w:hAnsi="Verdana" w:cs="Arial"/>
          <w:sz w:val="24"/>
          <w:szCs w:val="24"/>
          <w:lang w:val="es-ES"/>
        </w:rPr>
      </w:pPr>
      <w:r w:rsidRPr="0032742A">
        <w:rPr>
          <w:rFonts w:ascii="Verdana" w:hAnsi="Verdana" w:cs="Arial"/>
          <w:sz w:val="24"/>
          <w:szCs w:val="24"/>
          <w:lang w:val="es-ES"/>
        </w:rPr>
        <w:t>En este sentido, la existencia de un plan de salvaguarda y de una línea</w:t>
      </w:r>
      <w:r>
        <w:rPr>
          <w:rFonts w:ascii="Verdana" w:hAnsi="Verdana" w:cs="Arial"/>
          <w:sz w:val="24"/>
          <w:szCs w:val="24"/>
          <w:lang w:val="es-ES"/>
        </w:rPr>
        <w:t xml:space="preserve"> </w:t>
      </w:r>
      <w:r w:rsidRPr="0032742A">
        <w:rPr>
          <w:rFonts w:ascii="Verdana" w:hAnsi="Verdana" w:cs="Arial"/>
          <w:sz w:val="24"/>
          <w:szCs w:val="24"/>
          <w:lang w:val="es-ES"/>
        </w:rPr>
        <w:t>de trabajo previamente definida evidencia que la comunidad venía adelantando un proceso organizado y consciente orientado a fortalecer su pervivencia cultural, territorial y organizativa</w:t>
      </w:r>
      <w:r>
        <w:rPr>
          <w:rFonts w:ascii="Verdana" w:hAnsi="Verdana" w:cs="Arial"/>
          <w:sz w:val="24"/>
          <w:szCs w:val="24"/>
          <w:lang w:val="es-ES"/>
        </w:rPr>
        <w:t>, s</w:t>
      </w:r>
      <w:r w:rsidRPr="0032742A">
        <w:rPr>
          <w:rFonts w:ascii="Verdana" w:hAnsi="Verdana" w:cs="Arial"/>
          <w:sz w:val="24"/>
          <w:szCs w:val="24"/>
          <w:lang w:val="es-ES"/>
        </w:rPr>
        <w:t>in embargo, la llegada e incidencia de los distintos grupos armados en el territorio alteró estas dinámicas, obligando a la comunidad a detener un proceso que ya estaba en construcción</w:t>
      </w:r>
      <w:r>
        <w:rPr>
          <w:rFonts w:ascii="Verdana" w:hAnsi="Verdana" w:cs="Arial"/>
          <w:sz w:val="24"/>
          <w:szCs w:val="24"/>
          <w:lang w:val="es-ES"/>
        </w:rPr>
        <w:t>, por lo</w:t>
      </w:r>
      <w:r w:rsidRPr="0032742A">
        <w:rPr>
          <w:rFonts w:ascii="Verdana" w:hAnsi="Verdana" w:cs="Arial"/>
          <w:sz w:val="24"/>
          <w:szCs w:val="24"/>
          <w:lang w:val="es-ES"/>
        </w:rPr>
        <w:t xml:space="preserve"> que el daño no se limita a la suspensión temporal de actividades, sino que implica una fractura en la continuidad del pensamiento colectivo, en la medida en que el plan de vida, entendido como una apuesta de largo plazo, requiere estabilidad, participación y condiciones mínimas de seguridad para poder desarrollarse</w:t>
      </w:r>
      <w:r>
        <w:rPr>
          <w:rFonts w:ascii="Verdana" w:hAnsi="Verdana" w:cs="Arial"/>
          <w:sz w:val="24"/>
          <w:szCs w:val="24"/>
          <w:lang w:val="es-ES"/>
        </w:rPr>
        <w:t>;</w:t>
      </w:r>
      <w:r w:rsidRPr="0032742A">
        <w:rPr>
          <w:rFonts w:ascii="Verdana" w:hAnsi="Verdana" w:cs="Arial"/>
          <w:sz w:val="24"/>
          <w:szCs w:val="24"/>
          <w:lang w:val="es-ES"/>
        </w:rPr>
        <w:t xml:space="preserve"> </w:t>
      </w:r>
      <w:r>
        <w:rPr>
          <w:rFonts w:ascii="Verdana" w:hAnsi="Verdana" w:cs="Arial"/>
          <w:sz w:val="24"/>
          <w:szCs w:val="24"/>
          <w:lang w:val="es-ES"/>
        </w:rPr>
        <w:t>es importante establecer como</w:t>
      </w:r>
      <w:r w:rsidRPr="0032742A">
        <w:rPr>
          <w:rFonts w:ascii="Verdana" w:hAnsi="Verdana" w:cs="Arial"/>
          <w:sz w:val="24"/>
          <w:szCs w:val="24"/>
          <w:lang w:val="es-ES"/>
        </w:rPr>
        <w:t xml:space="preserve"> comunidad no abandonó voluntariamente su proyecto, sino que fue forzada a hacerlo debido a las condiciones de riesgo, miedo y presión impuestas por el conflicto armado. Así, la planeación dejó de ser una herramienta de proyección para convertirse en una práctica inviable en medio de la violencia.</w:t>
      </w:r>
    </w:p>
    <w:p w14:paraId="055B077D" w14:textId="51510566" w:rsidR="00BA1749" w:rsidRDefault="00730B8E" w:rsidP="00923910">
      <w:pPr>
        <w:pStyle w:val="Textocomentario"/>
        <w:ind w:left="708"/>
        <w:jc w:val="both"/>
        <w:rPr>
          <w:rStyle w:val="nfasissutil"/>
          <w:rFonts w:ascii="Verdana" w:hAnsi="Verdana" w:cs="Arial"/>
          <w:color w:val="auto"/>
          <w:sz w:val="24"/>
          <w:szCs w:val="24"/>
        </w:rPr>
      </w:pPr>
      <w:r>
        <w:rPr>
          <w:rStyle w:val="nfasissutil"/>
          <w:rFonts w:ascii="Verdana" w:hAnsi="Verdana" w:cs="Arial"/>
          <w:color w:val="auto"/>
          <w:sz w:val="24"/>
          <w:szCs w:val="24"/>
          <w:lang w:val="es-ES"/>
        </w:rPr>
        <w:t>“</w:t>
      </w:r>
      <w:r w:rsidR="00BA1749" w:rsidRPr="00923910">
        <w:rPr>
          <w:rStyle w:val="nfasissutil"/>
          <w:rFonts w:ascii="Verdana" w:hAnsi="Verdana" w:cs="Arial"/>
          <w:color w:val="auto"/>
          <w:sz w:val="24"/>
          <w:szCs w:val="24"/>
        </w:rPr>
        <w:t>Nosotros tenemos un plan de salvaguarda, pero el plan de vida, al llegar el conflicto con las afectaciones de todos los grupos armados hubo afectaciones, se vio truncado porque si bien es cierto nosotros teníamos una línea donde lo estábamos construyendo nos tocó parar</w:t>
      </w:r>
      <w:r w:rsidR="00923910">
        <w:rPr>
          <w:rStyle w:val="nfasissutil"/>
          <w:rFonts w:ascii="Verdana" w:hAnsi="Verdana" w:cs="Arial"/>
          <w:color w:val="auto"/>
          <w:sz w:val="24"/>
          <w:szCs w:val="24"/>
        </w:rPr>
        <w:t>”</w:t>
      </w:r>
      <w:sdt>
        <w:sdtPr>
          <w:rPr>
            <w:rStyle w:val="nfasissutil"/>
            <w:rFonts w:ascii="Verdana" w:hAnsi="Verdana" w:cs="Arial"/>
            <w:color w:val="auto"/>
            <w:sz w:val="24"/>
            <w:szCs w:val="24"/>
          </w:rPr>
          <w:id w:val="-429510378"/>
          <w:citation/>
        </w:sdtPr>
        <w:sdtContent>
          <w:r w:rsidR="00923910">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923910">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923910">
            <w:rPr>
              <w:rStyle w:val="nfasissutil"/>
              <w:rFonts w:ascii="Verdana" w:hAnsi="Verdana" w:cs="Arial"/>
              <w:color w:val="auto"/>
              <w:sz w:val="24"/>
              <w:szCs w:val="24"/>
            </w:rPr>
            <w:fldChar w:fldCharType="end"/>
          </w:r>
        </w:sdtContent>
      </w:sdt>
    </w:p>
    <w:p w14:paraId="65AE8AC3" w14:textId="77777777" w:rsidR="0032742A" w:rsidRPr="00923910" w:rsidRDefault="0032742A" w:rsidP="00923910">
      <w:pPr>
        <w:pStyle w:val="Textocomentario"/>
        <w:ind w:left="708"/>
        <w:jc w:val="both"/>
        <w:rPr>
          <w:rStyle w:val="nfasissutil"/>
          <w:rFonts w:ascii="Verdana" w:hAnsi="Verdana" w:cs="Arial"/>
          <w:color w:val="auto"/>
          <w:sz w:val="24"/>
          <w:szCs w:val="24"/>
        </w:rPr>
      </w:pPr>
    </w:p>
    <w:bookmarkEnd w:id="69"/>
    <w:p w14:paraId="2A081355" w14:textId="77777777" w:rsidR="00B9143F" w:rsidRPr="00A87533" w:rsidRDefault="00B9143F" w:rsidP="00A87533">
      <w:pPr>
        <w:pStyle w:val="Textoindependiente"/>
        <w:jc w:val="both"/>
        <w:rPr>
          <w:rFonts w:ascii="Verdana" w:hAnsi="Verdana"/>
          <w:b/>
          <w:bCs/>
          <w:iCs/>
        </w:rPr>
      </w:pPr>
      <w:r w:rsidRPr="00A87533">
        <w:rPr>
          <w:rFonts w:ascii="Verdana" w:hAnsi="Verdana"/>
          <w:b/>
          <w:bCs/>
          <w:iCs/>
        </w:rPr>
        <w:t>Desde la perspectiva psicosocial se hace fundamental preguntar por las maneras como las afectaciones a cada una de las subcategorías del daño al proyecto colectivo, incidieron en el tejido social del colectivo y en sus emociones colectivas:</w:t>
      </w:r>
    </w:p>
    <w:p w14:paraId="12DA7C99" w14:textId="77777777" w:rsidR="00B9143F" w:rsidRPr="00C635CB" w:rsidRDefault="00B9143F" w:rsidP="00B9143F">
      <w:pPr>
        <w:pStyle w:val="Textoindependiente"/>
        <w:rPr>
          <w:rFonts w:ascii="Verdana" w:hAnsi="Verdana"/>
          <w:i/>
        </w:rPr>
      </w:pPr>
    </w:p>
    <w:p w14:paraId="3E60E58A" w14:textId="77777777" w:rsidR="00036B51" w:rsidRPr="00B9143F" w:rsidRDefault="00036B51" w:rsidP="00B9143F">
      <w:pPr>
        <w:pStyle w:val="Textocomentario"/>
        <w:jc w:val="both"/>
        <w:rPr>
          <w:rStyle w:val="nfasissutil"/>
          <w:rFonts w:ascii="Verdana" w:hAnsi="Verdana" w:cs="Arial"/>
          <w:color w:val="auto"/>
          <w:sz w:val="24"/>
          <w:szCs w:val="24"/>
          <w:lang w:val="es-MX"/>
        </w:rPr>
      </w:pPr>
    </w:p>
    <w:p w14:paraId="7AE25B45" w14:textId="13997734" w:rsidR="00923910" w:rsidRDefault="00B73D5F" w:rsidP="00923910">
      <w:pPr>
        <w:tabs>
          <w:tab w:val="left" w:pos="1908"/>
        </w:tabs>
        <w:ind w:left="708"/>
        <w:jc w:val="both"/>
        <w:rPr>
          <w:rFonts w:ascii="Verdana" w:hAnsi="Verdana"/>
          <w:sz w:val="18"/>
          <w:szCs w:val="18"/>
          <w:lang w:val="es-ES"/>
        </w:rPr>
      </w:pPr>
      <w:r>
        <w:rPr>
          <w:rFonts w:ascii="Verdana" w:hAnsi="Verdana"/>
          <w:i/>
          <w:iCs/>
          <w:sz w:val="24"/>
          <w:szCs w:val="24"/>
          <w:lang w:val="es-ES"/>
        </w:rPr>
        <w:t>“</w:t>
      </w:r>
      <w:r w:rsidR="00923910" w:rsidRPr="00923910">
        <w:rPr>
          <w:rFonts w:ascii="Verdana" w:hAnsi="Verdana"/>
          <w:i/>
          <w:iCs/>
          <w:sz w:val="24"/>
          <w:szCs w:val="24"/>
          <w:lang w:val="es-ES"/>
        </w:rPr>
        <w:t xml:space="preserve">El plan vida del </w:t>
      </w:r>
      <w:r>
        <w:rPr>
          <w:rFonts w:ascii="Verdana" w:hAnsi="Verdana"/>
          <w:i/>
          <w:iCs/>
          <w:sz w:val="24"/>
          <w:szCs w:val="24"/>
          <w:lang w:val="es-ES"/>
        </w:rPr>
        <w:t>R</w:t>
      </w:r>
      <w:r w:rsidR="00923910" w:rsidRPr="00923910">
        <w:rPr>
          <w:rFonts w:ascii="Verdana" w:hAnsi="Verdana"/>
          <w:i/>
          <w:iCs/>
          <w:sz w:val="24"/>
          <w:szCs w:val="24"/>
          <w:lang w:val="es-ES"/>
        </w:rPr>
        <w:t xml:space="preserve">esguardo </w:t>
      </w:r>
      <w:r>
        <w:rPr>
          <w:rFonts w:ascii="Verdana" w:hAnsi="Verdana"/>
          <w:i/>
          <w:iCs/>
          <w:sz w:val="24"/>
          <w:szCs w:val="24"/>
          <w:lang w:val="es-ES"/>
        </w:rPr>
        <w:t>I</w:t>
      </w:r>
      <w:r w:rsidR="00923910" w:rsidRPr="00923910">
        <w:rPr>
          <w:rFonts w:ascii="Verdana" w:hAnsi="Verdana"/>
          <w:i/>
          <w:iCs/>
          <w:sz w:val="24"/>
          <w:szCs w:val="24"/>
          <w:lang w:val="es-ES"/>
        </w:rPr>
        <w:t xml:space="preserve">ndígena la Sortija, se vio frustrado, desde que nos asesinaron a nuestro gobernador de la comunidad, desde el momento que nuestros compañeros amenazados cogieron las vías de la ciudad, se vio frustrado se vino todo a tierra, porque con que fuerza nosotros íbamos a continuar con no nuestra propuesta del plan vida del pueblo Pijao teníamos </w:t>
      </w:r>
      <w:r w:rsidR="00923910" w:rsidRPr="00923910">
        <w:rPr>
          <w:rFonts w:ascii="Verdana" w:hAnsi="Verdana"/>
          <w:i/>
          <w:iCs/>
          <w:sz w:val="24"/>
          <w:szCs w:val="24"/>
          <w:lang w:val="es-ES"/>
        </w:rPr>
        <w:lastRenderedPageBreak/>
        <w:t>miedo, hubo afectaciones ahí paro, queremos mirar como reconsideramos lo que traíamos, fortalecerla, y mirar cómo se va a reparar</w:t>
      </w:r>
      <w:r w:rsidR="00923910">
        <w:rPr>
          <w:rFonts w:ascii="Verdana" w:hAnsi="Verdana"/>
          <w:sz w:val="18"/>
          <w:szCs w:val="18"/>
          <w:lang w:val="es-ES"/>
        </w:rPr>
        <w:t>”</w:t>
      </w:r>
      <w:r w:rsidR="00BA42F3" w:rsidRPr="00BA42F3">
        <w:t xml:space="preserve"> </w:t>
      </w:r>
      <w:r w:rsidR="00BA42F3" w:rsidRPr="00BA42F3">
        <w:rPr>
          <w:rFonts w:ascii="Verdana" w:hAnsi="Verdana"/>
          <w:sz w:val="24"/>
          <w:szCs w:val="24"/>
        </w:rPr>
        <w:t>(UARIV, 2026)</w:t>
      </w:r>
    </w:p>
    <w:p w14:paraId="4C30756B" w14:textId="77777777" w:rsidR="00036B51" w:rsidRDefault="00036B51" w:rsidP="00036B51">
      <w:pPr>
        <w:pStyle w:val="Textocomentario"/>
        <w:jc w:val="both"/>
        <w:rPr>
          <w:rStyle w:val="nfasissutil"/>
          <w:rFonts w:ascii="Verdana" w:hAnsi="Verdana" w:cs="Arial"/>
          <w:color w:val="auto"/>
          <w:sz w:val="24"/>
          <w:szCs w:val="24"/>
          <w:lang w:val="es-ES"/>
        </w:rPr>
      </w:pPr>
    </w:p>
    <w:p w14:paraId="77724135" w14:textId="62F98504" w:rsidR="00461392" w:rsidRDefault="00461392" w:rsidP="00461392">
      <w:pPr>
        <w:pStyle w:val="Textocomentario"/>
        <w:ind w:left="708"/>
        <w:jc w:val="both"/>
        <w:rPr>
          <w:rFonts w:ascii="Verdana" w:hAnsi="Verdana" w:cs="Arial"/>
          <w:i/>
          <w:iCs/>
          <w:sz w:val="24"/>
          <w:szCs w:val="24"/>
        </w:rPr>
      </w:pPr>
      <w:bookmarkStart w:id="70" w:name="_Hlk225497622"/>
      <w:r w:rsidRPr="0087674D">
        <w:rPr>
          <w:rStyle w:val="nfasissutil"/>
          <w:rFonts w:ascii="Verdana" w:hAnsi="Verdana" w:cs="Arial"/>
          <w:color w:val="auto"/>
          <w:sz w:val="24"/>
          <w:szCs w:val="24"/>
          <w:lang w:val="es-ES"/>
        </w:rPr>
        <w:t xml:space="preserve">Esto genera rabia, ya está bueno, porque recordar esto ya lo dijimos ayer no queremos revivirlo más lo que dice mi tío a mí me da rabia, se lo voy a decir por eso me fui a prear servicio, para vengar la muerte de mi tío me dolió y me duele, y es duro porque vuelve y pregunta y vuelve otra vez  ya está bueno, ósea eso ya se dijo, se ha escrito, arto nosotros hemos sido víctimas de los grupos armados víctimas del estado, víctimas de los terratenientes, mi tío fue muerto por el brazo del estado de la policía nacional, me da rabia que nos vuelvan a preguntar eso. Osar a </w:t>
      </w:r>
      <w:proofErr w:type="spellStart"/>
      <w:r w:rsidRPr="0087674D">
        <w:rPr>
          <w:rStyle w:val="nfasissutil"/>
          <w:rFonts w:ascii="Verdana" w:hAnsi="Verdana" w:cs="Arial"/>
          <w:color w:val="auto"/>
          <w:sz w:val="24"/>
          <w:szCs w:val="24"/>
          <w:lang w:val="es-ES"/>
        </w:rPr>
        <w:t>mi</w:t>
      </w:r>
      <w:proofErr w:type="spellEnd"/>
      <w:r w:rsidRPr="0087674D">
        <w:rPr>
          <w:rStyle w:val="nfasissutil"/>
          <w:rFonts w:ascii="Verdana" w:hAnsi="Verdana" w:cs="Arial"/>
          <w:color w:val="auto"/>
          <w:sz w:val="24"/>
          <w:szCs w:val="24"/>
          <w:lang w:val="es-ES"/>
        </w:rPr>
        <w:t xml:space="preserve"> me ven calmado nos sacan la chispa, ayer hablamos, volvemos al mismo punto queremos soluciones no más de tanta vaina</w:t>
      </w:r>
      <w:r>
        <w:rPr>
          <w:rStyle w:val="nfasissutil"/>
          <w:rFonts w:ascii="Verdana" w:hAnsi="Verdana" w:cs="Arial"/>
          <w:color w:val="auto"/>
          <w:sz w:val="24"/>
          <w:szCs w:val="24"/>
          <w:lang w:val="es-ES"/>
        </w:rPr>
        <w:t>”</w:t>
      </w:r>
      <w:r w:rsidR="00BA42F3" w:rsidRPr="00BA42F3">
        <w:rPr>
          <w:sz w:val="22"/>
          <w:szCs w:val="22"/>
        </w:rPr>
        <w:t xml:space="preserve"> </w:t>
      </w:r>
      <w:r w:rsidR="00BA42F3" w:rsidRPr="00BA42F3">
        <w:rPr>
          <w:rFonts w:ascii="Verdana" w:hAnsi="Verdana" w:cs="Arial"/>
          <w:i/>
          <w:iCs/>
          <w:sz w:val="24"/>
          <w:szCs w:val="24"/>
        </w:rPr>
        <w:t>(UARIV, 2026)</w:t>
      </w:r>
    </w:p>
    <w:p w14:paraId="77380C7F" w14:textId="77777777" w:rsidR="00075492" w:rsidRPr="0087674D" w:rsidRDefault="00075492" w:rsidP="00461392">
      <w:pPr>
        <w:pStyle w:val="Textocomentario"/>
        <w:ind w:left="708"/>
        <w:jc w:val="both"/>
        <w:rPr>
          <w:rStyle w:val="nfasissutil"/>
          <w:rFonts w:ascii="Verdana" w:hAnsi="Verdana" w:cs="Arial"/>
          <w:color w:val="auto"/>
          <w:sz w:val="24"/>
          <w:szCs w:val="24"/>
          <w:lang w:val="es-ES"/>
        </w:rPr>
      </w:pPr>
    </w:p>
    <w:p w14:paraId="513DDB46" w14:textId="7F56DA24" w:rsidR="00461392" w:rsidRDefault="005F4024" w:rsidP="00461392">
      <w:pPr>
        <w:pStyle w:val="Textocomentario"/>
        <w:ind w:left="708"/>
        <w:jc w:val="both"/>
        <w:rPr>
          <w:rFonts w:ascii="Verdana" w:hAnsi="Verdana" w:cs="Arial"/>
          <w:i/>
          <w:iCs/>
          <w:sz w:val="24"/>
          <w:szCs w:val="24"/>
          <w:lang w:val="es-ES"/>
        </w:rPr>
      </w:pPr>
      <w:r>
        <w:rPr>
          <w:rFonts w:ascii="Verdana" w:hAnsi="Verdana"/>
          <w:i/>
          <w:iCs/>
          <w:sz w:val="24"/>
          <w:szCs w:val="24"/>
          <w:lang w:val="es-ES"/>
        </w:rPr>
        <w:t>“</w:t>
      </w:r>
      <w:r w:rsidR="00461392" w:rsidRPr="0087674D">
        <w:rPr>
          <w:rFonts w:ascii="Verdana" w:hAnsi="Verdana"/>
          <w:i/>
          <w:iCs/>
          <w:sz w:val="24"/>
          <w:szCs w:val="24"/>
          <w:lang w:val="es-ES"/>
        </w:rPr>
        <w:t xml:space="preserve">Nosotras no podíamos reunirnos como comité de mujeres porque nos reuníamos en la sede dos, donde humillaron a nuestra compañera con sus hijas, porque allá llegaban nosotras no podíamos ir a limpiar, nos daba miedo ir porque nos podíamos encontrar a esa gente, se vino ese conflicto se nos perdió la huerta, a </w:t>
      </w:r>
      <w:proofErr w:type="spellStart"/>
      <w:r w:rsidR="00461392" w:rsidRPr="0087674D">
        <w:rPr>
          <w:rFonts w:ascii="Verdana" w:hAnsi="Verdana"/>
          <w:i/>
          <w:iCs/>
          <w:sz w:val="24"/>
          <w:szCs w:val="24"/>
          <w:lang w:val="es-ES"/>
        </w:rPr>
        <w:t>mi</w:t>
      </w:r>
      <w:proofErr w:type="spellEnd"/>
      <w:r w:rsidR="00461392" w:rsidRPr="0087674D">
        <w:rPr>
          <w:rFonts w:ascii="Verdana" w:hAnsi="Verdana"/>
          <w:i/>
          <w:iCs/>
          <w:sz w:val="24"/>
          <w:szCs w:val="24"/>
          <w:lang w:val="es-ES"/>
        </w:rPr>
        <w:t xml:space="preserve"> me humillaron mucho, a nosotras nos mandaron cuando entregaron las tierras, y a los 8 </w:t>
      </w:r>
      <w:proofErr w:type="spellStart"/>
      <w:r w:rsidR="00461392" w:rsidRPr="0087674D">
        <w:rPr>
          <w:rFonts w:ascii="Verdana" w:hAnsi="Verdana"/>
          <w:i/>
          <w:iCs/>
          <w:sz w:val="24"/>
          <w:szCs w:val="24"/>
          <w:lang w:val="es-ES"/>
        </w:rPr>
        <w:t>dias</w:t>
      </w:r>
      <w:proofErr w:type="spellEnd"/>
      <w:r w:rsidR="00461392" w:rsidRPr="0087674D">
        <w:rPr>
          <w:rFonts w:ascii="Verdana" w:hAnsi="Verdana"/>
          <w:i/>
          <w:iCs/>
          <w:sz w:val="24"/>
          <w:szCs w:val="24"/>
          <w:lang w:val="es-ES"/>
        </w:rPr>
        <w:t xml:space="preserve"> de entregarnos las tierras, nos mandaron algunas compañeras para allá, para cuidarla, pero cuando estaba todo lo duro a nosotras nos tocaba meternos a las seis de la tarde, porque no respondían si nos veían de noche por fuera de la casa</w:t>
      </w:r>
      <w:r w:rsidR="00461392">
        <w:rPr>
          <w:rFonts w:ascii="Verdana" w:hAnsi="Verdana"/>
          <w:i/>
          <w:iCs/>
          <w:sz w:val="24"/>
          <w:szCs w:val="24"/>
          <w:lang w:val="es-ES"/>
        </w:rPr>
        <w:t>”</w:t>
      </w:r>
      <w:r w:rsidR="00BA42F3" w:rsidRPr="00BA42F3">
        <w:rPr>
          <w:sz w:val="22"/>
          <w:szCs w:val="22"/>
        </w:rPr>
        <w:t xml:space="preserve"> </w:t>
      </w:r>
      <w:r w:rsidR="00BA42F3" w:rsidRPr="00BA42F3">
        <w:rPr>
          <w:rFonts w:ascii="Verdana" w:hAnsi="Verdana"/>
          <w:i/>
          <w:iCs/>
          <w:sz w:val="24"/>
          <w:szCs w:val="24"/>
        </w:rPr>
        <w:t>(UARIV, 2026)</w:t>
      </w:r>
    </w:p>
    <w:bookmarkEnd w:id="70"/>
    <w:p w14:paraId="6D2F332D" w14:textId="77777777" w:rsidR="00461392" w:rsidRPr="00923910" w:rsidRDefault="00461392" w:rsidP="00036B51">
      <w:pPr>
        <w:pStyle w:val="Textocomentario"/>
        <w:jc w:val="both"/>
        <w:rPr>
          <w:rStyle w:val="nfasissutil"/>
          <w:rFonts w:ascii="Verdana" w:hAnsi="Verdana" w:cs="Arial"/>
          <w:color w:val="auto"/>
          <w:sz w:val="24"/>
          <w:szCs w:val="24"/>
          <w:lang w:val="es-ES"/>
        </w:rPr>
      </w:pPr>
    </w:p>
    <w:p w14:paraId="78A21852" w14:textId="77777777" w:rsidR="005F4024" w:rsidRDefault="005F4024" w:rsidP="005F4024">
      <w:pPr>
        <w:pStyle w:val="Textocomentario"/>
        <w:ind w:left="708"/>
        <w:jc w:val="both"/>
        <w:rPr>
          <w:rFonts w:ascii="Verdana" w:hAnsi="Verdana" w:cs="Arial"/>
          <w:i/>
          <w:iCs/>
          <w:sz w:val="24"/>
          <w:szCs w:val="24"/>
          <w:lang w:val="es-ES"/>
        </w:rPr>
      </w:pPr>
    </w:p>
    <w:p w14:paraId="7D8C0A3B" w14:textId="548C2BEC" w:rsidR="005F4024" w:rsidRPr="00313A0A" w:rsidRDefault="005F4024" w:rsidP="005F4024">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Pr="00313A0A">
        <w:rPr>
          <w:rFonts w:ascii="Verdana" w:hAnsi="Verdana" w:cs="Arial"/>
          <w:i/>
          <w:iCs/>
          <w:sz w:val="24"/>
          <w:szCs w:val="24"/>
          <w:lang w:val="es-ES"/>
        </w:rPr>
        <w:t>Con mi mayora siempre hemos utilizado, cuando vamos traer una totuma, llegamos todos a reunirnos ahí pero había temor que esa gente llegara como pedro por su casa y nos veían reunidos, una vez estábamos haciendo los cucharones, la mayora nos mandó a hacer unos calabazos y nos sentamos en las banquetas, estábamos ahí sentados empezando a hacer las medidas, cuando llegaron los grupos armados, a donde mi mama y le pidieron unas gallinas, y nos dijeron chinos vayan por unas gallinas, miramos a mi mama y nos hizo caras que si estábamos de 12 años y nos tocó ir detrás de las gallinas ese día se llevaron unas seis gallinas, llegaron armados eso nos dio mucho miedo, yo vi esos hombres así y mi corazón se puso así, después les entregamos las gallinas, esa es una afectación que nos queda en la mente</w:t>
      </w:r>
      <w:r>
        <w:rPr>
          <w:rFonts w:ascii="Verdana" w:hAnsi="Verdana" w:cs="Arial"/>
          <w:i/>
          <w:iCs/>
          <w:sz w:val="24"/>
          <w:szCs w:val="24"/>
          <w:lang w:val="es-ES"/>
        </w:rPr>
        <w:t>”</w:t>
      </w:r>
      <w:r w:rsidR="00BA42F3" w:rsidRPr="00BA42F3">
        <w:rPr>
          <w:sz w:val="22"/>
          <w:szCs w:val="22"/>
        </w:rPr>
        <w:t xml:space="preserve"> </w:t>
      </w:r>
      <w:r w:rsidR="00BA42F3" w:rsidRPr="00BA42F3">
        <w:rPr>
          <w:rFonts w:ascii="Verdana" w:hAnsi="Verdana" w:cs="Arial"/>
          <w:i/>
          <w:iCs/>
          <w:sz w:val="24"/>
          <w:szCs w:val="24"/>
        </w:rPr>
        <w:t>(UARIV, 2026)</w:t>
      </w:r>
    </w:p>
    <w:p w14:paraId="1FA245AF" w14:textId="77777777" w:rsidR="00036B51" w:rsidRPr="00C635CB" w:rsidRDefault="00036B51" w:rsidP="00036B51">
      <w:pPr>
        <w:pStyle w:val="Textocomentario"/>
        <w:jc w:val="both"/>
        <w:rPr>
          <w:rStyle w:val="nfasissutil"/>
          <w:rFonts w:ascii="Verdana" w:hAnsi="Verdana" w:cs="Arial"/>
          <w:color w:val="auto"/>
          <w:sz w:val="24"/>
          <w:szCs w:val="24"/>
        </w:rPr>
      </w:pPr>
    </w:p>
    <w:p w14:paraId="615F4733" w14:textId="74A29ED6" w:rsidR="004513B1" w:rsidRPr="00C635CB" w:rsidRDefault="004513B1" w:rsidP="004513B1">
      <w:pPr>
        <w:pStyle w:val="Textocomentario"/>
        <w:jc w:val="both"/>
        <w:rPr>
          <w:rStyle w:val="nfasissutil"/>
          <w:rFonts w:ascii="Verdana" w:hAnsi="Verdana" w:cs="Arial"/>
          <w:color w:val="auto"/>
          <w:sz w:val="24"/>
          <w:szCs w:val="24"/>
        </w:rPr>
      </w:pPr>
      <w:r w:rsidRPr="00C635CB">
        <w:rPr>
          <w:rStyle w:val="nfasissutil"/>
          <w:rFonts w:ascii="Verdana" w:hAnsi="Verdana" w:cs="Arial"/>
          <w:color w:val="auto"/>
          <w:sz w:val="24"/>
          <w:szCs w:val="24"/>
        </w:rPr>
        <w:t xml:space="preserve">Busca identificar y describir de manera suficiente tanto la transformación o pérdida del propósito común del sujeto colectivo como su proyección en el tiempo. En ese sentido, Se sugiere tener en cuenta las siguientes subcategorías de daño </w:t>
      </w:r>
      <w:r w:rsidR="008A2BC6" w:rsidRPr="00C635CB">
        <w:rPr>
          <w:rStyle w:val="nfasissutil"/>
          <w:rFonts w:ascii="Verdana" w:hAnsi="Verdana" w:cs="Arial"/>
          <w:color w:val="auto"/>
          <w:sz w:val="24"/>
          <w:szCs w:val="24"/>
        </w:rPr>
        <w:t>de acuerdo con</w:t>
      </w:r>
      <w:r w:rsidRPr="00C635CB">
        <w:rPr>
          <w:rStyle w:val="nfasissutil"/>
          <w:rFonts w:ascii="Verdana" w:hAnsi="Verdana" w:cs="Arial"/>
          <w:color w:val="auto"/>
          <w:sz w:val="24"/>
          <w:szCs w:val="24"/>
        </w:rPr>
        <w:t xml:space="preserve"> cada tipo de sujeto de reparación colectiva:</w:t>
      </w:r>
    </w:p>
    <w:p w14:paraId="1F3B55E2" w14:textId="77777777" w:rsidR="004513B1" w:rsidRPr="00C635CB" w:rsidRDefault="009E300E" w:rsidP="004513B1">
      <w:pPr>
        <w:pStyle w:val="Textocomentario"/>
        <w:jc w:val="both"/>
        <w:rPr>
          <w:rStyle w:val="nfasissutil"/>
          <w:rFonts w:ascii="Verdana" w:hAnsi="Verdana" w:cs="Arial"/>
          <w:b/>
          <w:color w:val="auto"/>
          <w:sz w:val="24"/>
          <w:szCs w:val="24"/>
        </w:rPr>
      </w:pPr>
      <w:r w:rsidRPr="00C635CB">
        <w:rPr>
          <w:rStyle w:val="nfasissutil"/>
          <w:rFonts w:ascii="Verdana" w:hAnsi="Verdana" w:cs="Arial"/>
          <w:b/>
          <w:color w:val="auto"/>
          <w:sz w:val="24"/>
          <w:szCs w:val="24"/>
          <w:u w:val="single"/>
        </w:rPr>
        <w:t>Pueblos y c</w:t>
      </w:r>
      <w:r w:rsidR="004513B1" w:rsidRPr="00C635CB">
        <w:rPr>
          <w:rStyle w:val="nfasissutil"/>
          <w:rFonts w:ascii="Verdana" w:hAnsi="Verdana" w:cs="Arial"/>
          <w:b/>
          <w:color w:val="auto"/>
          <w:sz w:val="24"/>
          <w:szCs w:val="24"/>
          <w:u w:val="single"/>
        </w:rPr>
        <w:t>omunidades</w:t>
      </w:r>
      <w:r w:rsidRPr="00C635CB">
        <w:rPr>
          <w:rStyle w:val="nfasissutil"/>
          <w:rFonts w:ascii="Verdana" w:hAnsi="Verdana" w:cs="Arial"/>
          <w:b/>
          <w:color w:val="auto"/>
          <w:sz w:val="24"/>
          <w:szCs w:val="24"/>
          <w:u w:val="single"/>
        </w:rPr>
        <w:t xml:space="preserve"> étnicas</w:t>
      </w:r>
      <w:r w:rsidR="004513B1" w:rsidRPr="00C635CB">
        <w:rPr>
          <w:rStyle w:val="nfasissutil"/>
          <w:rFonts w:ascii="Verdana" w:hAnsi="Verdana" w:cs="Arial"/>
          <w:b/>
          <w:color w:val="auto"/>
          <w:sz w:val="24"/>
          <w:szCs w:val="24"/>
        </w:rPr>
        <w:t>:</w:t>
      </w:r>
    </w:p>
    <w:p w14:paraId="425A7739" w14:textId="67D46DA2" w:rsidR="00F04734" w:rsidRPr="00C635CB" w:rsidRDefault="009E300E" w:rsidP="00F04734">
      <w:pPr>
        <w:pStyle w:val="Textocomentario"/>
        <w:numPr>
          <w:ilvl w:val="0"/>
          <w:numId w:val="4"/>
        </w:numPr>
        <w:jc w:val="both"/>
        <w:rPr>
          <w:rFonts w:ascii="Verdana" w:hAnsi="Verdana" w:cs="Arial"/>
          <w:i/>
          <w:iCs/>
          <w:sz w:val="24"/>
          <w:szCs w:val="24"/>
          <w:lang w:val="es-ES"/>
        </w:rPr>
      </w:pPr>
      <w:r w:rsidRPr="00C635CB">
        <w:rPr>
          <w:rFonts w:ascii="Verdana" w:hAnsi="Verdana" w:cs="Arial"/>
          <w:i/>
          <w:iCs/>
          <w:sz w:val="24"/>
          <w:szCs w:val="24"/>
          <w:lang w:val="es-ES"/>
        </w:rPr>
        <w:t>Desestructuración del Plan de vida / Plan de etnodesarrollo / Plan del</w:t>
      </w:r>
      <w:r w:rsidR="001036D0" w:rsidRPr="00C635CB">
        <w:rPr>
          <w:rFonts w:ascii="Verdana" w:hAnsi="Verdana" w:cs="Arial"/>
          <w:i/>
          <w:iCs/>
          <w:sz w:val="24"/>
          <w:szCs w:val="24"/>
          <w:lang w:val="es-ES"/>
        </w:rPr>
        <w:t xml:space="preserve"> </w:t>
      </w:r>
      <w:r w:rsidRPr="00C635CB">
        <w:rPr>
          <w:rFonts w:ascii="Verdana" w:hAnsi="Verdana" w:cs="Arial"/>
          <w:i/>
          <w:iCs/>
          <w:sz w:val="24"/>
          <w:szCs w:val="24"/>
          <w:lang w:val="es-ES"/>
        </w:rPr>
        <w:t xml:space="preserve">largo </w:t>
      </w:r>
      <w:r w:rsidR="001036D0" w:rsidRPr="00C635CB">
        <w:rPr>
          <w:rFonts w:ascii="Verdana" w:hAnsi="Verdana" w:cs="Arial"/>
          <w:i/>
          <w:iCs/>
          <w:sz w:val="24"/>
          <w:szCs w:val="24"/>
          <w:lang w:val="es-ES"/>
        </w:rPr>
        <w:t xml:space="preserve">y buen </w:t>
      </w:r>
      <w:r w:rsidRPr="00C635CB">
        <w:rPr>
          <w:rFonts w:ascii="Verdana" w:hAnsi="Verdana" w:cs="Arial"/>
          <w:i/>
          <w:iCs/>
          <w:sz w:val="24"/>
          <w:szCs w:val="24"/>
          <w:lang w:val="es-ES"/>
        </w:rPr>
        <w:t>camino</w:t>
      </w:r>
      <w:r w:rsidR="00AC3256" w:rsidRPr="00C635CB">
        <w:rPr>
          <w:rFonts w:ascii="Verdana" w:hAnsi="Verdana" w:cs="Arial"/>
          <w:i/>
          <w:iCs/>
          <w:sz w:val="24"/>
          <w:szCs w:val="24"/>
          <w:lang w:val="es-ES"/>
        </w:rPr>
        <w:t xml:space="preserve">: estos son instrumentos de planeación </w:t>
      </w:r>
      <w:r w:rsidR="00F04734" w:rsidRPr="00C635CB">
        <w:rPr>
          <w:rFonts w:ascii="Verdana" w:hAnsi="Verdana" w:cs="Arial"/>
          <w:i/>
          <w:iCs/>
          <w:sz w:val="24"/>
          <w:szCs w:val="24"/>
          <w:lang w:val="es-ES"/>
        </w:rPr>
        <w:t>construidos colectivamente en un proceso participativo, es un instrumento de política y gobierno; y como tal, un acuerdo social consensado. Estos planes contienen mínimo:</w:t>
      </w:r>
    </w:p>
    <w:p w14:paraId="239CA16C" w14:textId="77777777" w:rsidR="00F04734" w:rsidRPr="00C635CB" w:rsidRDefault="00F04734" w:rsidP="001036D0">
      <w:pPr>
        <w:pStyle w:val="Textocomentario"/>
        <w:numPr>
          <w:ilvl w:val="0"/>
          <w:numId w:val="11"/>
        </w:numPr>
        <w:spacing w:after="0"/>
        <w:jc w:val="both"/>
        <w:rPr>
          <w:rFonts w:ascii="Verdana" w:hAnsi="Verdana" w:cs="Arial"/>
          <w:i/>
          <w:iCs/>
          <w:sz w:val="24"/>
          <w:szCs w:val="24"/>
          <w:lang w:val="es-ES"/>
        </w:rPr>
      </w:pPr>
      <w:r w:rsidRPr="00C635CB">
        <w:rPr>
          <w:rFonts w:ascii="Verdana" w:hAnsi="Verdana" w:cs="Arial"/>
          <w:i/>
          <w:iCs/>
          <w:sz w:val="24"/>
          <w:szCs w:val="24"/>
          <w:lang w:val="es-ES"/>
        </w:rPr>
        <w:t>Información sobre el pueblo o comunidad étnica, sus recursos y sus necesidades,</w:t>
      </w:r>
    </w:p>
    <w:p w14:paraId="4AE96C4C" w14:textId="77777777" w:rsidR="00F04734" w:rsidRPr="00C635CB" w:rsidRDefault="00F04734" w:rsidP="001036D0">
      <w:pPr>
        <w:pStyle w:val="Textocomentario"/>
        <w:numPr>
          <w:ilvl w:val="0"/>
          <w:numId w:val="11"/>
        </w:numPr>
        <w:spacing w:after="0"/>
        <w:jc w:val="both"/>
        <w:rPr>
          <w:rFonts w:ascii="Verdana" w:hAnsi="Verdana" w:cs="Arial"/>
          <w:i/>
          <w:iCs/>
          <w:sz w:val="24"/>
          <w:szCs w:val="24"/>
          <w:lang w:val="es-ES"/>
        </w:rPr>
      </w:pPr>
      <w:r w:rsidRPr="00C635CB">
        <w:rPr>
          <w:rFonts w:ascii="Verdana" w:hAnsi="Verdana" w:cs="Arial"/>
          <w:i/>
          <w:iCs/>
          <w:sz w:val="24"/>
          <w:szCs w:val="24"/>
          <w:lang w:val="es-ES"/>
        </w:rPr>
        <w:t>Información sobre los cambios que la comunidad o pueblo étnico quiere lograr, y los proyectos para lograr esos cambios y vivir mejor.</w:t>
      </w:r>
    </w:p>
    <w:p w14:paraId="77EC850F" w14:textId="77777777" w:rsidR="00F04734" w:rsidRPr="00C635CB" w:rsidRDefault="00F04734" w:rsidP="001036D0">
      <w:pPr>
        <w:pStyle w:val="Textocomentario"/>
        <w:numPr>
          <w:ilvl w:val="0"/>
          <w:numId w:val="11"/>
        </w:numPr>
        <w:spacing w:after="0"/>
        <w:jc w:val="both"/>
        <w:rPr>
          <w:rFonts w:ascii="Verdana" w:hAnsi="Verdana" w:cs="Arial"/>
          <w:i/>
          <w:iCs/>
          <w:sz w:val="24"/>
          <w:szCs w:val="24"/>
          <w:lang w:val="es-ES"/>
        </w:rPr>
      </w:pPr>
      <w:r w:rsidRPr="00C635CB">
        <w:rPr>
          <w:rFonts w:ascii="Verdana" w:hAnsi="Verdana" w:cs="Arial"/>
          <w:i/>
          <w:iCs/>
          <w:sz w:val="24"/>
          <w:szCs w:val="24"/>
          <w:lang w:val="es-ES"/>
        </w:rPr>
        <w:t>El posicionamiento de la comunidad acerca de la relación entre el gobierno del pueblo o comunidad étnica y los actores gubernamentales y otros actores.</w:t>
      </w:r>
    </w:p>
    <w:p w14:paraId="47B98E67" w14:textId="77777777" w:rsidR="00F04734" w:rsidRPr="00C635CB" w:rsidRDefault="00F04734" w:rsidP="001036D0">
      <w:pPr>
        <w:pStyle w:val="Textocomentario"/>
        <w:numPr>
          <w:ilvl w:val="0"/>
          <w:numId w:val="11"/>
        </w:numPr>
        <w:spacing w:after="0"/>
        <w:jc w:val="both"/>
        <w:rPr>
          <w:rFonts w:ascii="Verdana" w:hAnsi="Verdana" w:cs="Arial"/>
          <w:i/>
          <w:iCs/>
          <w:sz w:val="24"/>
          <w:szCs w:val="24"/>
          <w:lang w:val="es-ES"/>
        </w:rPr>
      </w:pPr>
      <w:r w:rsidRPr="00C635CB">
        <w:rPr>
          <w:rFonts w:ascii="Verdana" w:hAnsi="Verdana" w:cs="Arial"/>
          <w:i/>
          <w:iCs/>
          <w:sz w:val="24"/>
          <w:szCs w:val="24"/>
          <w:lang w:val="es-ES"/>
        </w:rPr>
        <w:t>La visión política del pueblo o comunidad étnica a largo plazo.</w:t>
      </w:r>
    </w:p>
    <w:p w14:paraId="230DE9F0" w14:textId="77777777" w:rsidR="001036D0" w:rsidRPr="00C635CB" w:rsidRDefault="001036D0" w:rsidP="00F04734">
      <w:pPr>
        <w:pStyle w:val="Textocomentario"/>
        <w:jc w:val="both"/>
        <w:rPr>
          <w:rFonts w:ascii="Verdana" w:hAnsi="Verdana" w:cs="Arial"/>
          <w:i/>
          <w:iCs/>
          <w:sz w:val="24"/>
          <w:szCs w:val="24"/>
          <w:lang w:val="es-ES"/>
        </w:rPr>
      </w:pPr>
    </w:p>
    <w:p w14:paraId="0EBE6AA5" w14:textId="77777777" w:rsidR="00C17F0E" w:rsidRPr="00B77581" w:rsidRDefault="00C17F0E" w:rsidP="00B77581">
      <w:pPr>
        <w:pStyle w:val="Textoindependiente"/>
        <w:jc w:val="both"/>
        <w:rPr>
          <w:rFonts w:ascii="Verdana" w:hAnsi="Verdana"/>
          <w:i/>
          <w:highlight w:val="yellow"/>
        </w:rPr>
      </w:pPr>
    </w:p>
    <w:p w14:paraId="40B4625C" w14:textId="324534C0" w:rsidR="00B77581" w:rsidRPr="00B77581" w:rsidRDefault="00B77581" w:rsidP="00B77581">
      <w:pPr>
        <w:pStyle w:val="Textoindependiente"/>
        <w:jc w:val="both"/>
        <w:rPr>
          <w:rFonts w:ascii="Verdana" w:hAnsi="Verdana"/>
          <w:iCs/>
          <w:highlight w:val="yellow"/>
          <w:lang w:val="es-CO"/>
        </w:rPr>
      </w:pPr>
      <w:r w:rsidRPr="00B77581">
        <w:rPr>
          <w:rFonts w:ascii="Verdana" w:hAnsi="Verdana"/>
          <w:iCs/>
          <w:highlight w:val="yellow"/>
          <w:lang w:val="es-CO"/>
        </w:rPr>
        <w:t>Desde la perspectiva psicosocial, el conflicto armado incidió en la transformación del proyecto colectivo del Resguardo Indígena La Sortija, afectando la capacidad de la comunidad para proyectarse a futuro desde sus propias formas de vida, cuidado y espiritualidad.</w:t>
      </w:r>
    </w:p>
    <w:p w14:paraId="72F51CA8" w14:textId="77777777" w:rsidR="00B77581" w:rsidRDefault="00B77581" w:rsidP="00B77581">
      <w:pPr>
        <w:pStyle w:val="Textoindependiente"/>
        <w:jc w:val="both"/>
        <w:rPr>
          <w:rFonts w:ascii="Verdana" w:hAnsi="Verdana"/>
          <w:iCs/>
          <w:highlight w:val="yellow"/>
          <w:lang w:val="es-CO"/>
        </w:rPr>
      </w:pPr>
      <w:r w:rsidRPr="00B77581">
        <w:rPr>
          <w:rFonts w:ascii="Verdana" w:hAnsi="Verdana"/>
          <w:iCs/>
          <w:highlight w:val="yellow"/>
          <w:lang w:val="es-CO"/>
        </w:rPr>
        <w:t>Las afectaciones al territorio, a las prácticas culturales y a las dinámicas organizativas impactaron el sentido del plan de vida, generando una ruptura en la continuidad de los procesos comunitarios y en la transmisión de saberes ancestrales.</w:t>
      </w:r>
    </w:p>
    <w:p w14:paraId="6B8124D3" w14:textId="77777777" w:rsidR="00B77581" w:rsidRPr="00B77581" w:rsidRDefault="00B77581" w:rsidP="00B77581">
      <w:pPr>
        <w:pStyle w:val="Textoindependiente"/>
        <w:jc w:val="both"/>
        <w:rPr>
          <w:rFonts w:ascii="Verdana" w:hAnsi="Verdana"/>
          <w:iCs/>
          <w:highlight w:val="yellow"/>
          <w:lang w:val="es-CO"/>
        </w:rPr>
      </w:pPr>
    </w:p>
    <w:p w14:paraId="40594DFF" w14:textId="2D23C3EE" w:rsidR="00B77581" w:rsidRPr="00B77581" w:rsidRDefault="00B77581" w:rsidP="00B77581">
      <w:pPr>
        <w:pStyle w:val="Textoindependiente"/>
        <w:ind w:left="708"/>
        <w:jc w:val="both"/>
        <w:rPr>
          <w:rFonts w:ascii="Verdana" w:hAnsi="Verdana"/>
          <w:iCs/>
          <w:highlight w:val="yellow"/>
          <w:lang w:val="es-CO"/>
        </w:rPr>
      </w:pPr>
      <w:r w:rsidRPr="00B77581">
        <w:rPr>
          <w:rFonts w:ascii="Verdana" w:hAnsi="Verdana"/>
          <w:iCs/>
          <w:highlight w:val="yellow"/>
          <w:lang w:val="es-CO"/>
        </w:rPr>
        <w:t xml:space="preserve">“El plan de vida es un complemento de todo…” </w:t>
      </w:r>
      <w:r w:rsidR="00BA42F3" w:rsidRPr="00BA42F3">
        <w:rPr>
          <w:rFonts w:ascii="Verdana" w:hAnsi="Verdana"/>
          <w:iCs/>
          <w:highlight w:val="yellow"/>
          <w:lang w:val="es-CO"/>
        </w:rPr>
        <w:t>(UARIV, 2026)</w:t>
      </w:r>
    </w:p>
    <w:p w14:paraId="32F90E1A" w14:textId="77777777" w:rsidR="00B77581" w:rsidRDefault="00B77581" w:rsidP="00B77581">
      <w:pPr>
        <w:pStyle w:val="Textoindependiente"/>
        <w:jc w:val="both"/>
        <w:rPr>
          <w:rFonts w:ascii="Verdana" w:hAnsi="Verdana"/>
          <w:iCs/>
          <w:highlight w:val="yellow"/>
          <w:lang w:val="es-CO"/>
        </w:rPr>
      </w:pPr>
    </w:p>
    <w:p w14:paraId="3D11F7F1" w14:textId="546E9FE6" w:rsidR="00B77581" w:rsidRPr="00B77581" w:rsidRDefault="00B77581" w:rsidP="00B77581">
      <w:pPr>
        <w:pStyle w:val="Textoindependiente"/>
        <w:jc w:val="both"/>
        <w:rPr>
          <w:rFonts w:ascii="Verdana" w:hAnsi="Verdana"/>
          <w:iCs/>
          <w:highlight w:val="yellow"/>
          <w:lang w:val="es-CO"/>
        </w:rPr>
      </w:pPr>
      <w:r w:rsidRPr="00B77581">
        <w:rPr>
          <w:rFonts w:ascii="Verdana" w:hAnsi="Verdana"/>
          <w:iCs/>
          <w:highlight w:val="yellow"/>
          <w:lang w:val="es-CO"/>
        </w:rPr>
        <w:t>Este testimonio evidencia la integralidad del proyecto colectivo, el cual se vio afectado en sus diferentes dimensiones, incidiendo en la forma en que la comunidad construye su presente y proyecta su futuro.</w:t>
      </w:r>
    </w:p>
    <w:p w14:paraId="7561BD40" w14:textId="77777777" w:rsidR="00B77581" w:rsidRPr="00B77581" w:rsidRDefault="00B77581" w:rsidP="00B77581">
      <w:pPr>
        <w:pStyle w:val="Textoindependiente"/>
        <w:jc w:val="both"/>
        <w:rPr>
          <w:rFonts w:ascii="Verdana" w:hAnsi="Verdana"/>
          <w:iCs/>
          <w:highlight w:val="yellow"/>
          <w:lang w:val="es-CO"/>
        </w:rPr>
      </w:pPr>
      <w:r w:rsidRPr="00B77581">
        <w:rPr>
          <w:rFonts w:ascii="Verdana" w:hAnsi="Verdana"/>
          <w:iCs/>
          <w:highlight w:val="yellow"/>
          <w:lang w:val="es-CO"/>
        </w:rPr>
        <w:t xml:space="preserve">Desde el plano emocional, se identifican sentimientos de incertidumbre, preocupación y desmotivación, asociados a la dificultad de mantener las formas propias de vida en un contexto de conflicto. Asimismo, se evidencian </w:t>
      </w:r>
      <w:r w:rsidRPr="00B77581">
        <w:rPr>
          <w:rFonts w:ascii="Verdana" w:hAnsi="Verdana"/>
          <w:iCs/>
          <w:highlight w:val="yellow"/>
          <w:lang w:val="es-CO"/>
        </w:rPr>
        <w:lastRenderedPageBreak/>
        <w:t>transformaciones en el rol de los sabedores y sabedoras, en tanto se limitaron los espacios para la transmisión de conocimientos y el ejercicio de prácticas de cuidado.</w:t>
      </w:r>
    </w:p>
    <w:p w14:paraId="41A6453F" w14:textId="77777777" w:rsidR="00B77581" w:rsidRPr="00B77581" w:rsidRDefault="00B77581" w:rsidP="00B77581">
      <w:pPr>
        <w:pStyle w:val="Textoindependiente"/>
        <w:jc w:val="both"/>
        <w:rPr>
          <w:rFonts w:ascii="Verdana" w:hAnsi="Verdana"/>
          <w:iCs/>
          <w:lang w:val="es-CO"/>
        </w:rPr>
      </w:pPr>
      <w:r w:rsidRPr="00B77581">
        <w:rPr>
          <w:rFonts w:ascii="Verdana" w:hAnsi="Verdana"/>
          <w:iCs/>
          <w:highlight w:val="yellow"/>
          <w:lang w:val="es-CO"/>
        </w:rPr>
        <w:t>No obstante, la comunidad desarrolló estrategias de resistencia orientadas a la recuperación cultural, la defensa del territorio y la reorganización comunitaria, lo que permitió sostener elementos fundamentales de su proyecto colectivo.</w:t>
      </w:r>
    </w:p>
    <w:p w14:paraId="691377A7" w14:textId="77777777" w:rsidR="00B77581" w:rsidRPr="00B77581" w:rsidRDefault="00B77581" w:rsidP="00A05429">
      <w:pPr>
        <w:pStyle w:val="Textoindependiente"/>
        <w:rPr>
          <w:rFonts w:ascii="Verdana" w:hAnsi="Verdana"/>
          <w:iCs/>
        </w:rPr>
      </w:pPr>
    </w:p>
    <w:p w14:paraId="3F997FCB" w14:textId="77777777" w:rsidR="00B77581" w:rsidRPr="00C635CB" w:rsidRDefault="00B77581" w:rsidP="00A05429">
      <w:pPr>
        <w:pStyle w:val="Textoindependiente"/>
        <w:rPr>
          <w:rFonts w:ascii="Verdana" w:hAnsi="Verdana"/>
          <w:i/>
        </w:rPr>
      </w:pPr>
    </w:p>
    <w:p w14:paraId="69ADE225" w14:textId="77777777" w:rsidR="004513B1" w:rsidRPr="00C635CB" w:rsidRDefault="004513B1" w:rsidP="004513B1">
      <w:pPr>
        <w:pStyle w:val="Ttulo2"/>
        <w:spacing w:after="240" w:line="240" w:lineRule="auto"/>
        <w:rPr>
          <w:rFonts w:ascii="Verdana" w:hAnsi="Verdana" w:cs="Arial"/>
          <w:b/>
          <w:color w:val="000000" w:themeColor="text1"/>
          <w:sz w:val="24"/>
          <w:szCs w:val="24"/>
          <w:lang w:eastAsia="es-CO"/>
        </w:rPr>
      </w:pPr>
      <w:bookmarkStart w:id="71" w:name="_Toc101737621"/>
      <w:r w:rsidRPr="00C635CB">
        <w:rPr>
          <w:rFonts w:ascii="Verdana" w:hAnsi="Verdana" w:cs="Arial"/>
          <w:b/>
          <w:color w:val="000000" w:themeColor="text1"/>
          <w:sz w:val="24"/>
          <w:szCs w:val="24"/>
          <w:lang w:eastAsia="es-CO"/>
        </w:rPr>
        <w:t>5.4. Daño al territorio</w:t>
      </w:r>
      <w:bookmarkEnd w:id="71"/>
    </w:p>
    <w:p w14:paraId="622C3AAF" w14:textId="4C0211CD" w:rsidR="00424AA8" w:rsidRPr="00C635CB" w:rsidRDefault="00424AA8" w:rsidP="00461392">
      <w:pPr>
        <w:pStyle w:val="Continuarlista"/>
        <w:ind w:left="0"/>
        <w:jc w:val="both"/>
        <w:rPr>
          <w:rFonts w:ascii="Verdana" w:hAnsi="Verdana"/>
          <w:sz w:val="24"/>
          <w:szCs w:val="24"/>
        </w:rPr>
      </w:pPr>
      <w:r w:rsidRPr="00C635CB">
        <w:rPr>
          <w:rFonts w:ascii="Verdana" w:hAnsi="Verdana"/>
          <w:sz w:val="24"/>
          <w:szCs w:val="24"/>
        </w:rPr>
        <w:t xml:space="preserve">En el marco del conflicto armado se destaca los profundos daños presentados al territorio más allá del componente geográfico, puesto que para los comuneros y comuneras el territorio cuenta con una relación sagrada con los componentes espiritual y cultural de ahí que el plan de vida se fundamente en los procesos históricos sobre los cuales se ha fundamentado la identidad cultural del resguardo, es por ello que con la incursión de los actores armados se presentara una profunda desarmonización del territorio, desencadenando en afectaciones holísticas, puesto que se ha dejado una huella imborrable en la memoria histórica y sensitiva de las comunidades. </w:t>
      </w:r>
    </w:p>
    <w:p w14:paraId="3A4B4911" w14:textId="77777777" w:rsidR="00C401F0" w:rsidRPr="00C635CB" w:rsidRDefault="00C401F0" w:rsidP="002B2B99">
      <w:pPr>
        <w:pStyle w:val="Continuarlista"/>
        <w:jc w:val="both"/>
        <w:rPr>
          <w:rFonts w:ascii="Verdana" w:hAnsi="Verdana"/>
          <w:sz w:val="24"/>
          <w:szCs w:val="24"/>
        </w:rPr>
      </w:pPr>
    </w:p>
    <w:p w14:paraId="55D42EEE" w14:textId="767F6931" w:rsidR="00424AA8" w:rsidRPr="00C635CB" w:rsidRDefault="00424AA8" w:rsidP="00461392">
      <w:pPr>
        <w:pStyle w:val="Continuarlista"/>
        <w:ind w:left="0"/>
        <w:jc w:val="both"/>
        <w:rPr>
          <w:rFonts w:ascii="Verdana" w:hAnsi="Verdana"/>
          <w:sz w:val="24"/>
          <w:szCs w:val="24"/>
        </w:rPr>
      </w:pPr>
      <w:r w:rsidRPr="00C635CB">
        <w:rPr>
          <w:rFonts w:ascii="Verdana" w:hAnsi="Verdana"/>
          <w:sz w:val="24"/>
          <w:szCs w:val="24"/>
        </w:rPr>
        <w:t xml:space="preserve">Del mismo modo el territorio es dador de vida para el resguardo ello queda claro en los diversos espacios de encuentro con las comunidades durante la jornada de caracterización del daño, ello destacando que el territorio fundamenta el origen de las comunidades y la pervivencia de la identidad cultural y la memoria histórica como forma de lucha está ligada a su territorio, por lo que se podría entender como un ser viviente dotado de la conciencia colectiva y los saberes ancestrales que dotan de sentido al tejido comunitario, lo anterior tal como se evidencia en el decreto </w:t>
      </w:r>
      <w:r w:rsidR="00B73D5F">
        <w:rPr>
          <w:rFonts w:ascii="Verdana" w:hAnsi="Verdana"/>
          <w:sz w:val="24"/>
          <w:szCs w:val="24"/>
        </w:rPr>
        <w:t>L</w:t>
      </w:r>
      <w:r w:rsidRPr="00C635CB">
        <w:rPr>
          <w:rFonts w:ascii="Verdana" w:hAnsi="Verdana"/>
          <w:sz w:val="24"/>
          <w:szCs w:val="24"/>
        </w:rPr>
        <w:t>ey 4633 de 2011, en su artículo tercero reconoce al territorio como víctima del conflicto armado; de ahí que entre de las afectaciones sufridas por este atributo del Sujeto de Reparación Colectiva se encuentran el desconocimiento y desintegración en el marco del conflicto armado, puesto que se evidencia una pérdida de los usos y costumbres a partir de la identidad cultural en torno al vínculo sagrado entre los comuneros y comuneras con el territorio.</w:t>
      </w:r>
    </w:p>
    <w:p w14:paraId="05C57178" w14:textId="0F46C788" w:rsidR="002B7DB5" w:rsidRPr="00C635CB" w:rsidRDefault="002B7DB5" w:rsidP="002B7DB5">
      <w:pPr>
        <w:pStyle w:val="Textocomentario"/>
        <w:ind w:left="708"/>
        <w:jc w:val="both"/>
        <w:rPr>
          <w:rFonts w:ascii="Verdana" w:hAnsi="Verdana" w:cs="Arial"/>
          <w:i/>
          <w:iCs/>
          <w:sz w:val="24"/>
          <w:szCs w:val="24"/>
          <w:lang w:val="es-ES"/>
        </w:rPr>
      </w:pPr>
      <w:r w:rsidRPr="00C635CB">
        <w:rPr>
          <w:rFonts w:ascii="Verdana" w:hAnsi="Verdana" w:cs="Arial"/>
          <w:i/>
          <w:iCs/>
          <w:sz w:val="24"/>
          <w:szCs w:val="24"/>
          <w:lang w:val="es-ES"/>
        </w:rPr>
        <w:t xml:space="preserve">“Este lugar fue estratégico para tener control de varios corredores del Tolima, para los grupos armados Cerro Leticia siempre estuvo en disputa constante porque allí funcionaba una repetidora de Telecom, para los actores armados era estratégico tener control de las comunicaciones en este sector pues de dicha repetidora dependían las comunicaciones de nueve poblaciones del departamento: San Luis, Ortega, Olaya Herrera, Coyaima, Roncesvalles, parte de Natagaima, Dolores, La Arada y </w:t>
      </w:r>
      <w:proofErr w:type="spellStart"/>
      <w:r w:rsidRPr="00C635CB">
        <w:rPr>
          <w:rFonts w:ascii="Verdana" w:hAnsi="Verdana" w:cs="Arial"/>
          <w:i/>
          <w:iCs/>
          <w:sz w:val="24"/>
          <w:szCs w:val="24"/>
          <w:lang w:val="es-ES"/>
        </w:rPr>
        <w:t>Playarica</w:t>
      </w:r>
      <w:proofErr w:type="spellEnd"/>
      <w:r w:rsidRPr="00C635CB">
        <w:rPr>
          <w:rFonts w:ascii="Verdana" w:hAnsi="Verdana" w:cs="Arial"/>
          <w:i/>
          <w:iCs/>
          <w:sz w:val="24"/>
          <w:szCs w:val="24"/>
          <w:lang w:val="es-ES"/>
        </w:rPr>
        <w:t>”</w:t>
      </w:r>
      <w:sdt>
        <w:sdtPr>
          <w:rPr>
            <w:rFonts w:ascii="Verdana" w:hAnsi="Verdana" w:cs="Arial"/>
            <w:i/>
            <w:iCs/>
            <w:sz w:val="24"/>
            <w:szCs w:val="24"/>
            <w:lang w:val="es-ES"/>
          </w:rPr>
          <w:id w:val="320087351"/>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w:t>
      </w:r>
      <w:proofErr w:type="spellStart"/>
      <w:r w:rsidRPr="00C635CB">
        <w:rPr>
          <w:rFonts w:ascii="Verdana" w:hAnsi="Verdana" w:cs="Arial"/>
          <w:i/>
          <w:iCs/>
          <w:sz w:val="24"/>
          <w:szCs w:val="24"/>
          <w:lang w:val="es-ES"/>
        </w:rPr>
        <w:t>pag</w:t>
      </w:r>
      <w:proofErr w:type="spellEnd"/>
      <w:r w:rsidRPr="00C635CB">
        <w:rPr>
          <w:rFonts w:ascii="Verdana" w:hAnsi="Verdana" w:cs="Arial"/>
          <w:i/>
          <w:iCs/>
          <w:sz w:val="24"/>
          <w:szCs w:val="24"/>
          <w:lang w:val="es-ES"/>
        </w:rPr>
        <w:t xml:space="preserve"> 88</w:t>
      </w:r>
    </w:p>
    <w:p w14:paraId="6A771CCE" w14:textId="6972D1D4" w:rsidR="00622368" w:rsidRPr="00C635CB" w:rsidRDefault="00622368" w:rsidP="002B7DB5">
      <w:pPr>
        <w:pStyle w:val="Textocomentario"/>
        <w:ind w:left="708"/>
        <w:jc w:val="both"/>
        <w:rPr>
          <w:rStyle w:val="nfasissutil"/>
          <w:rFonts w:ascii="Verdana" w:hAnsi="Verdana" w:cs="Arial"/>
          <w:color w:val="auto"/>
          <w:sz w:val="24"/>
          <w:szCs w:val="24"/>
        </w:rPr>
      </w:pPr>
      <w:r w:rsidRPr="00C635CB">
        <w:rPr>
          <w:rFonts w:ascii="Verdana" w:hAnsi="Verdana" w:cs="Arial"/>
          <w:i/>
          <w:iCs/>
          <w:sz w:val="24"/>
          <w:szCs w:val="24"/>
          <w:lang w:val="es-ES"/>
        </w:rPr>
        <w:lastRenderedPageBreak/>
        <w:t xml:space="preserve">“Lo otro que nosotros nos vimos afectados era que nuestro territorio teníamos era que andar en grupo todos, cuando supuestamente nosotros estábamos enseñados que mandábamos uno, dos compañeros a </w:t>
      </w:r>
      <w:proofErr w:type="spellStart"/>
      <w:r w:rsidRPr="00C635CB">
        <w:rPr>
          <w:rFonts w:ascii="Verdana" w:hAnsi="Verdana" w:cs="Arial"/>
          <w:i/>
          <w:iCs/>
          <w:sz w:val="24"/>
          <w:szCs w:val="24"/>
          <w:lang w:val="es-ES"/>
        </w:rPr>
        <w:t>darsen</w:t>
      </w:r>
      <w:proofErr w:type="spellEnd"/>
      <w:r w:rsidRPr="00C635CB">
        <w:rPr>
          <w:rFonts w:ascii="Verdana" w:hAnsi="Verdana" w:cs="Arial"/>
          <w:i/>
          <w:iCs/>
          <w:sz w:val="24"/>
          <w:szCs w:val="24"/>
          <w:lang w:val="es-ES"/>
        </w:rPr>
        <w:t xml:space="preserve"> cuenta del </w:t>
      </w:r>
      <w:proofErr w:type="spellStart"/>
      <w:r w:rsidRPr="00C635CB">
        <w:rPr>
          <w:rFonts w:ascii="Verdana" w:hAnsi="Verdana" w:cs="Arial"/>
          <w:i/>
          <w:iCs/>
          <w:sz w:val="24"/>
          <w:szCs w:val="24"/>
          <w:lang w:val="es-ES"/>
        </w:rPr>
        <w:t>ganao</w:t>
      </w:r>
      <w:proofErr w:type="spellEnd"/>
      <w:r w:rsidRPr="00C635CB">
        <w:rPr>
          <w:rFonts w:ascii="Verdana" w:hAnsi="Verdana" w:cs="Arial"/>
          <w:i/>
          <w:iCs/>
          <w:sz w:val="24"/>
          <w:szCs w:val="24"/>
          <w:lang w:val="es-ES"/>
        </w:rPr>
        <w:t xml:space="preserve">, a </w:t>
      </w:r>
      <w:proofErr w:type="spellStart"/>
      <w:r w:rsidRPr="00C635CB">
        <w:rPr>
          <w:rFonts w:ascii="Verdana" w:hAnsi="Verdana" w:cs="Arial"/>
          <w:i/>
          <w:iCs/>
          <w:sz w:val="24"/>
          <w:szCs w:val="24"/>
          <w:lang w:val="es-ES"/>
        </w:rPr>
        <w:t>darsen</w:t>
      </w:r>
      <w:proofErr w:type="spellEnd"/>
      <w:r w:rsidRPr="00C635CB">
        <w:rPr>
          <w:rFonts w:ascii="Verdana" w:hAnsi="Verdana" w:cs="Arial"/>
          <w:i/>
          <w:iCs/>
          <w:sz w:val="24"/>
          <w:szCs w:val="24"/>
          <w:lang w:val="es-ES"/>
        </w:rPr>
        <w:t xml:space="preserve"> cuenta de los ojos de agua. Ya no podíamos hacer eso, no podíamos andar solos, entonces nosotros vivíamos con ese temor aquí en el resguardo, para todo tiro era con temor y temor y temor”</w:t>
      </w:r>
      <w:sdt>
        <w:sdtPr>
          <w:rPr>
            <w:rFonts w:ascii="Verdana" w:hAnsi="Verdana" w:cs="Arial"/>
            <w:i/>
            <w:iCs/>
            <w:sz w:val="24"/>
            <w:szCs w:val="24"/>
            <w:lang w:val="es-ES"/>
          </w:rPr>
          <w:id w:val="-1580598960"/>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114</w:t>
      </w:r>
    </w:p>
    <w:p w14:paraId="4EC98AAB" w14:textId="029EB7E1" w:rsidR="004513B1" w:rsidRPr="00C635CB" w:rsidRDefault="004513B1" w:rsidP="004513B1">
      <w:pPr>
        <w:pStyle w:val="Textocomentario"/>
        <w:jc w:val="both"/>
        <w:rPr>
          <w:rStyle w:val="nfasissutil"/>
          <w:rFonts w:ascii="Verdana" w:hAnsi="Verdana" w:cs="Arial"/>
          <w:color w:val="auto"/>
          <w:sz w:val="24"/>
          <w:szCs w:val="24"/>
        </w:rPr>
      </w:pPr>
      <w:r w:rsidRPr="00C635CB">
        <w:rPr>
          <w:rStyle w:val="nfasissutil"/>
          <w:rFonts w:ascii="Verdana" w:hAnsi="Verdana" w:cs="Arial"/>
          <w:color w:val="auto"/>
          <w:sz w:val="24"/>
          <w:szCs w:val="24"/>
        </w:rPr>
        <w:t>Busca identificar y describir de manera suficiente las afectaciones a la relación, uso y significado que tenía el sujeto colectivo con el territorio. Se sugiere tener en cuenta, las siguientes subcategorías de daño que aplican para Comunidades Rurales y urbanas</w:t>
      </w:r>
      <w:r w:rsidRPr="00C635CB">
        <w:rPr>
          <w:rStyle w:val="nfasissutil"/>
          <w:rFonts w:ascii="Verdana" w:hAnsi="Verdana" w:cs="Arial"/>
          <w:b/>
          <w:color w:val="FF0000"/>
          <w:sz w:val="24"/>
          <w:szCs w:val="24"/>
        </w:rPr>
        <w:t xml:space="preserve"> </w:t>
      </w:r>
      <w:r w:rsidR="008A2BC6" w:rsidRPr="00C635CB">
        <w:rPr>
          <w:rStyle w:val="nfasissutil"/>
          <w:rFonts w:ascii="Verdana" w:hAnsi="Verdana" w:cs="Arial"/>
          <w:color w:val="auto"/>
          <w:sz w:val="24"/>
          <w:szCs w:val="24"/>
        </w:rPr>
        <w:t>de acuerdo con</w:t>
      </w:r>
      <w:r w:rsidRPr="00C635CB">
        <w:rPr>
          <w:rStyle w:val="nfasissutil"/>
          <w:rFonts w:ascii="Verdana" w:hAnsi="Verdana" w:cs="Arial"/>
          <w:color w:val="auto"/>
          <w:sz w:val="24"/>
          <w:szCs w:val="24"/>
        </w:rPr>
        <w:t xml:space="preserve"> cada tipo de sujeto de reparación colectiva: </w:t>
      </w:r>
    </w:p>
    <w:p w14:paraId="24D9AB2C" w14:textId="77777777" w:rsidR="00CC1AA4" w:rsidRPr="00C635CB" w:rsidRDefault="009154B4" w:rsidP="004513B1">
      <w:pPr>
        <w:pStyle w:val="Textocomentario"/>
        <w:jc w:val="both"/>
        <w:rPr>
          <w:rStyle w:val="nfasissutil"/>
          <w:rFonts w:ascii="Verdana" w:hAnsi="Verdana" w:cs="Arial"/>
          <w:b/>
          <w:color w:val="auto"/>
          <w:sz w:val="24"/>
          <w:szCs w:val="24"/>
        </w:rPr>
      </w:pPr>
      <w:r w:rsidRPr="00C635CB">
        <w:rPr>
          <w:rStyle w:val="nfasissutil"/>
          <w:rFonts w:ascii="Verdana" w:hAnsi="Verdana" w:cs="Arial"/>
          <w:b/>
          <w:color w:val="auto"/>
          <w:sz w:val="24"/>
          <w:szCs w:val="24"/>
          <w:u w:val="single"/>
        </w:rPr>
        <w:t>Pueblos y comunidades étnicas</w:t>
      </w:r>
      <w:r w:rsidRPr="00C635CB">
        <w:rPr>
          <w:rStyle w:val="nfasissutil"/>
          <w:rFonts w:ascii="Verdana" w:hAnsi="Verdana" w:cs="Arial"/>
          <w:b/>
          <w:color w:val="auto"/>
          <w:sz w:val="24"/>
          <w:szCs w:val="24"/>
        </w:rPr>
        <w:t>:</w:t>
      </w:r>
    </w:p>
    <w:p w14:paraId="4D8883C9" w14:textId="77777777" w:rsidR="00CC1AA4" w:rsidRPr="00C635CB" w:rsidRDefault="00CC1AA4" w:rsidP="00CC1AA4">
      <w:pPr>
        <w:pStyle w:val="Textocomentario"/>
        <w:numPr>
          <w:ilvl w:val="0"/>
          <w:numId w:val="7"/>
        </w:numPr>
        <w:jc w:val="both"/>
        <w:rPr>
          <w:rStyle w:val="nfasissutil"/>
          <w:rFonts w:ascii="Verdana" w:hAnsi="Verdana" w:cs="Arial"/>
          <w:color w:val="auto"/>
          <w:sz w:val="24"/>
          <w:szCs w:val="24"/>
        </w:rPr>
      </w:pPr>
      <w:bookmarkStart w:id="72" w:name="_Hlk225503700"/>
      <w:r w:rsidRPr="00C635CB">
        <w:rPr>
          <w:rFonts w:ascii="Verdana" w:hAnsi="Verdana" w:cs="Arial"/>
          <w:i/>
          <w:iCs/>
          <w:sz w:val="24"/>
          <w:szCs w:val="24"/>
          <w:lang w:val="es-ES"/>
        </w:rPr>
        <w:t>Afectaciones a la vocación y uso del territorio</w:t>
      </w:r>
      <w:bookmarkEnd w:id="72"/>
      <w:r w:rsidRPr="00C635CB">
        <w:rPr>
          <w:rFonts w:ascii="Verdana" w:hAnsi="Verdana" w:cs="Arial"/>
          <w:i/>
          <w:iCs/>
          <w:sz w:val="24"/>
          <w:szCs w:val="24"/>
          <w:lang w:val="es-ES"/>
        </w:rPr>
        <w:t xml:space="preserve">: </w:t>
      </w:r>
      <w:r w:rsidRPr="00C635CB">
        <w:rPr>
          <w:rStyle w:val="nfasissutil"/>
          <w:rFonts w:ascii="Verdana" w:hAnsi="Verdana" w:cs="Arial"/>
          <w:color w:val="auto"/>
          <w:sz w:val="24"/>
          <w:szCs w:val="24"/>
        </w:rPr>
        <w:t xml:space="preserve">Hace referencia a los procesos que en el marco del conflicto armado contribuyeron para que el uso que el colectivo hacía de la tierra se transformara, perdiera, dañara y, por esa vía, cambiara la vocación productiva que inicialmente tenía. Cabe resaltar que en este punto el énfasis está dado en razón a la vocación productiva que permitía el desarrollo de unas prácticas productivas y de comercialización que sostenían a un colectivo, mas no a la suma de núcleos familiares que componían el mismo. </w:t>
      </w:r>
    </w:p>
    <w:p w14:paraId="1BFBBDBC" w14:textId="77777777" w:rsidR="00FA3AD1" w:rsidRPr="00C635CB" w:rsidRDefault="00FA3AD1" w:rsidP="00FA3AD1">
      <w:pPr>
        <w:pStyle w:val="Textocomentario"/>
        <w:jc w:val="both"/>
        <w:rPr>
          <w:rStyle w:val="nfasissutil"/>
          <w:rFonts w:ascii="Verdana" w:hAnsi="Verdana" w:cs="Arial"/>
          <w:color w:val="auto"/>
          <w:sz w:val="24"/>
          <w:szCs w:val="24"/>
        </w:rPr>
      </w:pPr>
    </w:p>
    <w:p w14:paraId="4115A253" w14:textId="519489DF" w:rsidR="00673189" w:rsidRPr="00C635CB" w:rsidRDefault="00673189" w:rsidP="00673189">
      <w:pPr>
        <w:pStyle w:val="Textocomentario"/>
        <w:jc w:val="both"/>
        <w:rPr>
          <w:rFonts w:ascii="Verdana" w:hAnsi="Verdana" w:cs="Arial"/>
          <w:sz w:val="24"/>
          <w:szCs w:val="24"/>
        </w:rPr>
      </w:pPr>
      <w:r w:rsidRPr="00C635CB">
        <w:rPr>
          <w:rFonts w:ascii="Verdana" w:hAnsi="Verdana" w:cs="Arial"/>
          <w:sz w:val="24"/>
          <w:szCs w:val="24"/>
        </w:rPr>
        <w:t>El conflicto armado generó restricciones directas sobre el acceso a zonas tradicionalmente destinadas a la producción agrícola, lo que incidió en el abandono de cultivos fundamentales para la sostenibilidad colectiva, como el maíz, de ahí que la imposibilidad de transitar libremente por determinados sectores del territorio, considerados de alto riesgo por la presencia de actores armados, configuró una pérdida progresiva de áreas productivas, afectando la vocación agrícola del resguardo, de igual modo las prácticas asociadas a la pesca, como actividad complementaria de subsistencia y cohesión comunitaria, se vieron transformadas por las condiciones de inseguridad, lo cual conllevo la necesidad de modificar los horarios, limitar los desplazamientos y realizar estas actividades bajo estrategias de protección colectiva evidenció cómo el uso del territorio dejó de responder a criterios culturales y productivos propios, para ajustarse a lógicas de supervivencia impuestas por el conflicto. Asimismo, la presencia de actores armados y operaciones militares en el territorio alteró las dinámicas cotidianas de aprovechamiento de los recursos naturales, generando un entorno de constante riesgo que restringió la relación histórica entre la comunidad y su entorno, incidiendo en la desarticulación de prácticas productivas tradicionales, afectando no solo la economía comunitaria, sino también los conocimientos asociados al uso del territorio.</w:t>
      </w:r>
    </w:p>
    <w:p w14:paraId="7C183E1A" w14:textId="6FA43278" w:rsidR="00A4797E" w:rsidRPr="00C635CB" w:rsidRDefault="00A4797E" w:rsidP="00A4797E">
      <w:pPr>
        <w:pStyle w:val="Textocomentario"/>
        <w:ind w:left="708"/>
        <w:jc w:val="both"/>
        <w:rPr>
          <w:rFonts w:ascii="Verdana" w:hAnsi="Verdana" w:cs="Arial"/>
          <w:i/>
          <w:iCs/>
          <w:sz w:val="24"/>
          <w:szCs w:val="24"/>
          <w:lang w:val="es-ES"/>
        </w:rPr>
      </w:pPr>
      <w:r w:rsidRPr="00C635CB">
        <w:rPr>
          <w:rFonts w:ascii="Verdana" w:hAnsi="Verdana" w:cs="Arial"/>
          <w:i/>
          <w:iCs/>
          <w:sz w:val="24"/>
          <w:szCs w:val="24"/>
          <w:lang w:val="es-ES"/>
        </w:rPr>
        <w:lastRenderedPageBreak/>
        <w:t>“Nosotros cultivábamos maíz y dejamos de ir por allá. Era un peligro. Esta parte del cerro era vedado. Cuando aparecieron toda esa chorrera de gente que traían de a dos fusiles a mí me tuvieron aquí, me decían piérdanse porque ya viene el helicóptero sino quieren que los maten”</w:t>
      </w:r>
      <w:sdt>
        <w:sdtPr>
          <w:rPr>
            <w:rFonts w:ascii="Verdana" w:hAnsi="Verdana" w:cs="Arial"/>
            <w:i/>
            <w:iCs/>
            <w:sz w:val="24"/>
            <w:szCs w:val="24"/>
            <w:lang w:val="es-ES"/>
          </w:rPr>
          <w:id w:val="283542041"/>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PAG 54</w:t>
      </w:r>
    </w:p>
    <w:p w14:paraId="402974DA" w14:textId="77777777" w:rsidR="00673189" w:rsidRPr="00C635CB" w:rsidRDefault="00673189" w:rsidP="00673189">
      <w:pPr>
        <w:pStyle w:val="Textocomentario"/>
        <w:ind w:left="708"/>
        <w:jc w:val="both"/>
        <w:rPr>
          <w:rStyle w:val="nfasissutil"/>
          <w:rFonts w:ascii="Verdana" w:hAnsi="Verdana" w:cs="Arial"/>
          <w:color w:val="auto"/>
          <w:sz w:val="24"/>
          <w:szCs w:val="24"/>
        </w:rPr>
      </w:pPr>
      <w:r w:rsidRPr="00C635CB">
        <w:rPr>
          <w:rFonts w:ascii="Verdana" w:hAnsi="Verdana" w:cs="Arial"/>
          <w:i/>
          <w:iCs/>
          <w:sz w:val="24"/>
          <w:szCs w:val="24"/>
          <w:lang w:val="es-ES"/>
        </w:rPr>
        <w:t xml:space="preserve">“Y lo otro, y lo otro que </w:t>
      </w:r>
      <w:proofErr w:type="spellStart"/>
      <w:r w:rsidRPr="00C635CB">
        <w:rPr>
          <w:rFonts w:ascii="Verdana" w:hAnsi="Verdana" w:cs="Arial"/>
          <w:i/>
          <w:iCs/>
          <w:sz w:val="24"/>
          <w:szCs w:val="24"/>
          <w:lang w:val="es-ES"/>
        </w:rPr>
        <w:t>nojotros</w:t>
      </w:r>
      <w:proofErr w:type="spellEnd"/>
      <w:r w:rsidRPr="00C635CB">
        <w:rPr>
          <w:rFonts w:ascii="Verdana" w:hAnsi="Verdana" w:cs="Arial"/>
          <w:i/>
          <w:iCs/>
          <w:sz w:val="24"/>
          <w:szCs w:val="24"/>
          <w:lang w:val="es-ES"/>
        </w:rPr>
        <w:t xml:space="preserve"> le teníamos era por lo menos, así como dice la compañera, </w:t>
      </w:r>
      <w:proofErr w:type="spellStart"/>
      <w:r w:rsidRPr="00C635CB">
        <w:rPr>
          <w:rFonts w:ascii="Verdana" w:hAnsi="Verdana" w:cs="Arial"/>
          <w:i/>
          <w:iCs/>
          <w:sz w:val="24"/>
          <w:szCs w:val="24"/>
          <w:lang w:val="es-ES"/>
        </w:rPr>
        <w:t>nojotros</w:t>
      </w:r>
      <w:proofErr w:type="spellEnd"/>
      <w:r w:rsidRPr="00C635CB">
        <w:rPr>
          <w:rFonts w:ascii="Verdana" w:hAnsi="Verdana" w:cs="Arial"/>
          <w:i/>
          <w:iCs/>
          <w:sz w:val="24"/>
          <w:szCs w:val="24"/>
          <w:lang w:val="es-ES"/>
        </w:rPr>
        <w:t xml:space="preserve"> ya no podíamos ir a pescar tampoco de noche, ya no, tocaba en pleno día y también hacer grupos </w:t>
      </w:r>
      <w:proofErr w:type="spellStart"/>
      <w:r w:rsidRPr="00C635CB">
        <w:rPr>
          <w:rFonts w:ascii="Verdana" w:hAnsi="Verdana" w:cs="Arial"/>
          <w:i/>
          <w:iCs/>
          <w:sz w:val="24"/>
          <w:szCs w:val="24"/>
          <w:lang w:val="es-ES"/>
        </w:rPr>
        <w:t>pa</w:t>
      </w:r>
      <w:proofErr w:type="spellEnd"/>
      <w:r w:rsidRPr="00C635CB">
        <w:rPr>
          <w:rFonts w:ascii="Verdana" w:hAnsi="Verdana" w:cs="Arial"/>
          <w:i/>
          <w:iCs/>
          <w:sz w:val="24"/>
          <w:szCs w:val="24"/>
          <w:lang w:val="es-ES"/>
        </w:rPr>
        <w:t xml:space="preserve"> ir a pescar, o sea vivíamos con ese temor en ese tiempo…”</w:t>
      </w:r>
      <w:sdt>
        <w:sdtPr>
          <w:rPr>
            <w:rFonts w:ascii="Verdana" w:hAnsi="Verdana" w:cs="Arial"/>
            <w:i/>
            <w:iCs/>
            <w:sz w:val="24"/>
            <w:szCs w:val="24"/>
            <w:lang w:val="es-ES"/>
          </w:rPr>
          <w:id w:val="1751379973"/>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w:t>
      </w:r>
      <w:proofErr w:type="spellStart"/>
      <w:r w:rsidRPr="00C635CB">
        <w:rPr>
          <w:rFonts w:ascii="Verdana" w:hAnsi="Verdana" w:cs="Arial"/>
          <w:i/>
          <w:iCs/>
          <w:sz w:val="24"/>
          <w:szCs w:val="24"/>
          <w:lang w:val="es-ES"/>
        </w:rPr>
        <w:t>pag</w:t>
      </w:r>
      <w:proofErr w:type="spellEnd"/>
      <w:r w:rsidRPr="00C635CB">
        <w:rPr>
          <w:rFonts w:ascii="Verdana" w:hAnsi="Verdana" w:cs="Arial"/>
          <w:i/>
          <w:iCs/>
          <w:sz w:val="24"/>
          <w:szCs w:val="24"/>
          <w:lang w:val="es-ES"/>
        </w:rPr>
        <w:t xml:space="preserve"> 114</w:t>
      </w:r>
    </w:p>
    <w:p w14:paraId="716B1D7B" w14:textId="3D310837" w:rsidR="00673189" w:rsidRPr="00C635CB" w:rsidRDefault="00673189" w:rsidP="008353E1">
      <w:pPr>
        <w:pStyle w:val="Textocomentario"/>
        <w:jc w:val="both"/>
        <w:rPr>
          <w:rFonts w:ascii="Verdana" w:hAnsi="Verdana" w:cs="Arial"/>
          <w:sz w:val="24"/>
          <w:szCs w:val="24"/>
        </w:rPr>
      </w:pPr>
      <w:r w:rsidRPr="00C635CB">
        <w:rPr>
          <w:rFonts w:ascii="Verdana" w:hAnsi="Verdana" w:cs="Arial"/>
          <w:sz w:val="24"/>
          <w:szCs w:val="24"/>
          <w:lang w:val="es-ES"/>
        </w:rPr>
        <w:t xml:space="preserve">Por otro lado, </w:t>
      </w:r>
      <w:r w:rsidRPr="00C635CB">
        <w:rPr>
          <w:rFonts w:ascii="Verdana" w:hAnsi="Verdana" w:cs="Arial"/>
          <w:sz w:val="24"/>
          <w:szCs w:val="24"/>
        </w:rPr>
        <w:t>la apropiación de zonas habitadas y su conversión en bases de operaciones militares implicó una reconfiguración del territorio, en la cual espacios destinados a la vida cotidiana, la convivencia y el desarrollo comunitario pasaron a ser utilizados con fines bélicos</w:t>
      </w:r>
      <w:r w:rsidR="00963671" w:rsidRPr="00C635CB">
        <w:rPr>
          <w:rFonts w:ascii="Verdana" w:hAnsi="Verdana" w:cs="Arial"/>
          <w:sz w:val="24"/>
          <w:szCs w:val="24"/>
        </w:rPr>
        <w:t>, e</w:t>
      </w:r>
      <w:r w:rsidRPr="00C635CB">
        <w:rPr>
          <w:rFonts w:ascii="Verdana" w:hAnsi="Verdana" w:cs="Arial"/>
          <w:sz w:val="24"/>
          <w:szCs w:val="24"/>
        </w:rPr>
        <w:t>sta transformación afectó la dinámica territorial no solo en términos físicos, sino también en la manera en que la comunidad podía habitar, transitar y relacionarse con su entorno</w:t>
      </w:r>
      <w:r w:rsidR="00963671" w:rsidRPr="00C635CB">
        <w:rPr>
          <w:rFonts w:ascii="Verdana" w:hAnsi="Verdana" w:cs="Arial"/>
          <w:sz w:val="24"/>
          <w:szCs w:val="24"/>
        </w:rPr>
        <w:t xml:space="preserve">, por lo que </w:t>
      </w:r>
      <w:r w:rsidRPr="00C635CB">
        <w:rPr>
          <w:rFonts w:ascii="Verdana" w:hAnsi="Verdana" w:cs="Arial"/>
          <w:sz w:val="24"/>
          <w:szCs w:val="24"/>
        </w:rPr>
        <w:t>la presencia prolongada de actores armados en áreas cercanas al resguardo generó un entorno de riesgo permanente que incidió en la restricción del uso del territorio, afectando tanto las actividades productivas como las prácticas sociales</w:t>
      </w:r>
      <w:r w:rsidR="00963671" w:rsidRPr="00C635CB">
        <w:rPr>
          <w:rFonts w:ascii="Verdana" w:hAnsi="Verdana" w:cs="Arial"/>
          <w:sz w:val="24"/>
          <w:szCs w:val="24"/>
        </w:rPr>
        <w:t>; l</w:t>
      </w:r>
      <w:r w:rsidRPr="00C635CB">
        <w:rPr>
          <w:rFonts w:ascii="Verdana" w:hAnsi="Verdana" w:cs="Arial"/>
          <w:sz w:val="24"/>
          <w:szCs w:val="24"/>
        </w:rPr>
        <w:t>a consolidación de estos grupos en el casco urbano y zonas aledañas limitó la movilidad y el acceso seguro a espacios estratégicos para el desarrollo comunitario</w:t>
      </w:r>
      <w:r w:rsidR="008353E1" w:rsidRPr="00C635CB">
        <w:rPr>
          <w:rFonts w:ascii="Verdana" w:hAnsi="Verdana" w:cs="Arial"/>
          <w:sz w:val="24"/>
          <w:szCs w:val="24"/>
        </w:rPr>
        <w:t>, por lo que el territorio paso</w:t>
      </w:r>
      <w:r w:rsidRPr="00C635CB">
        <w:rPr>
          <w:rFonts w:ascii="Verdana" w:hAnsi="Verdana" w:cs="Arial"/>
          <w:sz w:val="24"/>
          <w:szCs w:val="24"/>
        </w:rPr>
        <w:t xml:space="preserve"> de ser un espacio orientado a la vida comunitaria la producción</w:t>
      </w:r>
      <w:r w:rsidR="008353E1" w:rsidRPr="00C635CB">
        <w:rPr>
          <w:rFonts w:ascii="Verdana" w:hAnsi="Verdana" w:cs="Arial"/>
          <w:sz w:val="24"/>
          <w:szCs w:val="24"/>
        </w:rPr>
        <w:t xml:space="preserve"> y la espiritualidad</w:t>
      </w:r>
      <w:r w:rsidRPr="00C635CB">
        <w:rPr>
          <w:rFonts w:ascii="Verdana" w:hAnsi="Verdana" w:cs="Arial"/>
          <w:sz w:val="24"/>
          <w:szCs w:val="24"/>
        </w:rPr>
        <w:t>, a convertirse en un escenario de control armado y confrontación</w:t>
      </w:r>
      <w:r w:rsidR="008353E1" w:rsidRPr="00C635CB">
        <w:rPr>
          <w:rFonts w:ascii="Verdana" w:hAnsi="Verdana" w:cs="Arial"/>
          <w:sz w:val="24"/>
          <w:szCs w:val="24"/>
        </w:rPr>
        <w:t>,</w:t>
      </w:r>
      <w:r w:rsidRPr="00C635CB">
        <w:rPr>
          <w:rFonts w:ascii="Verdana" w:hAnsi="Verdana" w:cs="Arial"/>
          <w:sz w:val="24"/>
          <w:szCs w:val="24"/>
        </w:rPr>
        <w:t xml:space="preserve"> </w:t>
      </w:r>
      <w:r w:rsidR="008353E1" w:rsidRPr="00C635CB">
        <w:rPr>
          <w:rFonts w:ascii="Verdana" w:hAnsi="Verdana" w:cs="Arial"/>
          <w:sz w:val="24"/>
          <w:szCs w:val="24"/>
        </w:rPr>
        <w:t>e</w:t>
      </w:r>
      <w:r w:rsidRPr="00C635CB">
        <w:rPr>
          <w:rFonts w:ascii="Verdana" w:hAnsi="Verdana" w:cs="Arial"/>
          <w:sz w:val="24"/>
          <w:szCs w:val="24"/>
        </w:rPr>
        <w:t>sta situación impactó de manera directa las posibilidades del colectivo para desarrollar sus actividades tradicionales y sostener su proyecto de vida en el territorio.</w:t>
      </w:r>
    </w:p>
    <w:p w14:paraId="302C031F" w14:textId="7D39DB61" w:rsidR="00A45EA0" w:rsidRPr="00C635CB" w:rsidRDefault="00A45EA0" w:rsidP="00A4797E">
      <w:pPr>
        <w:pStyle w:val="Textocomentario"/>
        <w:ind w:left="708"/>
        <w:jc w:val="both"/>
        <w:rPr>
          <w:rFonts w:ascii="Verdana" w:hAnsi="Verdana" w:cs="Arial"/>
          <w:i/>
          <w:iCs/>
          <w:sz w:val="24"/>
          <w:szCs w:val="24"/>
          <w:lang w:val="es-ES"/>
        </w:rPr>
      </w:pPr>
      <w:r w:rsidRPr="00C635CB">
        <w:rPr>
          <w:rFonts w:ascii="Verdana" w:hAnsi="Verdana" w:cs="Arial"/>
          <w:i/>
          <w:iCs/>
          <w:sz w:val="24"/>
          <w:szCs w:val="24"/>
          <w:lang w:val="es-ES"/>
        </w:rPr>
        <w:t>Mientras tanto, a menos de diez kilómetros, en el valle del río Ortega, 120 paramilitares se mantienen al acecho. Desde hace tres años se adueñaron de las calles, y algunas de las 1800 casas del casco urbano se convirtieron en su base de operaciones.</w:t>
      </w:r>
      <w:sdt>
        <w:sdtPr>
          <w:rPr>
            <w:rFonts w:ascii="Verdana" w:hAnsi="Verdana" w:cs="Arial"/>
            <w:i/>
            <w:iCs/>
            <w:sz w:val="24"/>
            <w:szCs w:val="24"/>
            <w:lang w:val="es-ES"/>
          </w:rPr>
          <w:id w:val="-574440767"/>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w:t>
      </w:r>
      <w:proofErr w:type="spellStart"/>
      <w:r w:rsidRPr="00C635CB">
        <w:rPr>
          <w:rFonts w:ascii="Verdana" w:hAnsi="Verdana" w:cs="Arial"/>
          <w:i/>
          <w:iCs/>
          <w:sz w:val="24"/>
          <w:szCs w:val="24"/>
          <w:lang w:val="es-ES"/>
        </w:rPr>
        <w:t>pag</w:t>
      </w:r>
      <w:proofErr w:type="spellEnd"/>
      <w:r w:rsidRPr="00C635CB">
        <w:rPr>
          <w:rFonts w:ascii="Verdana" w:hAnsi="Verdana" w:cs="Arial"/>
          <w:i/>
          <w:iCs/>
          <w:sz w:val="24"/>
          <w:szCs w:val="24"/>
          <w:lang w:val="es-ES"/>
        </w:rPr>
        <w:t xml:space="preserve"> 89</w:t>
      </w:r>
    </w:p>
    <w:p w14:paraId="6336641B" w14:textId="361BB04E" w:rsidR="00FA3AD1" w:rsidRDefault="00044FDA" w:rsidP="00044FDA">
      <w:pPr>
        <w:pStyle w:val="Textocomentario"/>
        <w:ind w:left="708" w:firstLine="2"/>
        <w:jc w:val="both"/>
        <w:rPr>
          <w:rStyle w:val="nfasissutil"/>
          <w:rFonts w:ascii="Verdana" w:hAnsi="Verdana" w:cs="Arial"/>
          <w:color w:val="auto"/>
          <w:sz w:val="24"/>
          <w:szCs w:val="24"/>
          <w:lang w:val="es-ES"/>
        </w:rPr>
      </w:pPr>
      <w:bookmarkStart w:id="73" w:name="_Hlk225503732"/>
      <w:r w:rsidRPr="002B2B99">
        <w:rPr>
          <w:rStyle w:val="nfasissutil"/>
          <w:rFonts w:ascii="Verdana" w:hAnsi="Verdana" w:cs="Arial"/>
          <w:color w:val="auto"/>
          <w:sz w:val="24"/>
          <w:szCs w:val="24"/>
          <w:lang w:val="es-ES"/>
        </w:rPr>
        <w:t>muchas de las semillas se perdieron porque los jóvenes se desplazaron del territorio y los abuelos no podían subir al cerro, se perdieron</w:t>
      </w:r>
      <w:r w:rsidR="002B2B99">
        <w:rPr>
          <w:rStyle w:val="nfasissutil"/>
          <w:rFonts w:ascii="Verdana" w:hAnsi="Verdana" w:cs="Arial"/>
          <w:color w:val="auto"/>
          <w:sz w:val="24"/>
          <w:szCs w:val="24"/>
          <w:lang w:val="es-ES"/>
        </w:rPr>
        <w:t>”</w:t>
      </w:r>
      <w:r w:rsidR="00BA42F3" w:rsidRPr="00BA42F3">
        <w:rPr>
          <w:sz w:val="22"/>
          <w:szCs w:val="22"/>
        </w:rPr>
        <w:t xml:space="preserve"> </w:t>
      </w:r>
      <w:r w:rsidR="00BA42F3" w:rsidRPr="00BA42F3">
        <w:rPr>
          <w:rFonts w:ascii="Verdana" w:hAnsi="Verdana" w:cs="Arial"/>
          <w:i/>
          <w:iCs/>
          <w:sz w:val="24"/>
          <w:szCs w:val="24"/>
        </w:rPr>
        <w:t>(UARIV, 2026)</w:t>
      </w:r>
    </w:p>
    <w:p w14:paraId="3FB21348" w14:textId="43472E76" w:rsidR="002B2B99" w:rsidRPr="002B2B99" w:rsidRDefault="002B2B99" w:rsidP="002B2B99">
      <w:pPr>
        <w:tabs>
          <w:tab w:val="left" w:pos="1908"/>
        </w:tabs>
        <w:ind w:left="708"/>
        <w:jc w:val="both"/>
        <w:rPr>
          <w:rFonts w:ascii="Verdana" w:hAnsi="Verdana"/>
          <w:i/>
          <w:iCs/>
          <w:sz w:val="24"/>
          <w:szCs w:val="24"/>
          <w:lang w:val="es-ES"/>
        </w:rPr>
      </w:pPr>
      <w:r w:rsidRPr="002B2B99">
        <w:rPr>
          <w:rFonts w:ascii="Verdana" w:hAnsi="Verdana"/>
          <w:i/>
          <w:iCs/>
          <w:sz w:val="24"/>
          <w:szCs w:val="24"/>
          <w:lang w:val="es-ES"/>
        </w:rPr>
        <w:t xml:space="preserve">Todos los productos las semillas propias se perdieron porque en ese entonces llego un maíz que se llamaba el </w:t>
      </w:r>
      <w:proofErr w:type="spellStart"/>
      <w:r w:rsidRPr="002B2B99">
        <w:rPr>
          <w:rFonts w:ascii="Verdana" w:hAnsi="Verdana"/>
          <w:i/>
          <w:iCs/>
          <w:sz w:val="24"/>
          <w:szCs w:val="24"/>
          <w:lang w:val="es-ES"/>
        </w:rPr>
        <w:t>pioner</w:t>
      </w:r>
      <w:proofErr w:type="spellEnd"/>
      <w:r w:rsidRPr="002B2B99">
        <w:rPr>
          <w:rFonts w:ascii="Verdana" w:hAnsi="Verdana"/>
          <w:i/>
          <w:iCs/>
          <w:sz w:val="24"/>
          <w:szCs w:val="24"/>
          <w:lang w:val="es-ES"/>
        </w:rPr>
        <w:t xml:space="preserve"> que venía en una bolsa, eso no crecía</w:t>
      </w:r>
      <w:r>
        <w:rPr>
          <w:rFonts w:ascii="Verdana" w:hAnsi="Verdana"/>
          <w:i/>
          <w:iCs/>
          <w:sz w:val="24"/>
          <w:szCs w:val="24"/>
          <w:lang w:val="es-ES"/>
        </w:rPr>
        <w:t>”</w:t>
      </w:r>
      <w:r w:rsidR="00BA42F3" w:rsidRPr="00BA42F3">
        <w:t xml:space="preserve"> </w:t>
      </w:r>
      <w:r w:rsidR="00BA42F3" w:rsidRPr="00BA42F3">
        <w:rPr>
          <w:rFonts w:ascii="Verdana" w:hAnsi="Verdana"/>
          <w:i/>
          <w:iCs/>
          <w:sz w:val="24"/>
          <w:szCs w:val="24"/>
        </w:rPr>
        <w:t>(UARIV, 2026)</w:t>
      </w:r>
    </w:p>
    <w:p w14:paraId="16BC3380" w14:textId="5867CB06" w:rsidR="00B17DDC" w:rsidRPr="002B2B99" w:rsidRDefault="00B17DDC" w:rsidP="002B2B99">
      <w:pPr>
        <w:pStyle w:val="Textocomentario"/>
        <w:ind w:left="708"/>
        <w:jc w:val="both"/>
        <w:rPr>
          <w:rFonts w:ascii="Verdana" w:hAnsi="Verdana" w:cs="Arial"/>
          <w:i/>
          <w:iCs/>
          <w:sz w:val="24"/>
          <w:szCs w:val="24"/>
          <w:lang w:val="es-ES"/>
        </w:rPr>
      </w:pPr>
      <w:r w:rsidRPr="002B2B99">
        <w:rPr>
          <w:rFonts w:ascii="Verdana" w:hAnsi="Verdana" w:cs="Arial"/>
          <w:i/>
          <w:iCs/>
          <w:sz w:val="24"/>
          <w:szCs w:val="24"/>
          <w:lang w:val="es-ES"/>
        </w:rPr>
        <w:t>Nosotros no podíamos ir a surtir, bajar un cachaco de aquí hasta acero a para bajar el cachaco, donde teníamos las maticas, por presencia de esa gente eso nos afectó la alimentación propia y las bebidas tradicionales.</w:t>
      </w:r>
      <w:r w:rsidR="002B2B99">
        <w:rPr>
          <w:rFonts w:ascii="Verdana" w:hAnsi="Verdana" w:cs="Arial"/>
          <w:i/>
          <w:iCs/>
          <w:sz w:val="24"/>
          <w:szCs w:val="24"/>
          <w:lang w:val="es-ES"/>
        </w:rPr>
        <w:t xml:space="preserve"> </w:t>
      </w:r>
      <w:r w:rsidR="00BA42F3" w:rsidRPr="00BA42F3">
        <w:rPr>
          <w:rFonts w:ascii="Verdana" w:hAnsi="Verdana" w:cs="Arial"/>
          <w:i/>
          <w:iCs/>
          <w:sz w:val="24"/>
          <w:szCs w:val="24"/>
        </w:rPr>
        <w:t>(UARIV, 2026)</w:t>
      </w:r>
    </w:p>
    <w:bookmarkEnd w:id="73"/>
    <w:p w14:paraId="78318D67" w14:textId="77777777" w:rsidR="00C62EC0" w:rsidRPr="00C635CB" w:rsidRDefault="00C62EC0" w:rsidP="00044FDA">
      <w:pPr>
        <w:pStyle w:val="Textocomentario"/>
        <w:ind w:left="708" w:firstLine="2"/>
        <w:jc w:val="both"/>
        <w:rPr>
          <w:rFonts w:ascii="Verdana" w:hAnsi="Verdana" w:cs="Arial"/>
          <w:i/>
          <w:iCs/>
          <w:sz w:val="24"/>
          <w:szCs w:val="24"/>
          <w:lang w:val="es-ES"/>
        </w:rPr>
      </w:pPr>
    </w:p>
    <w:p w14:paraId="093496D5" w14:textId="08036271" w:rsidR="00CC1AA4" w:rsidRPr="00C635CB" w:rsidRDefault="00CC1AA4" w:rsidP="005733DF">
      <w:pPr>
        <w:pStyle w:val="Textocomentario"/>
        <w:numPr>
          <w:ilvl w:val="0"/>
          <w:numId w:val="7"/>
        </w:numPr>
        <w:jc w:val="both"/>
        <w:rPr>
          <w:rFonts w:ascii="Verdana" w:hAnsi="Verdana" w:cs="Arial"/>
          <w:i/>
          <w:iCs/>
          <w:sz w:val="24"/>
          <w:szCs w:val="24"/>
        </w:rPr>
      </w:pPr>
      <w:r w:rsidRPr="00C635CB">
        <w:rPr>
          <w:rFonts w:ascii="Verdana" w:hAnsi="Verdana" w:cs="Arial"/>
          <w:i/>
          <w:iCs/>
          <w:sz w:val="24"/>
          <w:szCs w:val="24"/>
          <w:lang w:val="es-ES"/>
        </w:rPr>
        <w:lastRenderedPageBreak/>
        <w:t xml:space="preserve">Afectación a las características físicas del territorio: </w:t>
      </w:r>
      <w:r w:rsidR="00462AB6" w:rsidRPr="00C635CB">
        <w:rPr>
          <w:rFonts w:ascii="Verdana" w:hAnsi="Verdana" w:cs="Arial"/>
          <w:i/>
          <w:iCs/>
          <w:sz w:val="24"/>
          <w:szCs w:val="24"/>
          <w:lang w:val="es-ES"/>
        </w:rPr>
        <w:t>E</w:t>
      </w:r>
      <w:r w:rsidRPr="00C635CB">
        <w:rPr>
          <w:rFonts w:ascii="Verdana" w:hAnsi="Verdana" w:cs="Arial"/>
          <w:i/>
          <w:iCs/>
          <w:sz w:val="24"/>
          <w:szCs w:val="24"/>
          <w:lang w:val="es-ES"/>
        </w:rPr>
        <w:t>s la afectación</w:t>
      </w:r>
      <w:r w:rsidRPr="00C635CB">
        <w:rPr>
          <w:rFonts w:ascii="Verdana" w:hAnsi="Verdana" w:cs="Arial"/>
          <w:i/>
          <w:iCs/>
          <w:sz w:val="24"/>
          <w:szCs w:val="24"/>
        </w:rPr>
        <w:t xml:space="preserve"> al espacio físico en donde se asienta la población generando </w:t>
      </w:r>
      <w:r w:rsidR="00C56729" w:rsidRPr="00C635CB">
        <w:rPr>
          <w:rFonts w:ascii="Verdana" w:hAnsi="Verdana" w:cs="Arial"/>
          <w:i/>
          <w:iCs/>
          <w:sz w:val="24"/>
          <w:szCs w:val="24"/>
        </w:rPr>
        <w:t>trasformaciones</w:t>
      </w:r>
      <w:r w:rsidRPr="00C635CB">
        <w:rPr>
          <w:rFonts w:ascii="Verdana" w:hAnsi="Verdana" w:cs="Arial"/>
          <w:i/>
          <w:iCs/>
          <w:sz w:val="24"/>
          <w:szCs w:val="24"/>
        </w:rPr>
        <w:t xml:space="preserve"> visibles al territorio</w:t>
      </w:r>
      <w:r w:rsidR="00462AB6" w:rsidRPr="00C635CB">
        <w:rPr>
          <w:rFonts w:ascii="Verdana" w:hAnsi="Verdana" w:cs="Arial"/>
          <w:i/>
          <w:iCs/>
          <w:sz w:val="24"/>
          <w:szCs w:val="24"/>
        </w:rPr>
        <w:t xml:space="preserve">. ¿cómo se evidencias estas afectaciones físicas al territorio? ¿Qué cambio en el territorio? </w:t>
      </w:r>
    </w:p>
    <w:p w14:paraId="18E125A9" w14:textId="240576C7" w:rsidR="00874BF0" w:rsidRPr="00874BF0" w:rsidRDefault="00874BF0" w:rsidP="00B77581">
      <w:pPr>
        <w:rPr>
          <w:rFonts w:ascii="Verdana" w:hAnsi="Verdana" w:cs="Arial"/>
          <w:sz w:val="24"/>
          <w:szCs w:val="24"/>
          <w:lang w:val="es-ES"/>
        </w:rPr>
      </w:pPr>
      <w:r>
        <w:rPr>
          <w:rFonts w:ascii="Verdana" w:hAnsi="Verdana" w:cs="Arial"/>
          <w:sz w:val="24"/>
          <w:szCs w:val="24"/>
        </w:rPr>
        <w:br w:type="page"/>
      </w:r>
      <w:r>
        <w:rPr>
          <w:rFonts w:ascii="Verdana" w:hAnsi="Verdana" w:cs="Arial"/>
          <w:sz w:val="24"/>
          <w:szCs w:val="24"/>
          <w:lang w:val="es-ES"/>
        </w:rPr>
        <w:lastRenderedPageBreak/>
        <w:t xml:space="preserve">El territorio </w:t>
      </w:r>
      <w:r w:rsidRPr="00874BF0">
        <w:rPr>
          <w:rFonts w:ascii="Verdana" w:hAnsi="Verdana" w:cs="Arial"/>
          <w:sz w:val="24"/>
          <w:szCs w:val="24"/>
          <w:lang w:val="es-ES"/>
        </w:rPr>
        <w:t>sufrió alteraciones profundas sobre componentes esenciales de su base ambiental y espiritual, afectando de manera directa los espacios de uso colectivo</w:t>
      </w:r>
      <w:r>
        <w:rPr>
          <w:rFonts w:ascii="Verdana" w:hAnsi="Verdana" w:cs="Arial"/>
          <w:sz w:val="24"/>
          <w:szCs w:val="24"/>
          <w:lang w:val="es-ES"/>
        </w:rPr>
        <w:t xml:space="preserve"> y por ende las características físicas del territorio, </w:t>
      </w:r>
      <w:r w:rsidRPr="00874BF0">
        <w:rPr>
          <w:rFonts w:ascii="Verdana" w:hAnsi="Verdana" w:cs="Arial"/>
          <w:sz w:val="24"/>
          <w:szCs w:val="24"/>
          <w:lang w:val="es-ES"/>
        </w:rPr>
        <w:t xml:space="preserve"> sobre los cuales la comunidad sostenía su vida cotidiana, productiva y ceremonial</w:t>
      </w:r>
      <w:r w:rsidR="009C089A">
        <w:rPr>
          <w:rFonts w:ascii="Verdana" w:hAnsi="Verdana" w:cs="Arial"/>
          <w:sz w:val="24"/>
          <w:szCs w:val="24"/>
          <w:lang w:val="es-ES"/>
        </w:rPr>
        <w:t>,</w:t>
      </w:r>
      <w:r w:rsidRPr="00874BF0">
        <w:rPr>
          <w:rFonts w:ascii="Verdana" w:hAnsi="Verdana" w:cs="Arial"/>
          <w:sz w:val="24"/>
          <w:szCs w:val="24"/>
          <w:lang w:val="es-ES"/>
        </w:rPr>
        <w:t xml:space="preserve"> </w:t>
      </w:r>
      <w:r w:rsidR="009C089A">
        <w:rPr>
          <w:rFonts w:ascii="Verdana" w:hAnsi="Verdana" w:cs="Arial"/>
          <w:sz w:val="24"/>
          <w:szCs w:val="24"/>
          <w:lang w:val="es-ES"/>
        </w:rPr>
        <w:t>e</w:t>
      </w:r>
      <w:r w:rsidRPr="00874BF0">
        <w:rPr>
          <w:rFonts w:ascii="Verdana" w:hAnsi="Verdana" w:cs="Arial"/>
          <w:sz w:val="24"/>
          <w:szCs w:val="24"/>
          <w:lang w:val="es-ES"/>
        </w:rPr>
        <w:t xml:space="preserve">n este sentido, la referencia a las exploraciones sísmicas y a la extracción de materia de la tierra evidencia una intervención externa que impactó negativamente la estabilidad ecológica del territorio, alterando el comportamiento del suelo, del agua y de las condiciones naturales necesarias para la </w:t>
      </w:r>
      <w:r w:rsidR="009C089A">
        <w:rPr>
          <w:rFonts w:ascii="Verdana" w:hAnsi="Verdana" w:cs="Arial"/>
          <w:sz w:val="24"/>
          <w:szCs w:val="24"/>
          <w:lang w:val="es-ES"/>
        </w:rPr>
        <w:t>pervivencia</w:t>
      </w:r>
      <w:r w:rsidRPr="00874BF0">
        <w:rPr>
          <w:rFonts w:ascii="Verdana" w:hAnsi="Verdana" w:cs="Arial"/>
          <w:sz w:val="24"/>
          <w:szCs w:val="24"/>
          <w:lang w:val="es-ES"/>
        </w:rPr>
        <w:t xml:space="preserve"> comunitaria</w:t>
      </w:r>
      <w:r w:rsidR="009C089A">
        <w:rPr>
          <w:rFonts w:ascii="Verdana" w:hAnsi="Verdana" w:cs="Arial"/>
          <w:sz w:val="24"/>
          <w:szCs w:val="24"/>
          <w:lang w:val="es-ES"/>
        </w:rPr>
        <w:t xml:space="preserve">, de ahí que estas afectaciones </w:t>
      </w:r>
      <w:r w:rsidRPr="00874BF0">
        <w:rPr>
          <w:rFonts w:ascii="Verdana" w:hAnsi="Verdana" w:cs="Arial"/>
          <w:sz w:val="24"/>
          <w:szCs w:val="24"/>
          <w:lang w:val="es-ES"/>
        </w:rPr>
        <w:t xml:space="preserve"> no fueron vividas como cambios menores, sino como una afectación grave a la capacidad del territorio para seguir sosteniendo la vida</w:t>
      </w:r>
      <w:r w:rsidR="009C089A">
        <w:rPr>
          <w:rFonts w:ascii="Verdana" w:hAnsi="Verdana" w:cs="Arial"/>
          <w:sz w:val="24"/>
          <w:szCs w:val="24"/>
          <w:lang w:val="es-ES"/>
        </w:rPr>
        <w:t>, a su vez</w:t>
      </w:r>
      <w:r w:rsidRPr="00874BF0">
        <w:rPr>
          <w:rFonts w:ascii="Verdana" w:hAnsi="Verdana" w:cs="Arial"/>
          <w:sz w:val="24"/>
          <w:szCs w:val="24"/>
          <w:lang w:val="es-ES"/>
        </w:rPr>
        <w:t xml:space="preserve"> los ojos de agua resultaron </w:t>
      </w:r>
      <w:r w:rsidR="009C089A">
        <w:rPr>
          <w:rFonts w:ascii="Verdana" w:hAnsi="Verdana" w:cs="Arial"/>
          <w:sz w:val="24"/>
          <w:szCs w:val="24"/>
          <w:lang w:val="es-ES"/>
        </w:rPr>
        <w:t>afectados</w:t>
      </w:r>
      <w:r w:rsidRPr="00874BF0">
        <w:rPr>
          <w:rFonts w:ascii="Verdana" w:hAnsi="Verdana" w:cs="Arial"/>
          <w:sz w:val="24"/>
          <w:szCs w:val="24"/>
          <w:lang w:val="es-ES"/>
        </w:rPr>
        <w:t>, lo cual reviste una especial gravedad, dado que estos constituyen no solo fuentes de abastecimiento, sino espacios fundamentales para la</w:t>
      </w:r>
      <w:r w:rsidR="009C089A">
        <w:rPr>
          <w:rFonts w:ascii="Verdana" w:hAnsi="Verdana" w:cs="Arial"/>
          <w:sz w:val="24"/>
          <w:szCs w:val="24"/>
          <w:lang w:val="es-ES"/>
        </w:rPr>
        <w:t xml:space="preserve"> pervivencia</w:t>
      </w:r>
      <w:r w:rsidRPr="00874BF0">
        <w:rPr>
          <w:rFonts w:ascii="Verdana" w:hAnsi="Verdana" w:cs="Arial"/>
          <w:sz w:val="24"/>
          <w:szCs w:val="24"/>
          <w:lang w:val="es-ES"/>
        </w:rPr>
        <w:t>, espiritual y cultural del pueblo Pijao. Cuando se afectan los nacimientos de agua, se altera también el equilibrio del territorio y se debilitan las condiciones que permiten el desarrollo de actividades productivas, domésticas y comunitarias</w:t>
      </w:r>
      <w:r w:rsidR="009C089A">
        <w:rPr>
          <w:rFonts w:ascii="Verdana" w:hAnsi="Verdana" w:cs="Arial"/>
          <w:sz w:val="24"/>
          <w:szCs w:val="24"/>
          <w:lang w:val="es-ES"/>
        </w:rPr>
        <w:t>, a</w:t>
      </w:r>
      <w:r w:rsidRPr="00874BF0">
        <w:rPr>
          <w:rFonts w:ascii="Verdana" w:hAnsi="Verdana" w:cs="Arial"/>
          <w:sz w:val="24"/>
          <w:szCs w:val="24"/>
          <w:lang w:val="es-ES"/>
        </w:rPr>
        <w:t>sí, el daño a estos lugares impacta directamente los espacios de uso colectivo, en tanto limita el acceso al agua y transforma la relación histórica de la comunidad con su entorno</w:t>
      </w:r>
      <w:r w:rsidR="009C089A">
        <w:rPr>
          <w:rFonts w:ascii="Verdana" w:hAnsi="Verdana" w:cs="Arial"/>
          <w:sz w:val="24"/>
          <w:szCs w:val="24"/>
          <w:lang w:val="es-ES"/>
        </w:rPr>
        <w:t>; de ahí</w:t>
      </w:r>
      <w:r w:rsidRPr="00874BF0">
        <w:rPr>
          <w:rFonts w:ascii="Verdana" w:hAnsi="Verdana" w:cs="Arial"/>
          <w:sz w:val="24"/>
          <w:szCs w:val="24"/>
          <w:lang w:val="es-ES"/>
        </w:rPr>
        <w:t xml:space="preserve"> que la afectación a las características físicas del territorio en </w:t>
      </w:r>
      <w:r w:rsidR="009C089A">
        <w:rPr>
          <w:rFonts w:ascii="Verdana" w:hAnsi="Verdana" w:cs="Arial"/>
          <w:sz w:val="24"/>
          <w:szCs w:val="24"/>
          <w:lang w:val="es-ES"/>
        </w:rPr>
        <w:t xml:space="preserve">el resguardo </w:t>
      </w:r>
      <w:r w:rsidRPr="00874BF0">
        <w:rPr>
          <w:rFonts w:ascii="Verdana" w:hAnsi="Verdana" w:cs="Arial"/>
          <w:sz w:val="24"/>
          <w:szCs w:val="24"/>
          <w:lang w:val="es-ES"/>
        </w:rPr>
        <w:t xml:space="preserve">La Sortija </w:t>
      </w:r>
      <w:r w:rsidR="009C089A">
        <w:rPr>
          <w:rFonts w:ascii="Verdana" w:hAnsi="Verdana" w:cs="Arial"/>
          <w:sz w:val="24"/>
          <w:szCs w:val="24"/>
          <w:lang w:val="es-ES"/>
        </w:rPr>
        <w:t>fragmento</w:t>
      </w:r>
      <w:r w:rsidRPr="00874BF0">
        <w:rPr>
          <w:rFonts w:ascii="Verdana" w:hAnsi="Verdana" w:cs="Arial"/>
          <w:sz w:val="24"/>
          <w:szCs w:val="24"/>
          <w:lang w:val="es-ES"/>
        </w:rPr>
        <w:t xml:space="preserve"> componentes esenciales de los espacios de uso colectivo, alterando el agua, el suelo, los cerros y las reservas naturales que sostienen la pervivencia material y espiritual del sujeto colectivo.</w:t>
      </w:r>
    </w:p>
    <w:p w14:paraId="30C8F2D5" w14:textId="77777777" w:rsidR="00FA3AD1" w:rsidRPr="00874BF0" w:rsidRDefault="00FA3AD1" w:rsidP="00FA3AD1">
      <w:pPr>
        <w:pStyle w:val="Textocomentario"/>
        <w:jc w:val="both"/>
        <w:rPr>
          <w:rFonts w:ascii="Verdana" w:hAnsi="Verdana" w:cs="Arial"/>
          <w:sz w:val="24"/>
          <w:szCs w:val="24"/>
          <w:lang w:val="es-ES"/>
        </w:rPr>
      </w:pPr>
    </w:p>
    <w:p w14:paraId="7666885A" w14:textId="5C26E1CB" w:rsidR="003B0DD3" w:rsidRPr="006426EC" w:rsidRDefault="003B0DD3" w:rsidP="00874BF0">
      <w:pPr>
        <w:pStyle w:val="Textocomentario"/>
        <w:ind w:left="1416"/>
        <w:jc w:val="both"/>
        <w:rPr>
          <w:rFonts w:ascii="Verdana" w:hAnsi="Verdana" w:cs="Arial"/>
          <w:i/>
          <w:iCs/>
          <w:sz w:val="24"/>
          <w:szCs w:val="24"/>
          <w:lang w:val="es-ES"/>
        </w:rPr>
      </w:pPr>
      <w:r w:rsidRPr="00C635CB">
        <w:rPr>
          <w:rFonts w:ascii="Verdana" w:hAnsi="Verdana" w:cs="Arial"/>
          <w:i/>
          <w:iCs/>
          <w:sz w:val="24"/>
          <w:szCs w:val="24"/>
          <w:lang w:val="es-ES"/>
        </w:rPr>
        <w:t xml:space="preserve">“Nosotros supusimos que nos había afectado especialmente las, las exploraciones sísmicas, el tiempo, o sea el clima, climático, el tiempo climático. Extracción de la materia de la tierra, o sea nos sacaron muchas, porque vinieron a hacer estudio y, y vinieron y nos dañaron los ojos de agua, eso nos dañaron la tierra, nos la secaron, más con las exploraciones cuando vino la sísmica. También hubo, salía candela del, del cerro sin que nadie estuviera por allá, no se sabe si fueron los grupos armados que hacían de comer por allá, y a cualquier momento aparecía una candelada y mire se está quemando el cerro. Nos quemaban las, las, las reservas forestales” </w:t>
      </w:r>
      <w:sdt>
        <w:sdtPr>
          <w:rPr>
            <w:rFonts w:ascii="Verdana" w:hAnsi="Verdana" w:cs="Arial"/>
            <w:i/>
            <w:iCs/>
            <w:sz w:val="24"/>
            <w:szCs w:val="24"/>
            <w:lang w:val="es-ES"/>
          </w:rPr>
          <w:id w:val="-429962936"/>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w:t>
      </w:r>
      <w:proofErr w:type="spellStart"/>
      <w:r w:rsidRPr="00C635CB">
        <w:rPr>
          <w:rFonts w:ascii="Verdana" w:hAnsi="Verdana" w:cs="Arial"/>
          <w:i/>
          <w:iCs/>
          <w:sz w:val="24"/>
          <w:szCs w:val="24"/>
          <w:lang w:val="es-ES"/>
        </w:rPr>
        <w:t>pag</w:t>
      </w:r>
      <w:proofErr w:type="spellEnd"/>
      <w:r w:rsidRPr="00C635CB">
        <w:rPr>
          <w:rFonts w:ascii="Verdana" w:hAnsi="Verdana" w:cs="Arial"/>
          <w:i/>
          <w:iCs/>
          <w:sz w:val="24"/>
          <w:szCs w:val="24"/>
          <w:lang w:val="es-ES"/>
        </w:rPr>
        <w:t xml:space="preserve"> 114</w:t>
      </w:r>
    </w:p>
    <w:p w14:paraId="418B1091" w14:textId="77777777" w:rsidR="00CC1AA4" w:rsidRPr="00C635CB" w:rsidRDefault="00CC1AA4" w:rsidP="00CC1AA4">
      <w:pPr>
        <w:pStyle w:val="Textocomentario"/>
        <w:numPr>
          <w:ilvl w:val="0"/>
          <w:numId w:val="7"/>
        </w:numPr>
        <w:jc w:val="both"/>
        <w:rPr>
          <w:rFonts w:ascii="Verdana" w:hAnsi="Verdana" w:cs="Arial"/>
          <w:i/>
          <w:iCs/>
          <w:sz w:val="24"/>
          <w:szCs w:val="24"/>
        </w:rPr>
      </w:pPr>
      <w:r w:rsidRPr="00C635CB">
        <w:rPr>
          <w:rFonts w:ascii="Verdana" w:hAnsi="Verdana" w:cs="Arial"/>
          <w:i/>
          <w:iCs/>
          <w:sz w:val="24"/>
          <w:szCs w:val="24"/>
          <w:lang w:val="es-ES"/>
        </w:rPr>
        <w:t>Degradación ambiental y uso indebido de los recursos naturales</w:t>
      </w:r>
      <w:r w:rsidR="00462AB6" w:rsidRPr="00C635CB">
        <w:rPr>
          <w:rFonts w:ascii="Verdana" w:hAnsi="Verdana" w:cs="Arial"/>
          <w:i/>
          <w:iCs/>
          <w:sz w:val="24"/>
          <w:szCs w:val="24"/>
          <w:lang w:val="es-ES"/>
        </w:rPr>
        <w:t xml:space="preserve">: En este apartado se espera evidenciar cómo el territorio ha sido afectado los usos indebidos y la degradación ambiental en el territorio. Por ejemplo, la minería ilegal como ha contaminado los ríos, o como los monocultivos han cambiados las propiedades de la tierra para los cultivos tradicionales. </w:t>
      </w:r>
      <w:r w:rsidRPr="00C635CB">
        <w:rPr>
          <w:rFonts w:ascii="Verdana" w:hAnsi="Verdana" w:cs="Arial"/>
          <w:i/>
          <w:iCs/>
          <w:sz w:val="24"/>
          <w:szCs w:val="24"/>
          <w:lang w:val="es-ES"/>
        </w:rPr>
        <w:t xml:space="preserve"> </w:t>
      </w:r>
    </w:p>
    <w:p w14:paraId="70FE72BB" w14:textId="77777777" w:rsidR="00FA3AD1" w:rsidRDefault="00FA3AD1" w:rsidP="00FA3AD1">
      <w:pPr>
        <w:pStyle w:val="Textocomentario"/>
        <w:jc w:val="both"/>
        <w:rPr>
          <w:rFonts w:ascii="Verdana" w:hAnsi="Verdana" w:cs="Arial"/>
          <w:i/>
          <w:iCs/>
          <w:sz w:val="24"/>
          <w:szCs w:val="24"/>
          <w:lang w:val="es-ES"/>
        </w:rPr>
      </w:pPr>
    </w:p>
    <w:p w14:paraId="3FB406BB" w14:textId="57D45222" w:rsidR="00604052" w:rsidRPr="00604052" w:rsidRDefault="00604052" w:rsidP="00C577FF">
      <w:pPr>
        <w:pStyle w:val="Textocomentario"/>
        <w:jc w:val="both"/>
        <w:rPr>
          <w:rFonts w:ascii="Verdana" w:hAnsi="Verdana" w:cs="Arial"/>
          <w:sz w:val="24"/>
          <w:szCs w:val="24"/>
          <w:lang w:val="es-ES"/>
        </w:rPr>
      </w:pPr>
      <w:r w:rsidRPr="00604052">
        <w:rPr>
          <w:rFonts w:ascii="Verdana" w:hAnsi="Verdana" w:cs="Arial"/>
          <w:sz w:val="24"/>
          <w:szCs w:val="24"/>
          <w:lang w:val="es-ES"/>
        </w:rPr>
        <w:t xml:space="preserve">En el marco </w:t>
      </w:r>
      <w:r>
        <w:rPr>
          <w:rFonts w:ascii="Verdana" w:hAnsi="Verdana" w:cs="Arial"/>
          <w:sz w:val="24"/>
          <w:szCs w:val="24"/>
          <w:lang w:val="es-ES"/>
        </w:rPr>
        <w:t>del conflicto armado, el territorio</w:t>
      </w:r>
      <w:r w:rsidRPr="00604052">
        <w:rPr>
          <w:rFonts w:ascii="Verdana" w:hAnsi="Verdana" w:cs="Arial"/>
          <w:sz w:val="24"/>
          <w:szCs w:val="24"/>
          <w:lang w:val="es-ES"/>
        </w:rPr>
        <w:t xml:space="preserve"> ha </w:t>
      </w:r>
      <w:r w:rsidR="00C577FF" w:rsidRPr="00604052">
        <w:rPr>
          <w:rFonts w:ascii="Verdana" w:hAnsi="Verdana" w:cs="Arial"/>
          <w:sz w:val="24"/>
          <w:szCs w:val="24"/>
          <w:lang w:val="es-ES"/>
        </w:rPr>
        <w:t>sufrió</w:t>
      </w:r>
      <w:r w:rsidRPr="00604052">
        <w:rPr>
          <w:rFonts w:ascii="Verdana" w:hAnsi="Verdana" w:cs="Arial"/>
          <w:sz w:val="24"/>
          <w:szCs w:val="24"/>
          <w:lang w:val="es-ES"/>
        </w:rPr>
        <w:t xml:space="preserve"> una afectación profunda sobre los espacios de uso colectivo que </w:t>
      </w:r>
      <w:r w:rsidR="00C577FF" w:rsidRPr="00604052">
        <w:rPr>
          <w:rFonts w:ascii="Verdana" w:hAnsi="Verdana" w:cs="Arial"/>
          <w:sz w:val="24"/>
          <w:szCs w:val="24"/>
          <w:lang w:val="es-ES"/>
        </w:rPr>
        <w:t>sost</w:t>
      </w:r>
      <w:r w:rsidR="00C577FF">
        <w:rPr>
          <w:rFonts w:ascii="Verdana" w:hAnsi="Verdana" w:cs="Arial"/>
          <w:sz w:val="24"/>
          <w:szCs w:val="24"/>
          <w:lang w:val="es-ES"/>
        </w:rPr>
        <w:t>enían</w:t>
      </w:r>
      <w:r w:rsidRPr="00604052">
        <w:rPr>
          <w:rFonts w:ascii="Verdana" w:hAnsi="Verdana" w:cs="Arial"/>
          <w:sz w:val="24"/>
          <w:szCs w:val="24"/>
          <w:lang w:val="es-ES"/>
        </w:rPr>
        <w:t xml:space="preserve"> tanto la vida material como la dimensión espiritual del pueblo Pijao</w:t>
      </w:r>
      <w:r w:rsidR="00C577FF">
        <w:rPr>
          <w:rFonts w:ascii="Verdana" w:hAnsi="Verdana" w:cs="Arial"/>
          <w:sz w:val="24"/>
          <w:szCs w:val="24"/>
          <w:lang w:val="es-ES"/>
        </w:rPr>
        <w:t>, por lo que</w:t>
      </w:r>
      <w:r w:rsidRPr="00604052">
        <w:rPr>
          <w:rFonts w:ascii="Verdana" w:hAnsi="Verdana" w:cs="Arial"/>
          <w:sz w:val="24"/>
          <w:szCs w:val="24"/>
          <w:lang w:val="es-ES"/>
        </w:rPr>
        <w:t xml:space="preserve"> las quemas provocadas en los cerros no solo alteraron físicamente el entorno, sino que constituyeron una agresión directa contra lugares de alto valor ecológico, comunitario y simbólico, deteriorando áreas fundamentales para la estabilidad ambiental del territorio</w:t>
      </w:r>
      <w:r w:rsidR="00C577FF">
        <w:rPr>
          <w:rFonts w:ascii="Verdana" w:hAnsi="Verdana" w:cs="Arial"/>
          <w:sz w:val="24"/>
          <w:szCs w:val="24"/>
          <w:lang w:val="es-ES"/>
        </w:rPr>
        <w:t>, de ahí que</w:t>
      </w:r>
      <w:r w:rsidRPr="00604052">
        <w:rPr>
          <w:rFonts w:ascii="Verdana" w:hAnsi="Verdana" w:cs="Arial"/>
          <w:sz w:val="24"/>
          <w:szCs w:val="24"/>
          <w:lang w:val="es-ES"/>
        </w:rPr>
        <w:t xml:space="preserve"> el daño ambiental no fue percibido como un efecto colateral, sino como una forma deliberada de agresión contra la comunidad y contra su vínculo con la naturaleza</w:t>
      </w:r>
      <w:r w:rsidR="00C577FF">
        <w:rPr>
          <w:rFonts w:ascii="Verdana" w:hAnsi="Verdana" w:cs="Arial"/>
          <w:sz w:val="24"/>
          <w:szCs w:val="24"/>
          <w:lang w:val="es-ES"/>
        </w:rPr>
        <w:t xml:space="preserve">, por lo que al reconocer </w:t>
      </w:r>
      <w:r w:rsidRPr="00604052">
        <w:rPr>
          <w:rFonts w:ascii="Verdana" w:hAnsi="Verdana" w:cs="Arial"/>
          <w:sz w:val="24"/>
          <w:szCs w:val="24"/>
          <w:lang w:val="es-ES"/>
        </w:rPr>
        <w:t>al río Tetuán como un espacio de uso colectivo esencial, en tanto en él no solo se encuentra una fuente de alimentación a través del pescado, sino también una presencia espiritual central representada en el Mohán</w:t>
      </w:r>
      <w:r w:rsidR="00C577FF">
        <w:rPr>
          <w:rFonts w:ascii="Verdana" w:hAnsi="Verdana" w:cs="Arial"/>
          <w:sz w:val="24"/>
          <w:szCs w:val="24"/>
          <w:lang w:val="es-ES"/>
        </w:rPr>
        <w:t>, de ahí que</w:t>
      </w:r>
      <w:r w:rsidRPr="00604052">
        <w:rPr>
          <w:rFonts w:ascii="Verdana" w:hAnsi="Verdana" w:cs="Arial"/>
          <w:sz w:val="24"/>
          <w:szCs w:val="24"/>
          <w:lang w:val="es-ES"/>
        </w:rPr>
        <w:t>, la contaminación del río no afecta únicamente un recurso hídrico, sino un lugar donde convergen subsistencia, espiritualidad, memoria y relación ancestral con el territorio. Cuando el agua se contamina, se degrada simultáneamente el espacio físico de abastecimiento y el espacio simbólico donde habitan los espíritus que orientan y protegen la vida comunitaria.</w:t>
      </w:r>
    </w:p>
    <w:p w14:paraId="7E96E81F" w14:textId="77777777" w:rsidR="00604052" w:rsidRPr="00604052" w:rsidRDefault="00604052" w:rsidP="00FA3AD1">
      <w:pPr>
        <w:pStyle w:val="Textocomentario"/>
        <w:jc w:val="both"/>
        <w:rPr>
          <w:rFonts w:ascii="Verdana" w:hAnsi="Verdana" w:cs="Arial"/>
          <w:sz w:val="24"/>
          <w:szCs w:val="24"/>
          <w:lang w:val="es-ES"/>
        </w:rPr>
      </w:pPr>
    </w:p>
    <w:p w14:paraId="21D1A3A6" w14:textId="229CE7A4" w:rsidR="00B851D0" w:rsidRDefault="009C089A" w:rsidP="009C089A">
      <w:pPr>
        <w:pStyle w:val="Textocomentario"/>
        <w:ind w:left="1416"/>
        <w:jc w:val="both"/>
        <w:rPr>
          <w:rFonts w:ascii="Verdana" w:hAnsi="Verdana"/>
          <w:i/>
          <w:iCs/>
          <w:sz w:val="24"/>
          <w:szCs w:val="24"/>
          <w:lang w:val="es-ES"/>
        </w:rPr>
      </w:pPr>
      <w:r>
        <w:rPr>
          <w:rFonts w:ascii="Verdana" w:hAnsi="Verdana"/>
          <w:i/>
          <w:iCs/>
          <w:sz w:val="24"/>
          <w:szCs w:val="24"/>
          <w:lang w:val="es-ES"/>
        </w:rPr>
        <w:t>“</w:t>
      </w:r>
      <w:r w:rsidR="00B851D0" w:rsidRPr="00B851D0">
        <w:rPr>
          <w:rFonts w:ascii="Verdana" w:hAnsi="Verdana"/>
          <w:i/>
          <w:iCs/>
          <w:sz w:val="24"/>
          <w:szCs w:val="24"/>
          <w:lang w:val="es-ES"/>
        </w:rPr>
        <w:t>Hubo quemas de personas que le metían candela a los cerros, solo para ver a la gente sufrir y afectar al territorio</w:t>
      </w:r>
      <w:r w:rsidR="00B851D0">
        <w:rPr>
          <w:rFonts w:ascii="Verdana" w:hAnsi="Verdana"/>
          <w:i/>
          <w:iCs/>
          <w:sz w:val="24"/>
          <w:szCs w:val="24"/>
          <w:lang w:val="es-ES"/>
        </w:rPr>
        <w:t>”</w:t>
      </w:r>
      <w:sdt>
        <w:sdtPr>
          <w:rPr>
            <w:rFonts w:ascii="Verdana" w:hAnsi="Verdana"/>
            <w:i/>
            <w:iCs/>
            <w:sz w:val="24"/>
            <w:szCs w:val="24"/>
            <w:lang w:val="es-ES"/>
          </w:rPr>
          <w:id w:val="-949388504"/>
          <w:citation/>
        </w:sdtPr>
        <w:sdtContent>
          <w:r w:rsidR="00B851D0">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B851D0">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B851D0">
            <w:rPr>
              <w:rFonts w:ascii="Verdana" w:hAnsi="Verdana"/>
              <w:i/>
              <w:iCs/>
              <w:sz w:val="24"/>
              <w:szCs w:val="24"/>
              <w:lang w:val="es-ES"/>
            </w:rPr>
            <w:fldChar w:fldCharType="end"/>
          </w:r>
        </w:sdtContent>
      </w:sdt>
    </w:p>
    <w:p w14:paraId="7C046582" w14:textId="791EB4C6" w:rsidR="00B851D0" w:rsidRPr="00B45433" w:rsidRDefault="009C089A" w:rsidP="009C089A">
      <w:pPr>
        <w:tabs>
          <w:tab w:val="left" w:pos="1908"/>
        </w:tabs>
        <w:ind w:left="1416"/>
        <w:jc w:val="both"/>
        <w:rPr>
          <w:rFonts w:ascii="Verdana" w:hAnsi="Verdana"/>
          <w:i/>
          <w:iCs/>
          <w:sz w:val="24"/>
          <w:szCs w:val="24"/>
          <w:lang w:val="es-ES"/>
        </w:rPr>
      </w:pPr>
      <w:r>
        <w:rPr>
          <w:rFonts w:ascii="Verdana" w:hAnsi="Verdana"/>
          <w:i/>
          <w:iCs/>
          <w:sz w:val="24"/>
          <w:szCs w:val="24"/>
          <w:lang w:val="es-ES"/>
        </w:rPr>
        <w:t>“</w:t>
      </w:r>
      <w:r w:rsidR="00B851D0" w:rsidRPr="00B45433">
        <w:rPr>
          <w:rFonts w:ascii="Verdana" w:hAnsi="Verdana"/>
          <w:i/>
          <w:iCs/>
          <w:sz w:val="24"/>
          <w:szCs w:val="24"/>
          <w:lang w:val="es-ES"/>
        </w:rPr>
        <w:t xml:space="preserve">En le rio Tetuan habitan los espíritus, el espíritu del mohán, en cual llevamos nuestra en parte nuestra alimentación el pescado, </w:t>
      </w:r>
      <w:proofErr w:type="gramStart"/>
      <w:r w:rsidR="00B851D0" w:rsidRPr="00B45433">
        <w:rPr>
          <w:rFonts w:ascii="Verdana" w:hAnsi="Verdana"/>
          <w:i/>
          <w:iCs/>
          <w:sz w:val="24"/>
          <w:szCs w:val="24"/>
          <w:lang w:val="es-ES"/>
        </w:rPr>
        <w:t>a pesar que</w:t>
      </w:r>
      <w:proofErr w:type="gramEnd"/>
      <w:r w:rsidR="00B851D0" w:rsidRPr="00B45433">
        <w:rPr>
          <w:rFonts w:ascii="Verdana" w:hAnsi="Verdana"/>
          <w:i/>
          <w:iCs/>
          <w:sz w:val="24"/>
          <w:szCs w:val="24"/>
          <w:lang w:val="es-ES"/>
        </w:rPr>
        <w:t xml:space="preserve"> el rio este tan contaminado por las multinacionales.</w:t>
      </w:r>
      <w:r w:rsidR="00B851D0">
        <w:rPr>
          <w:rFonts w:ascii="Verdana" w:hAnsi="Verdana"/>
          <w:i/>
          <w:iCs/>
          <w:sz w:val="24"/>
          <w:szCs w:val="24"/>
          <w:lang w:val="es-ES"/>
        </w:rPr>
        <w:t xml:space="preserve"> </w:t>
      </w:r>
      <w:r w:rsidR="00B851D0" w:rsidRPr="00B45433">
        <w:rPr>
          <w:rFonts w:ascii="Verdana" w:hAnsi="Verdana"/>
          <w:i/>
          <w:iCs/>
          <w:sz w:val="24"/>
          <w:szCs w:val="24"/>
          <w:lang w:val="es-ES"/>
        </w:rPr>
        <w:t>Para el estado el petróleo es progreso, pero para nosotros están desangrando a nuestra madre naturaleza</w:t>
      </w:r>
      <w:r w:rsidR="00B851D0">
        <w:rPr>
          <w:rFonts w:ascii="Verdana" w:hAnsi="Verdana"/>
          <w:i/>
          <w:iCs/>
          <w:sz w:val="24"/>
          <w:szCs w:val="24"/>
          <w:lang w:val="es-ES"/>
        </w:rPr>
        <w:t>”</w:t>
      </w:r>
      <w:sdt>
        <w:sdtPr>
          <w:rPr>
            <w:rFonts w:ascii="Verdana" w:hAnsi="Verdana"/>
            <w:i/>
            <w:iCs/>
            <w:sz w:val="24"/>
            <w:szCs w:val="24"/>
            <w:lang w:val="es-ES"/>
          </w:rPr>
          <w:id w:val="63152805"/>
          <w:citation/>
        </w:sdtPr>
        <w:sdtContent>
          <w:r w:rsidR="00B851D0">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B851D0">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B851D0">
            <w:rPr>
              <w:rFonts w:ascii="Verdana" w:hAnsi="Verdana"/>
              <w:i/>
              <w:iCs/>
              <w:sz w:val="24"/>
              <w:szCs w:val="24"/>
              <w:lang w:val="es-ES"/>
            </w:rPr>
            <w:fldChar w:fldCharType="end"/>
          </w:r>
        </w:sdtContent>
      </w:sdt>
    </w:p>
    <w:p w14:paraId="3A44F117" w14:textId="77777777" w:rsidR="00B851D0" w:rsidRPr="00B851D0" w:rsidRDefault="00B851D0" w:rsidP="00B851D0">
      <w:pPr>
        <w:pStyle w:val="Textocomentario"/>
        <w:ind w:left="708"/>
        <w:jc w:val="both"/>
        <w:rPr>
          <w:rFonts w:ascii="Verdana" w:hAnsi="Verdana" w:cs="Arial"/>
          <w:i/>
          <w:iCs/>
          <w:sz w:val="36"/>
          <w:szCs w:val="36"/>
          <w:lang w:val="es-ES"/>
        </w:rPr>
      </w:pPr>
    </w:p>
    <w:p w14:paraId="0F076471" w14:textId="5B7ECAB3" w:rsidR="005733DF" w:rsidRPr="00C635CB" w:rsidRDefault="00CC1AA4" w:rsidP="00440B8E">
      <w:pPr>
        <w:pStyle w:val="Textocomentario"/>
        <w:numPr>
          <w:ilvl w:val="0"/>
          <w:numId w:val="7"/>
        </w:numPr>
        <w:jc w:val="both"/>
        <w:rPr>
          <w:rFonts w:ascii="Verdana" w:hAnsi="Verdana" w:cs="Arial"/>
          <w:i/>
          <w:iCs/>
          <w:sz w:val="24"/>
          <w:szCs w:val="24"/>
        </w:rPr>
      </w:pPr>
      <w:bookmarkStart w:id="74" w:name="_Hlk225503752"/>
      <w:r w:rsidRPr="00C635CB">
        <w:rPr>
          <w:rFonts w:ascii="Verdana" w:hAnsi="Verdana" w:cs="Arial"/>
          <w:i/>
          <w:iCs/>
          <w:sz w:val="24"/>
          <w:szCs w:val="24"/>
          <w:lang w:val="es-ES"/>
        </w:rPr>
        <w:t>Desplazamiento de prácticas productivas agrícolas</w:t>
      </w:r>
      <w:bookmarkEnd w:id="74"/>
      <w:r w:rsidR="005733DF" w:rsidRPr="00C635CB">
        <w:rPr>
          <w:rFonts w:ascii="Verdana" w:hAnsi="Verdana" w:cs="Arial"/>
          <w:i/>
          <w:iCs/>
          <w:sz w:val="24"/>
          <w:szCs w:val="24"/>
          <w:lang w:val="es-ES"/>
        </w:rPr>
        <w:t xml:space="preserve">: se entenderá como </w:t>
      </w:r>
      <w:r w:rsidR="005733DF" w:rsidRPr="00C635CB">
        <w:rPr>
          <w:rFonts w:ascii="Verdana" w:hAnsi="Verdana" w:cs="Arial"/>
          <w:i/>
          <w:iCs/>
          <w:sz w:val="24"/>
          <w:szCs w:val="24"/>
        </w:rPr>
        <w:t>el movimiento</w:t>
      </w:r>
      <w:r w:rsidR="00440B8E" w:rsidRPr="00C635CB">
        <w:rPr>
          <w:rFonts w:ascii="Verdana" w:hAnsi="Verdana" w:cs="Arial"/>
          <w:i/>
          <w:iCs/>
          <w:sz w:val="24"/>
          <w:szCs w:val="24"/>
        </w:rPr>
        <w:t xml:space="preserve"> o</w:t>
      </w:r>
      <w:r w:rsidR="005733DF" w:rsidRPr="00C635CB">
        <w:rPr>
          <w:rFonts w:ascii="Verdana" w:hAnsi="Verdana" w:cs="Arial"/>
          <w:i/>
          <w:iCs/>
          <w:sz w:val="24"/>
          <w:szCs w:val="24"/>
        </w:rPr>
        <w:t xml:space="preserve"> traslad</w:t>
      </w:r>
      <w:r w:rsidR="00440B8E" w:rsidRPr="00C635CB">
        <w:rPr>
          <w:rFonts w:ascii="Verdana" w:hAnsi="Verdana" w:cs="Arial"/>
          <w:i/>
          <w:iCs/>
          <w:sz w:val="24"/>
          <w:szCs w:val="24"/>
        </w:rPr>
        <w:t>o</w:t>
      </w:r>
      <w:r w:rsidR="005733DF" w:rsidRPr="00C635CB">
        <w:rPr>
          <w:rFonts w:ascii="Verdana" w:hAnsi="Verdana" w:cs="Arial"/>
          <w:i/>
          <w:iCs/>
          <w:sz w:val="24"/>
          <w:szCs w:val="24"/>
        </w:rPr>
        <w:t xml:space="preserve"> de un lugar a otro de las prácticas productivas agrícolas, o sustitución </w:t>
      </w:r>
      <w:r w:rsidR="00440B8E" w:rsidRPr="00C635CB">
        <w:rPr>
          <w:rFonts w:ascii="Verdana" w:hAnsi="Verdana" w:cs="Arial"/>
          <w:i/>
          <w:iCs/>
          <w:sz w:val="24"/>
          <w:szCs w:val="24"/>
        </w:rPr>
        <w:t xml:space="preserve">del </w:t>
      </w:r>
      <w:r w:rsidR="005733DF" w:rsidRPr="00C635CB">
        <w:rPr>
          <w:rFonts w:ascii="Verdana" w:hAnsi="Verdana" w:cs="Arial"/>
          <w:i/>
          <w:iCs/>
          <w:sz w:val="24"/>
          <w:szCs w:val="24"/>
        </w:rPr>
        <w:t>lugar que ocupa</w:t>
      </w:r>
      <w:r w:rsidR="00440B8E" w:rsidRPr="00C635CB">
        <w:rPr>
          <w:rFonts w:ascii="Verdana" w:hAnsi="Verdana" w:cs="Arial"/>
          <w:i/>
          <w:iCs/>
          <w:sz w:val="24"/>
          <w:szCs w:val="24"/>
        </w:rPr>
        <w:t>ba</w:t>
      </w:r>
      <w:r w:rsidR="005733DF" w:rsidRPr="00C635CB">
        <w:rPr>
          <w:rFonts w:ascii="Verdana" w:hAnsi="Verdana" w:cs="Arial"/>
          <w:i/>
          <w:iCs/>
          <w:sz w:val="24"/>
          <w:szCs w:val="24"/>
        </w:rPr>
        <w:t xml:space="preserve">. </w:t>
      </w:r>
    </w:p>
    <w:p w14:paraId="7520A2CA" w14:textId="77777777" w:rsidR="00FA3AD1" w:rsidRPr="00C635CB" w:rsidRDefault="00FA3AD1" w:rsidP="00FA3AD1">
      <w:pPr>
        <w:pStyle w:val="Textocomentario"/>
        <w:jc w:val="both"/>
        <w:rPr>
          <w:rFonts w:ascii="Verdana" w:hAnsi="Verdana" w:cs="Arial"/>
          <w:i/>
          <w:iCs/>
          <w:sz w:val="24"/>
          <w:szCs w:val="24"/>
        </w:rPr>
      </w:pPr>
    </w:p>
    <w:p w14:paraId="13A1CC71" w14:textId="49AD7995" w:rsidR="00792907" w:rsidRPr="00C635CB" w:rsidRDefault="00792907" w:rsidP="00792907">
      <w:pPr>
        <w:pStyle w:val="Textocomentario"/>
        <w:jc w:val="both"/>
        <w:rPr>
          <w:rFonts w:ascii="Verdana" w:hAnsi="Verdana" w:cs="Arial"/>
          <w:sz w:val="24"/>
          <w:szCs w:val="24"/>
        </w:rPr>
      </w:pPr>
      <w:r w:rsidRPr="00C635CB">
        <w:rPr>
          <w:rFonts w:ascii="Verdana" w:hAnsi="Verdana" w:cs="Arial"/>
          <w:sz w:val="24"/>
          <w:szCs w:val="24"/>
        </w:rPr>
        <w:t xml:space="preserve">Las prácticas agrícolas tradicionales, que históricamente se desarrollaban de manera autónoma y en armonía con el territorio, se vieron alteradas por la necesidad de modificar los lugares, tiempos y formas de cultivo, puesto que la imposibilidad de acceder libremente a zonas productivas, como las ubicadas en sectores estratégicos del territorio, incidió en el traslado o abandono progresivo de estas prácticas, </w:t>
      </w:r>
      <w:r w:rsidRPr="00C635CB">
        <w:rPr>
          <w:rFonts w:ascii="Verdana" w:hAnsi="Verdana" w:cs="Arial"/>
          <w:sz w:val="24"/>
          <w:szCs w:val="24"/>
        </w:rPr>
        <w:lastRenderedPageBreak/>
        <w:t>afectando la continuidad de la vocación agrícola del resguardo, a su vez la organización colectiva alrededor del trabajo agrícola se transformó, en tanto las actividades dejaron de responder exclusivamente a lógicas culturales y productivas, para estar condicionadas por estrategias de autoprotección, de ahí que al desarrollar estrategias de movilidad comunitaria y establecer horarios específicos para el desarrollo de labores evidenció cómo el uso del territorio fue redefinido por el miedo y la necesidad de reducir riesgos, afectando la relación cotidiana con la tierra, por lo cual esta reconfiguración incidió en la transmisión de conocimientos asociados a las prácticas agrícolas, en tanto la discontinuidad y desplazamiento de los espacios de cultivo limitaron los procesos de aprendizaje intergeneracional, de igual manera la alteración de estos escenarios afectó no solo la producción, sino también los saberes ancestrales vinculados al manejo del territorio.</w:t>
      </w:r>
    </w:p>
    <w:p w14:paraId="1CD13179" w14:textId="77777777" w:rsidR="00841A42" w:rsidRPr="00C635CB" w:rsidRDefault="00841A42" w:rsidP="00841A42">
      <w:pPr>
        <w:pStyle w:val="Textocomentario"/>
        <w:ind w:left="1416"/>
        <w:jc w:val="both"/>
        <w:rPr>
          <w:rFonts w:ascii="Verdana" w:hAnsi="Verdana" w:cs="Arial"/>
          <w:i/>
          <w:iCs/>
          <w:sz w:val="24"/>
          <w:szCs w:val="24"/>
          <w:lang w:val="es-ES"/>
        </w:rPr>
      </w:pPr>
      <w:r w:rsidRPr="00C635CB">
        <w:rPr>
          <w:rFonts w:ascii="Verdana" w:hAnsi="Verdana" w:cs="Arial"/>
          <w:i/>
          <w:iCs/>
          <w:sz w:val="24"/>
          <w:szCs w:val="24"/>
          <w:lang w:val="es-ES"/>
        </w:rPr>
        <w:t>“resulta de que nosotros aquí el resguardo nos hemos visto muy afectados con el conflicto armado porque recuerdo yo que en ese tiempo nosotros teníamos unos cultivos hacia la pata del cerro, donde nosotros nos poníamos de acuerdo en grupos, que nos encontrábamos en tal parte, en la casa de tal compañero, y nos íbamos todos en grupo, y así mismo era la venida, porque nosotros vivíamos con ese temor, con esa…y nos hablábamos entre los compañeros: bueno compañeros, a tales horas nos vamos, a esa hora es la salida, y todo nos veníamos en grupo”</w:t>
      </w:r>
      <w:sdt>
        <w:sdtPr>
          <w:rPr>
            <w:rFonts w:ascii="Verdana" w:hAnsi="Verdana" w:cs="Arial"/>
            <w:i/>
            <w:iCs/>
            <w:sz w:val="24"/>
            <w:szCs w:val="24"/>
            <w:lang w:val="es-ES"/>
          </w:rPr>
          <w:id w:val="2039548080"/>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w:t>
      </w:r>
      <w:proofErr w:type="spellStart"/>
      <w:r w:rsidRPr="00C635CB">
        <w:rPr>
          <w:rFonts w:ascii="Verdana" w:hAnsi="Verdana" w:cs="Arial"/>
          <w:i/>
          <w:iCs/>
          <w:sz w:val="24"/>
          <w:szCs w:val="24"/>
          <w:lang w:val="es-ES"/>
        </w:rPr>
        <w:t>pag</w:t>
      </w:r>
      <w:proofErr w:type="spellEnd"/>
      <w:r w:rsidRPr="00C635CB">
        <w:rPr>
          <w:rFonts w:ascii="Verdana" w:hAnsi="Verdana" w:cs="Arial"/>
          <w:i/>
          <w:iCs/>
          <w:sz w:val="24"/>
          <w:szCs w:val="24"/>
          <w:lang w:val="es-ES"/>
        </w:rPr>
        <w:t xml:space="preserve"> 114</w:t>
      </w:r>
    </w:p>
    <w:p w14:paraId="51AEFD3A" w14:textId="08621A5E" w:rsidR="00DF6FF4" w:rsidRPr="00EA50F6" w:rsidRDefault="00604052" w:rsidP="00604052">
      <w:pPr>
        <w:pStyle w:val="Textocomentario"/>
        <w:ind w:left="1416"/>
        <w:jc w:val="both"/>
        <w:rPr>
          <w:rStyle w:val="nfasissutil"/>
          <w:rFonts w:ascii="Verdana" w:hAnsi="Verdana" w:cs="Arial"/>
          <w:color w:val="auto"/>
          <w:sz w:val="24"/>
          <w:szCs w:val="24"/>
          <w:lang w:val="es-ES"/>
        </w:rPr>
      </w:pPr>
      <w:bookmarkStart w:id="75" w:name="_Hlk225503773"/>
      <w:r>
        <w:rPr>
          <w:rStyle w:val="nfasissutil"/>
          <w:rFonts w:ascii="Verdana" w:hAnsi="Verdana" w:cs="Arial"/>
          <w:color w:val="auto"/>
          <w:sz w:val="24"/>
          <w:szCs w:val="24"/>
          <w:lang w:val="es-ES"/>
        </w:rPr>
        <w:t>“</w:t>
      </w:r>
      <w:r w:rsidR="00DF6FF4" w:rsidRPr="00EA50F6">
        <w:rPr>
          <w:rStyle w:val="nfasissutil"/>
          <w:rFonts w:ascii="Verdana" w:hAnsi="Verdana" w:cs="Arial"/>
          <w:color w:val="auto"/>
          <w:sz w:val="24"/>
          <w:szCs w:val="24"/>
          <w:lang w:val="es-ES"/>
        </w:rPr>
        <w:t>Uno es cuando hacen presencia al territorio los compañeros ya no podían estar todo el día en la huerta trabajando, antes tenían que convidarse para acompañarse y volver temprano, porque nos podían retener hasta el otro o no nos dejaban trabajar allá, con amenazas con las imposiciones</w:t>
      </w:r>
      <w:r w:rsidR="00EA50F6">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264900244"/>
          <w:citation/>
        </w:sdtPr>
        <w:sdtContent>
          <w:r w:rsidR="00EA50F6">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EA50F6">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EA50F6">
            <w:rPr>
              <w:rStyle w:val="nfasissutil"/>
              <w:rFonts w:ascii="Verdana" w:hAnsi="Verdana" w:cs="Arial"/>
              <w:color w:val="auto"/>
              <w:sz w:val="24"/>
              <w:szCs w:val="24"/>
              <w:lang w:val="es-ES"/>
            </w:rPr>
            <w:fldChar w:fldCharType="end"/>
          </w:r>
        </w:sdtContent>
      </w:sdt>
    </w:p>
    <w:p w14:paraId="1CB659E5" w14:textId="018E53A9" w:rsidR="000E67B2" w:rsidRPr="00C635CB" w:rsidRDefault="00604052" w:rsidP="00604052">
      <w:pPr>
        <w:pStyle w:val="Default"/>
        <w:ind w:left="1416"/>
        <w:jc w:val="both"/>
        <w:rPr>
          <w:rFonts w:ascii="Verdana" w:hAnsi="Verdana"/>
        </w:rPr>
      </w:pPr>
      <w:r>
        <w:rPr>
          <w:rFonts w:ascii="Verdana" w:hAnsi="Verdana"/>
          <w:i/>
          <w:iCs/>
        </w:rPr>
        <w:t>“</w:t>
      </w:r>
      <w:r w:rsidR="000E67B2" w:rsidRPr="00EA50F6">
        <w:rPr>
          <w:rFonts w:ascii="Verdana" w:hAnsi="Verdana"/>
          <w:i/>
          <w:iCs/>
        </w:rPr>
        <w:t>Uno iba al cerro a traer cachaco, en yegua o burro, subiendo por el camino ancestral hasta el cedro, cuando uno menos se daba cuenta la yegua se asustaba y estábamos rodeados, entonces uno le cogía miedo a coger los cachacos, porque estaba la gente que nos podía reclutar o que nos pasara algo</w:t>
      </w:r>
      <w:r w:rsidR="00EA50F6">
        <w:rPr>
          <w:rFonts w:ascii="Verdana" w:hAnsi="Verdana"/>
          <w:i/>
          <w:iCs/>
        </w:rPr>
        <w:t>”</w:t>
      </w:r>
      <w:sdt>
        <w:sdtPr>
          <w:rPr>
            <w:rFonts w:ascii="Verdana" w:hAnsi="Verdana"/>
            <w:i/>
            <w:iCs/>
          </w:rPr>
          <w:id w:val="-2067175410"/>
          <w:citation/>
        </w:sdtPr>
        <w:sdtContent>
          <w:r w:rsidR="00EA50F6">
            <w:rPr>
              <w:rFonts w:ascii="Verdana" w:hAnsi="Verdana"/>
              <w:i/>
              <w:iCs/>
            </w:rPr>
            <w:fldChar w:fldCharType="begin"/>
          </w:r>
          <w:r w:rsidR="00BA42F3">
            <w:rPr>
              <w:rFonts w:ascii="Verdana" w:hAnsi="Verdana"/>
              <w:i/>
              <w:iCs/>
            </w:rPr>
            <w:instrText xml:space="preserve">CITATION Uar26 \l 3082 </w:instrText>
          </w:r>
          <w:r w:rsidR="00EA50F6">
            <w:rPr>
              <w:rFonts w:ascii="Verdana" w:hAnsi="Verdana"/>
              <w:i/>
              <w:iCs/>
            </w:rPr>
            <w:fldChar w:fldCharType="separate"/>
          </w:r>
          <w:r w:rsidR="00BA42F3">
            <w:rPr>
              <w:rFonts w:ascii="Verdana" w:hAnsi="Verdana"/>
              <w:i/>
              <w:iCs/>
              <w:noProof/>
            </w:rPr>
            <w:t xml:space="preserve"> </w:t>
          </w:r>
          <w:r w:rsidR="00BA42F3" w:rsidRPr="00BA42F3">
            <w:rPr>
              <w:rFonts w:ascii="Verdana" w:hAnsi="Verdana"/>
              <w:noProof/>
            </w:rPr>
            <w:t>(UARIV, Jornada caracterizacion del daño, 2026)</w:t>
          </w:r>
          <w:r w:rsidR="00EA50F6">
            <w:rPr>
              <w:rFonts w:ascii="Verdana" w:hAnsi="Verdana"/>
              <w:i/>
              <w:iCs/>
            </w:rPr>
            <w:fldChar w:fldCharType="end"/>
          </w:r>
        </w:sdtContent>
      </w:sdt>
    </w:p>
    <w:bookmarkEnd w:id="75"/>
    <w:p w14:paraId="5250DA75" w14:textId="77777777" w:rsidR="00C401F0" w:rsidRPr="00C635CB" w:rsidRDefault="00C401F0" w:rsidP="000E67B2">
      <w:pPr>
        <w:pStyle w:val="Default"/>
        <w:jc w:val="both"/>
        <w:rPr>
          <w:rFonts w:ascii="Verdana" w:hAnsi="Verdana"/>
        </w:rPr>
      </w:pPr>
    </w:p>
    <w:p w14:paraId="7172D640" w14:textId="77777777" w:rsidR="00C401F0" w:rsidRPr="00C24942" w:rsidRDefault="00C401F0" w:rsidP="000E67B2">
      <w:pPr>
        <w:pStyle w:val="Default"/>
        <w:jc w:val="both"/>
        <w:rPr>
          <w:rFonts w:ascii="Verdana" w:hAnsi="Verdana"/>
          <w:lang w:val="es-CO"/>
        </w:rPr>
      </w:pPr>
    </w:p>
    <w:p w14:paraId="4C943FBA" w14:textId="77777777" w:rsidR="004E3E68" w:rsidRPr="00C635CB" w:rsidRDefault="004E3E68" w:rsidP="00FA3AD1">
      <w:pPr>
        <w:pStyle w:val="Textocomentario"/>
        <w:jc w:val="both"/>
        <w:rPr>
          <w:rFonts w:ascii="Verdana" w:hAnsi="Verdana" w:cs="Arial"/>
          <w:i/>
          <w:iCs/>
          <w:sz w:val="24"/>
          <w:szCs w:val="24"/>
          <w:lang w:val="es-ES"/>
        </w:rPr>
      </w:pPr>
    </w:p>
    <w:p w14:paraId="29A50DC2" w14:textId="03EAEB08" w:rsidR="00CC1AA4" w:rsidRPr="00C635CB" w:rsidRDefault="00CC1AA4" w:rsidP="00CC1AA4">
      <w:pPr>
        <w:pStyle w:val="Textocomentario"/>
        <w:numPr>
          <w:ilvl w:val="0"/>
          <w:numId w:val="7"/>
        </w:numPr>
        <w:jc w:val="both"/>
        <w:rPr>
          <w:rFonts w:ascii="Verdana" w:hAnsi="Verdana" w:cs="Arial"/>
          <w:i/>
          <w:iCs/>
          <w:sz w:val="24"/>
          <w:szCs w:val="24"/>
        </w:rPr>
      </w:pPr>
      <w:bookmarkStart w:id="76" w:name="_Hlk225503791"/>
      <w:r w:rsidRPr="00C635CB">
        <w:rPr>
          <w:rFonts w:ascii="Verdana" w:hAnsi="Verdana" w:cs="Arial"/>
          <w:i/>
          <w:iCs/>
          <w:sz w:val="24"/>
          <w:szCs w:val="24"/>
          <w:lang w:val="es-ES"/>
        </w:rPr>
        <w:t>Desincentivo de prácticas productivas acordes a su cosmovisión</w:t>
      </w:r>
      <w:bookmarkEnd w:id="76"/>
      <w:r w:rsidR="00440B8E" w:rsidRPr="00C635CB">
        <w:rPr>
          <w:rFonts w:ascii="Verdana" w:hAnsi="Verdana" w:cs="Arial"/>
          <w:i/>
          <w:iCs/>
          <w:sz w:val="24"/>
          <w:szCs w:val="24"/>
          <w:lang w:val="es-ES"/>
        </w:rPr>
        <w:t xml:space="preserve">: en este apartado se identifica como transformaron o </w:t>
      </w:r>
      <w:r w:rsidR="001036D0" w:rsidRPr="00C635CB">
        <w:rPr>
          <w:rFonts w:ascii="Verdana" w:hAnsi="Verdana" w:cs="Arial"/>
          <w:i/>
          <w:iCs/>
          <w:sz w:val="24"/>
          <w:szCs w:val="24"/>
          <w:lang w:val="es-ES"/>
        </w:rPr>
        <w:t>modificaron,</w:t>
      </w:r>
      <w:r w:rsidR="00440B8E" w:rsidRPr="00C635CB">
        <w:rPr>
          <w:rFonts w:ascii="Verdana" w:hAnsi="Verdana" w:cs="Arial"/>
          <w:i/>
          <w:iCs/>
          <w:sz w:val="24"/>
          <w:szCs w:val="24"/>
          <w:lang w:val="es-ES"/>
        </w:rPr>
        <w:t xml:space="preserve"> por causa del conflicto, las formas tradicionales de producción, y estas ya no se practican por los modelos impuestos en cambio de los propios del pueblo o comunidad étnica.  </w:t>
      </w:r>
      <w:r w:rsidRPr="00C635CB">
        <w:rPr>
          <w:rFonts w:ascii="Verdana" w:hAnsi="Verdana" w:cs="Arial"/>
          <w:i/>
          <w:iCs/>
          <w:sz w:val="24"/>
          <w:szCs w:val="24"/>
          <w:lang w:val="es-ES"/>
        </w:rPr>
        <w:t xml:space="preserve"> </w:t>
      </w:r>
    </w:p>
    <w:p w14:paraId="18B36BB1" w14:textId="77777777" w:rsidR="002E4BDE" w:rsidRPr="00C635CB" w:rsidRDefault="002E4BDE" w:rsidP="002E4BDE">
      <w:pPr>
        <w:pStyle w:val="Textocomentario"/>
        <w:jc w:val="both"/>
        <w:rPr>
          <w:rFonts w:ascii="Verdana" w:hAnsi="Verdana" w:cs="Arial"/>
          <w:i/>
          <w:iCs/>
          <w:sz w:val="24"/>
          <w:szCs w:val="24"/>
          <w:lang w:val="es-ES"/>
        </w:rPr>
      </w:pPr>
    </w:p>
    <w:p w14:paraId="76C4986F" w14:textId="66791E60" w:rsidR="002E4BDE" w:rsidRPr="00C635CB" w:rsidRDefault="002E4BDE" w:rsidP="002E4BDE">
      <w:pPr>
        <w:pStyle w:val="Textocomentario"/>
        <w:jc w:val="both"/>
        <w:rPr>
          <w:rFonts w:ascii="Verdana" w:hAnsi="Verdana" w:cs="Arial"/>
          <w:sz w:val="24"/>
          <w:szCs w:val="24"/>
        </w:rPr>
      </w:pPr>
      <w:r w:rsidRPr="00C635CB">
        <w:rPr>
          <w:rFonts w:ascii="Verdana" w:hAnsi="Verdana" w:cs="Arial"/>
          <w:sz w:val="24"/>
          <w:szCs w:val="24"/>
        </w:rPr>
        <w:t xml:space="preserve">Las prácticas productivas propias, basadas en el </w:t>
      </w:r>
      <w:proofErr w:type="spellStart"/>
      <w:r w:rsidRPr="00C635CB">
        <w:rPr>
          <w:rFonts w:ascii="Verdana" w:hAnsi="Verdana" w:cs="Arial"/>
          <w:sz w:val="24"/>
          <w:szCs w:val="24"/>
        </w:rPr>
        <w:t>pancoger</w:t>
      </w:r>
      <w:proofErr w:type="spellEnd"/>
      <w:r w:rsidRPr="00C635CB">
        <w:rPr>
          <w:rFonts w:ascii="Verdana" w:hAnsi="Verdana" w:cs="Arial"/>
          <w:sz w:val="24"/>
          <w:szCs w:val="24"/>
        </w:rPr>
        <w:t>, el trabajo comunitario y la relación armónica con los ciclos naturales del territorio, fueron progresivamente desincentivadas al no poder desarrollarse conforme a los tiempos, ritmos y lógicas culturales del resguardo, dado que la imposición de horarios restrictivos y la necesidad de limitar la permanencia en las parcelas alteraron profundamente la relación cotidiana con la tierra, rompiendo con los tiempos tradicionales de cultivo que respondían a condiciones ambientales, saberes ancestrales y formas de organización comunitaria, por otro lado, la transformación de estas prácticas incidió en la pérdida de autonomía productiva, en tanto el trabajo agrícola dejó de ser una actividad guiada por la cosmovisión y las dinámicas propias del resguardo, para ajustarse a condiciones externas marcadas por el miedo y la inseguridad limitando la continuidad de prácticas que no solo garantizaban el sustento alimentario, sino que también constituían espacios de transmisión de conocimientos y fortalecimiento de la identidad cultural. A su vez la necesidad de desplazarse en grupo para realizar labores agrícolas evidenció cómo el trabajo comunitario fue resignificado bajo lógicas de autoprotección, afectando su sentido original de cooperación, solidaridad y construcción colectiva. Esta reconfiguración incidió en el debilitamiento de las prácticas culturales asociadas al trabajo de la tierra, al alterar su significado dentro del proyecto de vida comunitario.</w:t>
      </w:r>
    </w:p>
    <w:p w14:paraId="486C75E4" w14:textId="3637127C" w:rsidR="004E3E68" w:rsidRPr="00C635CB" w:rsidRDefault="004E3E68" w:rsidP="00B73D5F">
      <w:pPr>
        <w:pStyle w:val="Textocomentario"/>
        <w:ind w:left="1416" w:hanging="708"/>
        <w:jc w:val="both"/>
        <w:rPr>
          <w:rFonts w:ascii="Verdana" w:hAnsi="Verdana" w:cs="Arial"/>
          <w:i/>
          <w:iCs/>
          <w:sz w:val="24"/>
          <w:szCs w:val="24"/>
          <w:lang w:val="es-ES"/>
        </w:rPr>
      </w:pPr>
      <w:r w:rsidRPr="00C635CB">
        <w:rPr>
          <w:rFonts w:ascii="Verdana" w:hAnsi="Verdana" w:cs="Arial"/>
          <w:i/>
          <w:iCs/>
          <w:sz w:val="24"/>
          <w:szCs w:val="24"/>
          <w:lang w:val="es-ES"/>
        </w:rPr>
        <w:t xml:space="preserve">“En cuanto al acceso al territorio y el trabajo comunitario, relatan que no podía trabajar sus parcelas y que tenían que andar en grupos por miedo a la acción de los actores armados, “…cada uno teníamos el </w:t>
      </w:r>
      <w:proofErr w:type="spellStart"/>
      <w:r w:rsidRPr="00C635CB">
        <w:rPr>
          <w:rFonts w:ascii="Verdana" w:hAnsi="Verdana" w:cs="Arial"/>
          <w:i/>
          <w:iCs/>
          <w:sz w:val="24"/>
          <w:szCs w:val="24"/>
          <w:lang w:val="es-ES"/>
        </w:rPr>
        <w:t>pancoger</w:t>
      </w:r>
      <w:proofErr w:type="spellEnd"/>
      <w:r w:rsidRPr="00C635CB">
        <w:rPr>
          <w:rFonts w:ascii="Verdana" w:hAnsi="Verdana" w:cs="Arial"/>
          <w:i/>
          <w:iCs/>
          <w:sz w:val="24"/>
          <w:szCs w:val="24"/>
          <w:lang w:val="es-ES"/>
        </w:rPr>
        <w:t xml:space="preserve">… nosotros estábamos enseñados a trabajar hasta que rayara el día, hasta por las 6 de la tarde uno estaba en el cultivo que era la mejor hora de trabajar. Y resulta </w:t>
      </w:r>
      <w:proofErr w:type="gramStart"/>
      <w:r w:rsidRPr="00C635CB">
        <w:rPr>
          <w:rFonts w:ascii="Verdana" w:hAnsi="Verdana" w:cs="Arial"/>
          <w:i/>
          <w:iCs/>
          <w:sz w:val="24"/>
          <w:szCs w:val="24"/>
          <w:lang w:val="es-ES"/>
        </w:rPr>
        <w:t>de que</w:t>
      </w:r>
      <w:proofErr w:type="gramEnd"/>
      <w:r w:rsidRPr="00C635CB">
        <w:rPr>
          <w:rFonts w:ascii="Verdana" w:hAnsi="Verdana" w:cs="Arial"/>
          <w:i/>
          <w:iCs/>
          <w:sz w:val="24"/>
          <w:szCs w:val="24"/>
          <w:lang w:val="es-ES"/>
        </w:rPr>
        <w:t xml:space="preserve"> en ese tiempo, cuando hubo el conflicto armado, ya nosotros nos tocaba venirnos a las 4:40 porque a las 5 de la tarde ya tenía uno que estar en la casa”</w:t>
      </w:r>
      <w:sdt>
        <w:sdtPr>
          <w:rPr>
            <w:rFonts w:ascii="Verdana" w:hAnsi="Verdana" w:cs="Arial"/>
            <w:i/>
            <w:iCs/>
            <w:sz w:val="24"/>
            <w:szCs w:val="24"/>
            <w:lang w:val="es-ES"/>
          </w:rPr>
          <w:id w:val="-587080205"/>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w:t>
      </w:r>
      <w:proofErr w:type="spellStart"/>
      <w:r w:rsidRPr="00C635CB">
        <w:rPr>
          <w:rFonts w:ascii="Verdana" w:hAnsi="Verdana" w:cs="Arial"/>
          <w:i/>
          <w:iCs/>
          <w:sz w:val="24"/>
          <w:szCs w:val="24"/>
          <w:lang w:val="es-ES"/>
        </w:rPr>
        <w:t>pag</w:t>
      </w:r>
      <w:proofErr w:type="spellEnd"/>
      <w:r w:rsidRPr="00C635CB">
        <w:rPr>
          <w:rFonts w:ascii="Verdana" w:hAnsi="Verdana" w:cs="Arial"/>
          <w:i/>
          <w:iCs/>
          <w:sz w:val="24"/>
          <w:szCs w:val="24"/>
          <w:lang w:val="es-ES"/>
        </w:rPr>
        <w:t xml:space="preserve"> 114</w:t>
      </w:r>
    </w:p>
    <w:p w14:paraId="4D534087" w14:textId="77777777" w:rsidR="00C401F0" w:rsidRPr="00C635CB" w:rsidRDefault="00C401F0" w:rsidP="004E3E68">
      <w:pPr>
        <w:pStyle w:val="Textocomentario"/>
        <w:ind w:left="708"/>
        <w:jc w:val="both"/>
        <w:rPr>
          <w:rFonts w:ascii="Verdana" w:hAnsi="Verdana" w:cs="Arial"/>
          <w:i/>
          <w:iCs/>
          <w:sz w:val="24"/>
          <w:szCs w:val="24"/>
          <w:lang w:val="es-ES"/>
        </w:rPr>
      </w:pPr>
    </w:p>
    <w:p w14:paraId="25DDAEC6" w14:textId="1CCBF7BC" w:rsidR="00C22E77" w:rsidRPr="00C22E77" w:rsidRDefault="00C22E77" w:rsidP="00C22E77">
      <w:pPr>
        <w:pStyle w:val="Textocomentario"/>
        <w:jc w:val="both"/>
        <w:rPr>
          <w:rFonts w:ascii="Verdana" w:hAnsi="Verdana" w:cs="Arial"/>
          <w:sz w:val="24"/>
          <w:szCs w:val="24"/>
          <w:lang w:val="es-ES"/>
        </w:rPr>
      </w:pPr>
      <w:bookmarkStart w:id="77" w:name="_Hlk225503811"/>
      <w:r>
        <w:rPr>
          <w:rFonts w:ascii="Verdana" w:hAnsi="Verdana" w:cs="Arial"/>
          <w:sz w:val="24"/>
          <w:szCs w:val="24"/>
          <w:lang w:val="es-ES"/>
        </w:rPr>
        <w:t>A</w:t>
      </w:r>
      <w:r w:rsidRPr="00C22E77">
        <w:rPr>
          <w:rFonts w:ascii="Verdana" w:hAnsi="Verdana" w:cs="Arial"/>
          <w:sz w:val="24"/>
          <w:szCs w:val="24"/>
          <w:lang w:val="es-ES"/>
        </w:rPr>
        <w:t>l alterar las condiciones materiales, sociales y espirituales necesarias para sostener formas propias de producción vinculadas al pensamiento, las prácticas agrícolas, de autoconsumo, de trabajo comunitario y de aprovechamiento respetuoso del territorio dejaron de desarrollarse con libertad, continuidad y seguridad, debido a las restricciones impuestas por los actores armados, al miedo de transitar por ciertos lugares y a la imposibilidad de reunirse para sembrar, cosechar o cuidar colectivamente la tierra</w:t>
      </w:r>
      <w:r w:rsidR="007001FF">
        <w:rPr>
          <w:rFonts w:ascii="Verdana" w:hAnsi="Verdana" w:cs="Arial"/>
          <w:sz w:val="24"/>
          <w:szCs w:val="24"/>
          <w:lang w:val="es-ES"/>
        </w:rPr>
        <w:t xml:space="preserve">, por lo que este </w:t>
      </w:r>
      <w:r w:rsidRPr="00C22E77">
        <w:rPr>
          <w:rFonts w:ascii="Verdana" w:hAnsi="Verdana" w:cs="Arial"/>
          <w:sz w:val="24"/>
          <w:szCs w:val="24"/>
          <w:lang w:val="es-ES"/>
        </w:rPr>
        <w:t>daño no se limitó a la pérdida de productividad o a la disminución de cultivos, sino que afectó una forma particular de comprender el territorio como espacio de vida, reciprocidad y equilibrio con la naturaleza</w:t>
      </w:r>
      <w:r w:rsidR="007001FF">
        <w:rPr>
          <w:rFonts w:ascii="Verdana" w:hAnsi="Verdana" w:cs="Arial"/>
          <w:sz w:val="24"/>
          <w:szCs w:val="24"/>
          <w:lang w:val="es-ES"/>
        </w:rPr>
        <w:t>, c</w:t>
      </w:r>
      <w:r w:rsidRPr="00C22E77">
        <w:rPr>
          <w:rFonts w:ascii="Verdana" w:hAnsi="Verdana" w:cs="Arial"/>
          <w:sz w:val="24"/>
          <w:szCs w:val="24"/>
          <w:lang w:val="es-ES"/>
        </w:rPr>
        <w:t xml:space="preserve">uando la comunidad deja de sembrar conforme a los ciclos propios, </w:t>
      </w:r>
      <w:r w:rsidRPr="00C22E77">
        <w:rPr>
          <w:rFonts w:ascii="Verdana" w:hAnsi="Verdana" w:cs="Arial"/>
          <w:sz w:val="24"/>
          <w:szCs w:val="24"/>
          <w:lang w:val="es-ES"/>
        </w:rPr>
        <w:lastRenderedPageBreak/>
        <w:t>cuando se interrumpen las mingas, cuando no se puede ingresar a ciertos lugares o cuando se abandona la producción por temor, se debilita también la cosmovisión que orienta esas prácticas</w:t>
      </w:r>
      <w:r w:rsidR="007001FF">
        <w:rPr>
          <w:rFonts w:ascii="Verdana" w:hAnsi="Verdana" w:cs="Arial"/>
          <w:sz w:val="24"/>
          <w:szCs w:val="24"/>
          <w:lang w:val="es-ES"/>
        </w:rPr>
        <w:t>,</w:t>
      </w:r>
      <w:r w:rsidRPr="00C22E77">
        <w:rPr>
          <w:rFonts w:ascii="Verdana" w:hAnsi="Verdana" w:cs="Arial"/>
          <w:sz w:val="24"/>
          <w:szCs w:val="24"/>
          <w:lang w:val="es-ES"/>
        </w:rPr>
        <w:t xml:space="preserve"> </w:t>
      </w:r>
      <w:r w:rsidR="007001FF">
        <w:rPr>
          <w:rFonts w:ascii="Verdana" w:hAnsi="Verdana" w:cs="Arial"/>
          <w:sz w:val="24"/>
          <w:szCs w:val="24"/>
          <w:lang w:val="es-ES"/>
        </w:rPr>
        <w:t>a</w:t>
      </w:r>
      <w:r w:rsidRPr="00C22E77">
        <w:rPr>
          <w:rFonts w:ascii="Verdana" w:hAnsi="Verdana" w:cs="Arial"/>
          <w:sz w:val="24"/>
          <w:szCs w:val="24"/>
          <w:lang w:val="es-ES"/>
        </w:rPr>
        <w:t>sí, el territorio deja de ser plenamente vivido como fuente de sustento y de espiritualidad, y pasa a convertirse en un espacio controlado, restringido o inseguro, lo que desarticula la relación cultural entre comunidad, trabajo y naturaleza, toda vez que desincentivó prácticas productivas acordes con su cosmovisión y debilitó los espacios comunitarios donde estas se sostenían como parte esencial del plan de vida y del proyecto colectivo del resguardo.</w:t>
      </w:r>
    </w:p>
    <w:p w14:paraId="28FD5A83" w14:textId="77777777" w:rsidR="00C22E77" w:rsidRPr="00C22E77" w:rsidRDefault="00C22E77" w:rsidP="00C22E77">
      <w:pPr>
        <w:pStyle w:val="Textocomentario"/>
        <w:jc w:val="both"/>
        <w:rPr>
          <w:rFonts w:ascii="Verdana" w:hAnsi="Verdana" w:cs="Arial"/>
          <w:sz w:val="24"/>
          <w:szCs w:val="24"/>
          <w:lang w:val="es-ES"/>
        </w:rPr>
      </w:pPr>
    </w:p>
    <w:p w14:paraId="2758F458" w14:textId="77777777" w:rsidR="00C22E77" w:rsidRDefault="00C22E77" w:rsidP="00AF6511">
      <w:pPr>
        <w:pStyle w:val="Textocomentario"/>
        <w:ind w:left="708"/>
        <w:jc w:val="both"/>
        <w:rPr>
          <w:rFonts w:ascii="Verdana" w:hAnsi="Verdana" w:cs="Arial"/>
          <w:i/>
          <w:iCs/>
          <w:sz w:val="24"/>
          <w:szCs w:val="24"/>
          <w:lang w:val="es-ES"/>
        </w:rPr>
      </w:pPr>
    </w:p>
    <w:p w14:paraId="1BC7D5AD" w14:textId="0B5721A8" w:rsidR="00C401F0" w:rsidRPr="00AF6511" w:rsidRDefault="00C22E77" w:rsidP="00AF6511">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401F0" w:rsidRPr="00AF6511">
        <w:rPr>
          <w:rFonts w:ascii="Verdana" w:hAnsi="Verdana" w:cs="Arial"/>
          <w:i/>
          <w:iCs/>
          <w:sz w:val="24"/>
          <w:szCs w:val="24"/>
          <w:lang w:val="es-ES"/>
        </w:rPr>
        <w:t>La matanza era un lugar una finca donde mataban la res, la carne era más económica, pero llegaron los grupos armados y acabaron con eso porque ellos se llevaban la carne y no pagaban acabaron el negocio de la carne de res cerdo y pollo en el resguardo, la matanza era de un mayor</w:t>
      </w:r>
      <w:r w:rsidR="00EA50F6">
        <w:rPr>
          <w:rFonts w:ascii="Verdana" w:hAnsi="Verdana" w:cs="Arial"/>
          <w:i/>
          <w:iCs/>
          <w:sz w:val="24"/>
          <w:szCs w:val="24"/>
          <w:lang w:val="es-ES"/>
        </w:rPr>
        <w:t>”</w:t>
      </w:r>
      <w:sdt>
        <w:sdtPr>
          <w:rPr>
            <w:rFonts w:ascii="Verdana" w:hAnsi="Verdana" w:cs="Arial"/>
            <w:i/>
            <w:iCs/>
            <w:sz w:val="24"/>
            <w:szCs w:val="24"/>
            <w:lang w:val="es-ES"/>
          </w:rPr>
          <w:id w:val="453297207"/>
          <w:citation/>
        </w:sdtPr>
        <w:sdtContent>
          <w:r w:rsidR="00EA50F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EA50F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EA50F6">
            <w:rPr>
              <w:rFonts w:ascii="Verdana" w:hAnsi="Verdana" w:cs="Arial"/>
              <w:i/>
              <w:iCs/>
              <w:sz w:val="24"/>
              <w:szCs w:val="24"/>
              <w:lang w:val="es-ES"/>
            </w:rPr>
            <w:fldChar w:fldCharType="end"/>
          </w:r>
        </w:sdtContent>
      </w:sdt>
      <w:r w:rsidR="00C401F0" w:rsidRPr="00AF6511">
        <w:rPr>
          <w:rFonts w:ascii="Verdana" w:hAnsi="Verdana" w:cs="Arial"/>
          <w:i/>
          <w:iCs/>
          <w:sz w:val="24"/>
          <w:szCs w:val="24"/>
          <w:lang w:val="es-ES"/>
        </w:rPr>
        <w:t>.</w:t>
      </w:r>
    </w:p>
    <w:p w14:paraId="5C5D0020" w14:textId="323F362C" w:rsidR="00C401F0" w:rsidRPr="00AF6511" w:rsidRDefault="00C22E77" w:rsidP="00AF6511">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C401F0" w:rsidRPr="00AF6511">
        <w:rPr>
          <w:rFonts w:ascii="Verdana" w:hAnsi="Verdana" w:cs="Arial"/>
          <w:i/>
          <w:iCs/>
          <w:sz w:val="24"/>
          <w:szCs w:val="24"/>
          <w:lang w:val="es-ES"/>
        </w:rPr>
        <w:t>Nos acabaron el progreso de la comunidad porque no podíamos salir temprano a producir la tierra</w:t>
      </w:r>
      <w:r w:rsidR="00EA50F6">
        <w:rPr>
          <w:rFonts w:ascii="Verdana" w:hAnsi="Verdana" w:cs="Arial"/>
          <w:i/>
          <w:iCs/>
          <w:sz w:val="24"/>
          <w:szCs w:val="24"/>
          <w:lang w:val="es-ES"/>
        </w:rPr>
        <w:t>”</w:t>
      </w:r>
      <w:sdt>
        <w:sdtPr>
          <w:rPr>
            <w:rFonts w:ascii="Verdana" w:hAnsi="Verdana" w:cs="Arial"/>
            <w:i/>
            <w:iCs/>
            <w:sz w:val="24"/>
            <w:szCs w:val="24"/>
            <w:lang w:val="es-ES"/>
          </w:rPr>
          <w:id w:val="-1313407281"/>
          <w:citation/>
        </w:sdtPr>
        <w:sdtContent>
          <w:r w:rsidR="00EA50F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EA50F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EA50F6">
            <w:rPr>
              <w:rFonts w:ascii="Verdana" w:hAnsi="Verdana" w:cs="Arial"/>
              <w:i/>
              <w:iCs/>
              <w:sz w:val="24"/>
              <w:szCs w:val="24"/>
              <w:lang w:val="es-ES"/>
            </w:rPr>
            <w:fldChar w:fldCharType="end"/>
          </w:r>
        </w:sdtContent>
      </w:sdt>
    </w:p>
    <w:p w14:paraId="21748563" w14:textId="4F981EB0" w:rsidR="00557A2D" w:rsidRPr="00AF6511" w:rsidRDefault="00C22E77" w:rsidP="00AF6511">
      <w:pPr>
        <w:pStyle w:val="Textocomentario"/>
        <w:ind w:left="708"/>
        <w:jc w:val="both"/>
        <w:rPr>
          <w:rFonts w:ascii="Verdana" w:hAnsi="Verdana" w:cs="Arial"/>
          <w:i/>
          <w:iCs/>
          <w:sz w:val="24"/>
          <w:szCs w:val="24"/>
          <w:lang w:val="es-ES"/>
        </w:rPr>
      </w:pPr>
      <w:r>
        <w:rPr>
          <w:rFonts w:ascii="Verdana" w:hAnsi="Verdana" w:cs="Arial"/>
          <w:i/>
          <w:iCs/>
          <w:sz w:val="24"/>
          <w:szCs w:val="24"/>
          <w:lang w:val="es-ES"/>
        </w:rPr>
        <w:t>“</w:t>
      </w:r>
      <w:r w:rsidR="00557A2D" w:rsidRPr="00AF6511">
        <w:rPr>
          <w:rFonts w:ascii="Verdana" w:hAnsi="Verdana" w:cs="Arial"/>
          <w:i/>
          <w:iCs/>
          <w:sz w:val="24"/>
          <w:szCs w:val="24"/>
          <w:lang w:val="es-ES"/>
        </w:rPr>
        <w:t>Cuando hacíamos veeduría al ganado, nos decían que no podíamos volver por allá y que hiciéramos de cuenta que no habíamos visto nada, que nos bajáramos rápido porque allá estaban ellos</w:t>
      </w:r>
      <w:r w:rsidR="00EA50F6">
        <w:rPr>
          <w:rFonts w:ascii="Verdana" w:hAnsi="Verdana" w:cs="Arial"/>
          <w:i/>
          <w:iCs/>
          <w:sz w:val="24"/>
          <w:szCs w:val="24"/>
          <w:lang w:val="es-ES"/>
        </w:rPr>
        <w:t>”</w:t>
      </w:r>
      <w:sdt>
        <w:sdtPr>
          <w:rPr>
            <w:rFonts w:ascii="Verdana" w:hAnsi="Verdana" w:cs="Arial"/>
            <w:i/>
            <w:iCs/>
            <w:sz w:val="24"/>
            <w:szCs w:val="24"/>
            <w:lang w:val="es-ES"/>
          </w:rPr>
          <w:id w:val="-1098719972"/>
          <w:citation/>
        </w:sdtPr>
        <w:sdtContent>
          <w:r w:rsidR="00EA50F6">
            <w:rPr>
              <w:rFonts w:ascii="Verdana" w:hAnsi="Verdana" w:cs="Arial"/>
              <w:i/>
              <w:iCs/>
              <w:sz w:val="24"/>
              <w:szCs w:val="24"/>
              <w:lang w:val="es-ES"/>
            </w:rPr>
            <w:fldChar w:fldCharType="begin"/>
          </w:r>
          <w:r w:rsidR="00BA42F3">
            <w:rPr>
              <w:rFonts w:ascii="Verdana" w:hAnsi="Verdana" w:cs="Arial"/>
              <w:i/>
              <w:iCs/>
              <w:sz w:val="24"/>
              <w:szCs w:val="24"/>
              <w:lang w:val="es-ES"/>
            </w:rPr>
            <w:instrText xml:space="preserve">CITATION Uar26 \l 3082 </w:instrText>
          </w:r>
          <w:r w:rsidR="00EA50F6">
            <w:rPr>
              <w:rFonts w:ascii="Verdana" w:hAnsi="Verdana" w:cs="Arial"/>
              <w:i/>
              <w:iCs/>
              <w:sz w:val="24"/>
              <w:szCs w:val="24"/>
              <w:lang w:val="es-ES"/>
            </w:rPr>
            <w:fldChar w:fldCharType="separate"/>
          </w:r>
          <w:r w:rsidR="00BA42F3">
            <w:rPr>
              <w:rFonts w:ascii="Verdana" w:hAnsi="Verdana" w:cs="Arial"/>
              <w:i/>
              <w:iCs/>
              <w:noProof/>
              <w:sz w:val="24"/>
              <w:szCs w:val="24"/>
              <w:lang w:val="es-ES"/>
            </w:rPr>
            <w:t xml:space="preserve"> </w:t>
          </w:r>
          <w:r w:rsidR="00BA42F3" w:rsidRPr="00BA42F3">
            <w:rPr>
              <w:rFonts w:ascii="Verdana" w:hAnsi="Verdana" w:cs="Arial"/>
              <w:noProof/>
              <w:sz w:val="24"/>
              <w:szCs w:val="24"/>
              <w:lang w:val="es-ES"/>
            </w:rPr>
            <w:t>(UARIV, Jornada caracterizacion del daño, 2026)</w:t>
          </w:r>
          <w:r w:rsidR="00EA50F6">
            <w:rPr>
              <w:rFonts w:ascii="Verdana" w:hAnsi="Verdana" w:cs="Arial"/>
              <w:i/>
              <w:iCs/>
              <w:sz w:val="24"/>
              <w:szCs w:val="24"/>
              <w:lang w:val="es-ES"/>
            </w:rPr>
            <w:fldChar w:fldCharType="end"/>
          </w:r>
        </w:sdtContent>
      </w:sdt>
    </w:p>
    <w:p w14:paraId="6C876682" w14:textId="77777777" w:rsidR="00557A2D" w:rsidRDefault="00557A2D" w:rsidP="007001FF">
      <w:pPr>
        <w:pStyle w:val="Textocomentario"/>
        <w:jc w:val="both"/>
        <w:rPr>
          <w:rFonts w:ascii="Verdana" w:hAnsi="Verdana" w:cs="Arial"/>
          <w:sz w:val="24"/>
          <w:szCs w:val="24"/>
          <w:lang w:val="es-ES"/>
        </w:rPr>
      </w:pPr>
    </w:p>
    <w:p w14:paraId="3A2838ED" w14:textId="400ECB47" w:rsidR="007001FF" w:rsidRPr="007001FF" w:rsidRDefault="007001FF" w:rsidP="001A51F7">
      <w:pPr>
        <w:pStyle w:val="Textocomentario"/>
        <w:jc w:val="both"/>
        <w:rPr>
          <w:rFonts w:ascii="Verdana" w:hAnsi="Verdana" w:cs="Arial"/>
          <w:sz w:val="24"/>
          <w:szCs w:val="24"/>
          <w:lang w:val="es-ES"/>
        </w:rPr>
      </w:pPr>
      <w:r>
        <w:rPr>
          <w:rFonts w:ascii="Verdana" w:hAnsi="Verdana" w:cs="Arial"/>
          <w:sz w:val="24"/>
          <w:szCs w:val="24"/>
          <w:lang w:val="es-ES"/>
        </w:rPr>
        <w:t>L</w:t>
      </w:r>
      <w:r w:rsidRPr="007001FF">
        <w:rPr>
          <w:rFonts w:ascii="Verdana" w:hAnsi="Verdana" w:cs="Arial"/>
          <w:sz w:val="24"/>
          <w:szCs w:val="24"/>
          <w:lang w:val="es-ES"/>
        </w:rPr>
        <w:t>a llegada de los grupos armados alteró de manera profunda la relación cotidiana del Resguardo Indígena La Sortija con sus espacios de uso colectivo, afectando no solo la producción material, sino también las formas culturales y comunitarias mediante las cuales el pueblo Pijao sostenía su vida en el territorio</w:t>
      </w:r>
      <w:r w:rsidR="001A51F7">
        <w:rPr>
          <w:rFonts w:ascii="Verdana" w:hAnsi="Verdana" w:cs="Arial"/>
          <w:sz w:val="24"/>
          <w:szCs w:val="24"/>
          <w:lang w:val="es-ES"/>
        </w:rPr>
        <w:t xml:space="preserve">, lo anterior sustentado en la historia del territorio, ya que </w:t>
      </w:r>
      <w:r w:rsidRPr="007001FF">
        <w:rPr>
          <w:rFonts w:ascii="Verdana" w:hAnsi="Verdana" w:cs="Arial"/>
          <w:sz w:val="24"/>
          <w:szCs w:val="24"/>
          <w:lang w:val="es-ES"/>
        </w:rPr>
        <w:t>antes del conflicto la comunidad desarrollaba jornadas extensas de trabajo ligadas al cultivo, recolección y comercialización del maíz, dentro de una lógica de esfuerzo familiar y comunitario que permitía llevar el producto al pueblo, venderlo por bultos y sostener la economía propia</w:t>
      </w:r>
      <w:r w:rsidR="001A51F7">
        <w:rPr>
          <w:rFonts w:ascii="Verdana" w:hAnsi="Verdana" w:cs="Arial"/>
          <w:sz w:val="24"/>
          <w:szCs w:val="24"/>
          <w:lang w:val="es-ES"/>
        </w:rPr>
        <w:t>, por lo que</w:t>
      </w:r>
      <w:r w:rsidRPr="007001FF">
        <w:rPr>
          <w:rFonts w:ascii="Verdana" w:hAnsi="Verdana" w:cs="Arial"/>
          <w:sz w:val="24"/>
          <w:szCs w:val="24"/>
          <w:lang w:val="es-ES"/>
        </w:rPr>
        <w:t>, la producción agrícola no era una actividad aislada, sino una práctica que articulaba trabajo, movilidad, intercambio y aprovechamiento colectivo de los frutos del territorio</w:t>
      </w:r>
      <w:r w:rsidR="001A51F7">
        <w:rPr>
          <w:rFonts w:ascii="Verdana" w:hAnsi="Verdana" w:cs="Arial"/>
          <w:sz w:val="24"/>
          <w:szCs w:val="24"/>
          <w:lang w:val="es-ES"/>
        </w:rPr>
        <w:t>, de ahí que</w:t>
      </w:r>
      <w:r w:rsidRPr="007001FF">
        <w:rPr>
          <w:rFonts w:ascii="Verdana" w:hAnsi="Verdana" w:cs="Arial"/>
          <w:sz w:val="24"/>
          <w:szCs w:val="24"/>
          <w:lang w:val="es-ES"/>
        </w:rPr>
        <w:t xml:space="preserve"> el conflicto transformó los recorridos, los puntos de espera y los trayectos de comercialización en espacios inseguros, afectando directamente la posibilidad de sacar la cosecha y de mantener la relación </w:t>
      </w:r>
      <w:r w:rsidRPr="007001FF">
        <w:rPr>
          <w:rFonts w:ascii="Verdana" w:hAnsi="Verdana" w:cs="Arial"/>
          <w:sz w:val="24"/>
          <w:szCs w:val="24"/>
          <w:lang w:val="es-ES"/>
        </w:rPr>
        <w:lastRenderedPageBreak/>
        <w:t>productiva con el exterior</w:t>
      </w:r>
      <w:r w:rsidR="0007447F">
        <w:rPr>
          <w:rFonts w:ascii="Verdana" w:hAnsi="Verdana" w:cs="Arial"/>
          <w:sz w:val="24"/>
          <w:szCs w:val="24"/>
          <w:lang w:val="es-ES"/>
        </w:rPr>
        <w:t>;</w:t>
      </w:r>
      <w:r w:rsidRPr="007001FF">
        <w:rPr>
          <w:rFonts w:ascii="Verdana" w:hAnsi="Verdana" w:cs="Arial"/>
          <w:sz w:val="24"/>
          <w:szCs w:val="24"/>
          <w:lang w:val="es-ES"/>
        </w:rPr>
        <w:t xml:space="preserve"> </w:t>
      </w:r>
      <w:r w:rsidR="0007447F">
        <w:rPr>
          <w:rFonts w:ascii="Verdana" w:hAnsi="Verdana" w:cs="Arial"/>
          <w:sz w:val="24"/>
          <w:szCs w:val="24"/>
          <w:lang w:val="es-ES"/>
        </w:rPr>
        <w:t>e</w:t>
      </w:r>
      <w:r w:rsidRPr="007001FF">
        <w:rPr>
          <w:rFonts w:ascii="Verdana" w:hAnsi="Verdana" w:cs="Arial"/>
          <w:sz w:val="24"/>
          <w:szCs w:val="24"/>
          <w:lang w:val="es-ES"/>
        </w:rPr>
        <w:t>l miedo dejó de ser un hecho excepcional para convertirse en un condicionante permanente de la producción, al punto de que actividades antes normales, como bajar el maíz, esperar un carro o transitar por ciertos lugares, pasaron a vivirse bajo amenaza</w:t>
      </w:r>
      <w:r w:rsidR="0007447F">
        <w:rPr>
          <w:rFonts w:ascii="Verdana" w:hAnsi="Verdana" w:cs="Arial"/>
          <w:sz w:val="24"/>
          <w:szCs w:val="24"/>
          <w:lang w:val="es-ES"/>
        </w:rPr>
        <w:t>,</w:t>
      </w:r>
      <w:r w:rsidRPr="007001FF">
        <w:rPr>
          <w:rFonts w:ascii="Verdana" w:hAnsi="Verdana" w:cs="Arial"/>
          <w:sz w:val="24"/>
          <w:szCs w:val="24"/>
          <w:lang w:val="es-ES"/>
        </w:rPr>
        <w:t xml:space="preserve"> </w:t>
      </w:r>
      <w:r w:rsidR="0007447F">
        <w:rPr>
          <w:rFonts w:ascii="Verdana" w:hAnsi="Verdana" w:cs="Arial"/>
          <w:sz w:val="24"/>
          <w:szCs w:val="24"/>
          <w:lang w:val="es-ES"/>
        </w:rPr>
        <w:t>e</w:t>
      </w:r>
      <w:r w:rsidRPr="007001FF">
        <w:rPr>
          <w:rFonts w:ascii="Verdana" w:hAnsi="Verdana" w:cs="Arial"/>
          <w:sz w:val="24"/>
          <w:szCs w:val="24"/>
          <w:lang w:val="es-ES"/>
        </w:rPr>
        <w:t>n esa medida, el daño no recayó únicamente sobre el cultivo, sino sobre todo el circuito territorial que permitía que el producto llegara desde la huerta hasta su intercambio o venta.</w:t>
      </w:r>
    </w:p>
    <w:p w14:paraId="23147879" w14:textId="77777777" w:rsidR="007001FF" w:rsidRPr="007001FF" w:rsidRDefault="007001FF" w:rsidP="007001FF">
      <w:pPr>
        <w:pStyle w:val="Textocomentario"/>
        <w:jc w:val="both"/>
        <w:rPr>
          <w:rFonts w:ascii="Verdana" w:hAnsi="Verdana" w:cs="Arial"/>
          <w:sz w:val="24"/>
          <w:szCs w:val="24"/>
          <w:lang w:val="es-ES"/>
        </w:rPr>
      </w:pPr>
    </w:p>
    <w:p w14:paraId="47DEEDF9" w14:textId="13F48BFC" w:rsidR="00AF7FBF" w:rsidRPr="00AF6511" w:rsidRDefault="00C22E77" w:rsidP="00AF6511">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AF7FBF" w:rsidRPr="00AF6511">
        <w:rPr>
          <w:rFonts w:ascii="Verdana" w:hAnsi="Verdana"/>
          <w:i/>
          <w:iCs/>
          <w:sz w:val="24"/>
          <w:szCs w:val="24"/>
          <w:lang w:val="es-ES"/>
        </w:rPr>
        <w:t xml:space="preserve">Nosotros trabajábamos hasta las dos de la mañana cando llegaron los grupos armados todo era miedo, llegamos a sacar el producto de maíz las cosechas llevábamos al pueblo vendíamos por bultos, en ese entonces nos compraban a nosotros que producíamos, todo eso se perdió, esa vez nosotros bajábamos a cierto punto a esperar el carro, en ese entonces yo tenía unos 10 años, mi </w:t>
      </w:r>
      <w:proofErr w:type="spellStart"/>
      <w:r w:rsidR="00AF7FBF" w:rsidRPr="00AF6511">
        <w:rPr>
          <w:rFonts w:ascii="Verdana" w:hAnsi="Verdana"/>
          <w:i/>
          <w:iCs/>
          <w:sz w:val="24"/>
          <w:szCs w:val="24"/>
          <w:lang w:val="es-ES"/>
        </w:rPr>
        <w:t>pa</w:t>
      </w:r>
      <w:proofErr w:type="spellEnd"/>
      <w:r w:rsidR="00AF7FBF" w:rsidRPr="00AF6511">
        <w:rPr>
          <w:rFonts w:ascii="Verdana" w:hAnsi="Verdana"/>
          <w:i/>
          <w:iCs/>
          <w:sz w:val="24"/>
          <w:szCs w:val="24"/>
          <w:lang w:val="es-ES"/>
        </w:rPr>
        <w:t xml:space="preserve"> me dijo espere ahí con el bulto, cuando yo vi que cayó una piedra y me asuste, que paso y yo me quede quietico y otra piedra, y mire uy en el palo había un </w:t>
      </w:r>
      <w:proofErr w:type="spellStart"/>
      <w:r w:rsidR="00AF7FBF" w:rsidRPr="00AF6511">
        <w:rPr>
          <w:rFonts w:ascii="Verdana" w:hAnsi="Verdana"/>
          <w:i/>
          <w:iCs/>
          <w:sz w:val="24"/>
          <w:szCs w:val="24"/>
          <w:lang w:val="es-ES"/>
        </w:rPr>
        <w:t>man</w:t>
      </w:r>
      <w:proofErr w:type="spellEnd"/>
      <w:r w:rsidR="00AF7FBF" w:rsidRPr="00AF6511">
        <w:rPr>
          <w:rFonts w:ascii="Verdana" w:hAnsi="Verdana"/>
          <w:i/>
          <w:iCs/>
          <w:sz w:val="24"/>
          <w:szCs w:val="24"/>
          <w:lang w:val="es-ES"/>
        </w:rPr>
        <w:t xml:space="preserve"> ahí yo me quede quietico, cuando llegan mis papas les dije ahí hay un </w:t>
      </w:r>
      <w:proofErr w:type="spellStart"/>
      <w:r w:rsidR="00AF7FBF" w:rsidRPr="00AF6511">
        <w:rPr>
          <w:rFonts w:ascii="Verdana" w:hAnsi="Verdana"/>
          <w:i/>
          <w:iCs/>
          <w:sz w:val="24"/>
          <w:szCs w:val="24"/>
          <w:lang w:val="es-ES"/>
        </w:rPr>
        <w:t>man</w:t>
      </w:r>
      <w:proofErr w:type="spellEnd"/>
      <w:r w:rsidR="00AF7FBF" w:rsidRPr="00AF6511">
        <w:rPr>
          <w:rFonts w:ascii="Verdana" w:hAnsi="Verdana"/>
          <w:i/>
          <w:iCs/>
          <w:sz w:val="24"/>
          <w:szCs w:val="24"/>
          <w:lang w:val="es-ES"/>
        </w:rPr>
        <w:t xml:space="preserve">, llego mi papa saco la linterna para alumbrarlo mi mama dio no haga eso, mi papa para disuadirlo dijo ya viene el carro y el </w:t>
      </w:r>
      <w:proofErr w:type="spellStart"/>
      <w:r w:rsidR="00AF7FBF" w:rsidRPr="00AF6511">
        <w:rPr>
          <w:rFonts w:ascii="Verdana" w:hAnsi="Verdana"/>
          <w:i/>
          <w:iCs/>
          <w:sz w:val="24"/>
          <w:szCs w:val="24"/>
          <w:lang w:val="es-ES"/>
        </w:rPr>
        <w:t>man</w:t>
      </w:r>
      <w:proofErr w:type="spellEnd"/>
      <w:r w:rsidR="00AF7FBF" w:rsidRPr="00AF6511">
        <w:rPr>
          <w:rFonts w:ascii="Verdana" w:hAnsi="Verdana"/>
          <w:i/>
          <w:iCs/>
          <w:sz w:val="24"/>
          <w:szCs w:val="24"/>
          <w:lang w:val="es-ES"/>
        </w:rPr>
        <w:t xml:space="preserve"> salió se paro tenía botas de caucho, chaleco, las características del </w:t>
      </w:r>
      <w:proofErr w:type="spellStart"/>
      <w:r w:rsidR="00AF7FBF" w:rsidRPr="00AF6511">
        <w:rPr>
          <w:rFonts w:ascii="Verdana" w:hAnsi="Verdana"/>
          <w:i/>
          <w:iCs/>
          <w:sz w:val="24"/>
          <w:szCs w:val="24"/>
          <w:lang w:val="es-ES"/>
        </w:rPr>
        <w:t>man</w:t>
      </w:r>
      <w:proofErr w:type="spellEnd"/>
      <w:r w:rsidR="00AF7FBF" w:rsidRPr="00AF6511">
        <w:rPr>
          <w:rFonts w:ascii="Verdana" w:hAnsi="Verdana"/>
          <w:i/>
          <w:iCs/>
          <w:sz w:val="24"/>
          <w:szCs w:val="24"/>
          <w:lang w:val="es-ES"/>
        </w:rPr>
        <w:t xml:space="preserve"> era como de costeño todo de negro y se fue por ese plan por allá, vuelo otra vez como se dice a lo que dice coloquial mente, la reparación tiene que ser integral eso se perdió por el miedo de esa gente quien sabe a </w:t>
      </w:r>
      <w:proofErr w:type="spellStart"/>
      <w:r w:rsidR="00AF7FBF" w:rsidRPr="00AF6511">
        <w:rPr>
          <w:rFonts w:ascii="Verdana" w:hAnsi="Verdana"/>
          <w:i/>
          <w:iCs/>
          <w:sz w:val="24"/>
          <w:szCs w:val="24"/>
          <w:lang w:val="es-ES"/>
        </w:rPr>
        <w:t>quien</w:t>
      </w:r>
      <w:proofErr w:type="spellEnd"/>
      <w:r w:rsidR="00AF7FBF" w:rsidRPr="00AF6511">
        <w:rPr>
          <w:rFonts w:ascii="Verdana" w:hAnsi="Verdana"/>
          <w:i/>
          <w:iCs/>
          <w:sz w:val="24"/>
          <w:szCs w:val="24"/>
          <w:lang w:val="es-ES"/>
        </w:rPr>
        <w:t xml:space="preserve"> estaba esperando a ese mi papa si él  le hacía daño a nadie</w:t>
      </w:r>
      <w:r w:rsidR="00EA50F6">
        <w:rPr>
          <w:rFonts w:ascii="Verdana" w:hAnsi="Verdana"/>
          <w:i/>
          <w:iCs/>
          <w:sz w:val="24"/>
          <w:szCs w:val="24"/>
          <w:lang w:val="es-ES"/>
        </w:rPr>
        <w:t>”</w:t>
      </w:r>
      <w:sdt>
        <w:sdtPr>
          <w:rPr>
            <w:rFonts w:ascii="Verdana" w:hAnsi="Verdana"/>
            <w:i/>
            <w:iCs/>
            <w:sz w:val="24"/>
            <w:szCs w:val="24"/>
            <w:lang w:val="es-ES"/>
          </w:rPr>
          <w:id w:val="1480500431"/>
          <w:citation/>
        </w:sdtPr>
        <w:sdtContent>
          <w:r w:rsidR="00EA50F6">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EA50F6">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EA50F6">
            <w:rPr>
              <w:rFonts w:ascii="Verdana" w:hAnsi="Verdana"/>
              <w:i/>
              <w:iCs/>
              <w:sz w:val="24"/>
              <w:szCs w:val="24"/>
              <w:lang w:val="es-ES"/>
            </w:rPr>
            <w:fldChar w:fldCharType="end"/>
          </w:r>
        </w:sdtContent>
      </w:sdt>
    </w:p>
    <w:p w14:paraId="58625EB8" w14:textId="31F65262" w:rsidR="00AF6511" w:rsidRDefault="00C22E77" w:rsidP="00AF6511">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AF6511" w:rsidRPr="00AF6511">
        <w:rPr>
          <w:rFonts w:ascii="Verdana" w:hAnsi="Verdana"/>
          <w:i/>
          <w:iCs/>
          <w:sz w:val="24"/>
          <w:szCs w:val="24"/>
          <w:lang w:val="es-ES"/>
        </w:rPr>
        <w:t>Nosotros perdimos los burros, nos tocó cargar a nosotros las cosas, y lo que teníamos en las huertas, cuando podíamos ir, porque con los grupos armados, perdimos muchas de nuestras huertas</w:t>
      </w:r>
      <w:r w:rsidR="00EA50F6">
        <w:rPr>
          <w:rFonts w:ascii="Verdana" w:hAnsi="Verdana"/>
          <w:i/>
          <w:iCs/>
          <w:sz w:val="24"/>
          <w:szCs w:val="24"/>
          <w:lang w:val="es-ES"/>
        </w:rPr>
        <w:t>”</w:t>
      </w:r>
      <w:sdt>
        <w:sdtPr>
          <w:rPr>
            <w:rFonts w:ascii="Verdana" w:hAnsi="Verdana"/>
            <w:i/>
            <w:iCs/>
            <w:sz w:val="24"/>
            <w:szCs w:val="24"/>
            <w:lang w:val="es-ES"/>
          </w:rPr>
          <w:id w:val="1368325810"/>
          <w:citation/>
        </w:sdtPr>
        <w:sdtContent>
          <w:r w:rsidR="00EA50F6">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EA50F6">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EA50F6">
            <w:rPr>
              <w:rFonts w:ascii="Verdana" w:hAnsi="Verdana"/>
              <w:i/>
              <w:iCs/>
              <w:sz w:val="24"/>
              <w:szCs w:val="24"/>
              <w:lang w:val="es-ES"/>
            </w:rPr>
            <w:fldChar w:fldCharType="end"/>
          </w:r>
        </w:sdtContent>
      </w:sdt>
    </w:p>
    <w:p w14:paraId="7D5691E4" w14:textId="77777777" w:rsidR="00EA50F6" w:rsidRDefault="00EA50F6" w:rsidP="00AF6511">
      <w:pPr>
        <w:tabs>
          <w:tab w:val="left" w:pos="1908"/>
        </w:tabs>
        <w:ind w:left="708"/>
        <w:jc w:val="both"/>
        <w:rPr>
          <w:rFonts w:ascii="Verdana" w:hAnsi="Verdana"/>
          <w:sz w:val="24"/>
          <w:szCs w:val="24"/>
          <w:lang w:val="es-ES"/>
        </w:rPr>
      </w:pPr>
    </w:p>
    <w:p w14:paraId="283484FE" w14:textId="77777777" w:rsidR="004E3E68" w:rsidRDefault="004E3E68" w:rsidP="004E3E68">
      <w:pPr>
        <w:pStyle w:val="Textocomentario"/>
        <w:jc w:val="both"/>
        <w:rPr>
          <w:rFonts w:ascii="Verdana" w:hAnsi="Verdana" w:cs="Arial"/>
          <w:i/>
          <w:iCs/>
          <w:sz w:val="24"/>
          <w:szCs w:val="24"/>
        </w:rPr>
      </w:pPr>
    </w:p>
    <w:p w14:paraId="2AD52448" w14:textId="2D7BBB9A" w:rsidR="00C24942" w:rsidRPr="002B2B99" w:rsidRDefault="00C24942" w:rsidP="00C24942">
      <w:pPr>
        <w:pStyle w:val="Textocomentario"/>
        <w:ind w:left="283"/>
        <w:jc w:val="both"/>
        <w:rPr>
          <w:rStyle w:val="nfasissutil"/>
          <w:rFonts w:ascii="Verdana" w:hAnsi="Verdana" w:cs="Arial"/>
          <w:color w:val="auto"/>
          <w:sz w:val="24"/>
          <w:szCs w:val="24"/>
        </w:rPr>
      </w:pPr>
      <w:r>
        <w:rPr>
          <w:rStyle w:val="nfasissutil"/>
          <w:rFonts w:ascii="Verdana" w:hAnsi="Verdana" w:cs="Arial"/>
          <w:color w:val="auto"/>
          <w:sz w:val="24"/>
          <w:szCs w:val="24"/>
          <w:lang w:val="es-ES"/>
        </w:rPr>
        <w:t>“</w:t>
      </w:r>
      <w:r w:rsidRPr="002B2B99">
        <w:rPr>
          <w:rStyle w:val="nfasissutil"/>
          <w:rFonts w:ascii="Verdana" w:hAnsi="Verdana" w:cs="Arial"/>
          <w:color w:val="auto"/>
          <w:sz w:val="24"/>
          <w:szCs w:val="24"/>
        </w:rPr>
        <w:t>En ese entonces la comunidad tenía un proyecto de ovejas que trajeron cincuenta animalitos y al año teníamos más de cien después empezaron a perderse, por el conflicto</w:t>
      </w:r>
      <w:r>
        <w:rPr>
          <w:rStyle w:val="nfasissutil"/>
          <w:rFonts w:ascii="Verdana" w:hAnsi="Verdana" w:cs="Arial"/>
          <w:color w:val="auto"/>
          <w:sz w:val="24"/>
          <w:szCs w:val="24"/>
        </w:rPr>
        <w:t>”</w:t>
      </w:r>
      <w:sdt>
        <w:sdtPr>
          <w:rPr>
            <w:rStyle w:val="nfasissutil"/>
            <w:rFonts w:ascii="Verdana" w:hAnsi="Verdana" w:cs="Arial"/>
            <w:color w:val="auto"/>
            <w:sz w:val="24"/>
            <w:szCs w:val="24"/>
          </w:rPr>
          <w:id w:val="387777536"/>
          <w:citation/>
        </w:sdtPr>
        <w:sdtContent>
          <w:r>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rPr>
            <w:fldChar w:fldCharType="end"/>
          </w:r>
        </w:sdtContent>
      </w:sdt>
    </w:p>
    <w:p w14:paraId="56648AF0" w14:textId="77777777" w:rsidR="00C24942" w:rsidRDefault="00C24942" w:rsidP="004E3E68">
      <w:pPr>
        <w:pStyle w:val="Textocomentario"/>
        <w:jc w:val="both"/>
        <w:rPr>
          <w:rFonts w:ascii="Verdana" w:hAnsi="Verdana" w:cs="Arial"/>
          <w:i/>
          <w:iCs/>
          <w:sz w:val="24"/>
          <w:szCs w:val="24"/>
        </w:rPr>
      </w:pPr>
    </w:p>
    <w:p w14:paraId="4076DBA5" w14:textId="77777777" w:rsidR="00C24942" w:rsidRPr="00C635CB" w:rsidRDefault="00C24942" w:rsidP="004E3E68">
      <w:pPr>
        <w:pStyle w:val="Textocomentario"/>
        <w:jc w:val="both"/>
        <w:rPr>
          <w:rFonts w:ascii="Verdana" w:hAnsi="Verdana" w:cs="Arial"/>
          <w:i/>
          <w:iCs/>
          <w:sz w:val="24"/>
          <w:szCs w:val="24"/>
        </w:rPr>
      </w:pPr>
    </w:p>
    <w:p w14:paraId="3C0D82A0" w14:textId="781C26E0" w:rsidR="00CC1AA4" w:rsidRPr="00C635CB" w:rsidRDefault="00CC1AA4" w:rsidP="00CC1AA4">
      <w:pPr>
        <w:pStyle w:val="Textocomentario"/>
        <w:numPr>
          <w:ilvl w:val="0"/>
          <w:numId w:val="7"/>
        </w:numPr>
        <w:jc w:val="both"/>
        <w:rPr>
          <w:rFonts w:ascii="Verdana" w:hAnsi="Verdana" w:cs="Arial"/>
          <w:i/>
          <w:iCs/>
          <w:sz w:val="24"/>
          <w:szCs w:val="24"/>
        </w:rPr>
      </w:pPr>
      <w:r w:rsidRPr="00C635CB">
        <w:rPr>
          <w:rFonts w:ascii="Verdana" w:hAnsi="Verdana" w:cs="Arial"/>
          <w:i/>
          <w:iCs/>
          <w:sz w:val="24"/>
          <w:szCs w:val="24"/>
          <w:lang w:val="es-ES"/>
        </w:rPr>
        <w:lastRenderedPageBreak/>
        <w:t>Profanación de lugares sagrados</w:t>
      </w:r>
      <w:bookmarkEnd w:id="77"/>
      <w:r w:rsidR="00D37CA2" w:rsidRPr="00C635CB">
        <w:rPr>
          <w:rFonts w:ascii="Verdana" w:hAnsi="Verdana" w:cs="Arial"/>
          <w:i/>
          <w:iCs/>
          <w:sz w:val="24"/>
          <w:szCs w:val="24"/>
          <w:lang w:val="es-ES"/>
        </w:rPr>
        <w:t xml:space="preserve">: </w:t>
      </w:r>
      <w:r w:rsidR="00030897" w:rsidRPr="00C635CB">
        <w:rPr>
          <w:rFonts w:ascii="Verdana" w:hAnsi="Verdana" w:cs="Arial"/>
          <w:i/>
          <w:iCs/>
          <w:sz w:val="24"/>
          <w:szCs w:val="24"/>
          <w:lang w:val="es-ES"/>
        </w:rPr>
        <w:t>se refiere a faltar el respeto a</w:t>
      </w:r>
      <w:r w:rsidR="001E5248" w:rsidRPr="00C635CB">
        <w:rPr>
          <w:rFonts w:ascii="Verdana" w:hAnsi="Verdana" w:cs="Arial"/>
          <w:i/>
          <w:iCs/>
          <w:sz w:val="24"/>
          <w:szCs w:val="24"/>
          <w:lang w:val="es-ES"/>
        </w:rPr>
        <w:t xml:space="preserve"> lugares que simbólicamente se consideran fuentes de poder</w:t>
      </w:r>
      <w:r w:rsidR="00030897" w:rsidRPr="00C635CB">
        <w:rPr>
          <w:rFonts w:ascii="Verdana" w:hAnsi="Verdana" w:cs="Arial"/>
          <w:i/>
          <w:iCs/>
          <w:sz w:val="24"/>
          <w:szCs w:val="24"/>
          <w:lang w:val="es-ES"/>
        </w:rPr>
        <w:t xml:space="preserve"> religioso</w:t>
      </w:r>
      <w:r w:rsidR="001E5248" w:rsidRPr="00C635CB">
        <w:rPr>
          <w:rFonts w:ascii="Verdana" w:hAnsi="Verdana" w:cs="Arial"/>
          <w:i/>
          <w:iCs/>
          <w:sz w:val="24"/>
          <w:szCs w:val="24"/>
          <w:lang w:val="es-ES"/>
        </w:rPr>
        <w:t>, espiritual</w:t>
      </w:r>
      <w:r w:rsidR="00030897" w:rsidRPr="00C635CB">
        <w:rPr>
          <w:rFonts w:ascii="Verdana" w:hAnsi="Verdana" w:cs="Arial"/>
          <w:i/>
          <w:iCs/>
          <w:sz w:val="24"/>
          <w:szCs w:val="24"/>
          <w:lang w:val="es-ES"/>
        </w:rPr>
        <w:t xml:space="preserve"> o sagrado. Al profanar, por lo tanto, se deshonra, ultraja o mancilla una cosa que, por sus características, merece respeto. S</w:t>
      </w:r>
      <w:proofErr w:type="spellStart"/>
      <w:r w:rsidR="00030897" w:rsidRPr="00C635CB">
        <w:rPr>
          <w:rFonts w:ascii="Verdana" w:hAnsi="Verdana" w:cs="Arial"/>
          <w:i/>
          <w:iCs/>
          <w:sz w:val="24"/>
          <w:szCs w:val="24"/>
        </w:rPr>
        <w:t>e</w:t>
      </w:r>
      <w:proofErr w:type="spellEnd"/>
      <w:r w:rsidR="00030897" w:rsidRPr="00C635CB">
        <w:rPr>
          <w:rFonts w:ascii="Verdana" w:hAnsi="Verdana" w:cs="Arial"/>
          <w:i/>
          <w:iCs/>
          <w:sz w:val="24"/>
          <w:szCs w:val="24"/>
        </w:rPr>
        <w:t xml:space="preserve"> orienta hacia entidades, objetos o sujetos que disponen de un valor simbólico especial para el pueblo o comunidad étnica. ¿Qué significaba el lugar profanado? ¿cómo se desarmoniza el territorio con la profanación? ¿cómo se afecta la cosmovisión por la profanación?</w:t>
      </w:r>
    </w:p>
    <w:p w14:paraId="77448592" w14:textId="203984FA" w:rsidR="002E4BDE" w:rsidRPr="00C635CB" w:rsidRDefault="002E4BDE" w:rsidP="002E4BDE">
      <w:pPr>
        <w:pStyle w:val="Textocomentario"/>
        <w:jc w:val="both"/>
        <w:rPr>
          <w:rFonts w:ascii="Verdana" w:hAnsi="Verdana" w:cs="Arial"/>
          <w:sz w:val="24"/>
          <w:szCs w:val="24"/>
        </w:rPr>
      </w:pPr>
      <w:r w:rsidRPr="00C635CB">
        <w:rPr>
          <w:rFonts w:ascii="Verdana" w:hAnsi="Verdana" w:cs="Arial"/>
          <w:sz w:val="24"/>
          <w:szCs w:val="24"/>
        </w:rPr>
        <w:t xml:space="preserve">La presencia de estos actores en lugares asociados a fuentes de agua, montañas y corredores naturales generó una ruptura en el equilibrio espiritual del territorio, en tanto estos espacios eran concebidos como puntos de conexión entre la comunidad, la naturaleza y las fuerzas espirituales que orientaban su cosmovisión, la usurpación de los sitios sagrados alteró su energía y su significado, produciendo una desarmonización que trascendió lo físico y se instaló en el plano espiritual del colectivo, de igual manera la resignificación por parte de los actores armados de estos espacios para fines desde el conflicto, implicó una transgresión a su carácter sagrado, en tanto se introdujeron dinámicas de violencia, miedo y control en espacios que tradicionalmente estaban destinados a la armonización, el respeto y la conexión espiritual, incidiendo en la pérdida de su función como espacios de equilibrio, afectando la relación espiritual que la comunidad mantenía con el territorio; por otro lado, la alteración de estos lugares generó una afectación en las prácticas espirituales del colectivo, en tanto la comunidad dejó de reconocer estos espacios como seguros para el ejercicio de rituales, ofrendas o actos de conexión con sus ancestros, de ahí que esta ruptura incidió en </w:t>
      </w:r>
      <w:proofErr w:type="spellStart"/>
      <w:r w:rsidRPr="00C635CB">
        <w:rPr>
          <w:rFonts w:ascii="Verdana" w:hAnsi="Verdana" w:cs="Arial"/>
          <w:sz w:val="24"/>
          <w:szCs w:val="24"/>
        </w:rPr>
        <w:t>fragmentacion</w:t>
      </w:r>
      <w:proofErr w:type="spellEnd"/>
      <w:r w:rsidRPr="00C635CB">
        <w:rPr>
          <w:rFonts w:ascii="Verdana" w:hAnsi="Verdana" w:cs="Arial"/>
          <w:sz w:val="24"/>
          <w:szCs w:val="24"/>
        </w:rPr>
        <w:t xml:space="preserve"> de los vínculos espirituales que sostenían el orden territorial y cultural del resguardo.</w:t>
      </w:r>
    </w:p>
    <w:p w14:paraId="158B9270" w14:textId="125E9262" w:rsidR="00912D15" w:rsidRPr="00C635CB" w:rsidRDefault="00912D15" w:rsidP="00912D15">
      <w:pPr>
        <w:pStyle w:val="Textocomentario"/>
        <w:ind w:left="708"/>
        <w:jc w:val="both"/>
        <w:rPr>
          <w:rFonts w:ascii="Verdana" w:hAnsi="Verdana" w:cs="Arial"/>
          <w:i/>
          <w:iCs/>
          <w:sz w:val="24"/>
          <w:szCs w:val="24"/>
        </w:rPr>
      </w:pPr>
      <w:r w:rsidRPr="00C635CB">
        <w:rPr>
          <w:rFonts w:ascii="Verdana" w:hAnsi="Verdana" w:cs="Arial"/>
          <w:i/>
          <w:iCs/>
          <w:sz w:val="24"/>
          <w:szCs w:val="24"/>
          <w:lang w:val="es-ES"/>
        </w:rPr>
        <w:t xml:space="preserve">“subían río arriba, hasta la altura de donde llega el territorio de nosotros al río y de ahí se subían por Cedro. Acampaban en el cañón del Cedro y </w:t>
      </w:r>
      <w:proofErr w:type="spellStart"/>
      <w:r w:rsidRPr="00C635CB">
        <w:rPr>
          <w:rFonts w:ascii="Verdana" w:hAnsi="Verdana" w:cs="Arial"/>
          <w:i/>
          <w:iCs/>
          <w:sz w:val="24"/>
          <w:szCs w:val="24"/>
          <w:lang w:val="es-ES"/>
        </w:rPr>
        <w:t>Aguafría</w:t>
      </w:r>
      <w:proofErr w:type="spellEnd"/>
      <w:r w:rsidRPr="00C635CB">
        <w:rPr>
          <w:rFonts w:ascii="Verdana" w:hAnsi="Verdana" w:cs="Arial"/>
          <w:i/>
          <w:iCs/>
          <w:sz w:val="24"/>
          <w:szCs w:val="24"/>
          <w:lang w:val="es-ES"/>
        </w:rPr>
        <w:t xml:space="preserve"> y cogían este sitio hasta los </w:t>
      </w:r>
      <w:proofErr w:type="spellStart"/>
      <w:r w:rsidRPr="00C635CB">
        <w:rPr>
          <w:rFonts w:ascii="Verdana" w:hAnsi="Verdana" w:cs="Arial"/>
          <w:i/>
          <w:iCs/>
          <w:sz w:val="24"/>
          <w:szCs w:val="24"/>
          <w:lang w:val="es-ES"/>
        </w:rPr>
        <w:t>Baoos</w:t>
      </w:r>
      <w:proofErr w:type="spellEnd"/>
      <w:r w:rsidRPr="00C635CB">
        <w:rPr>
          <w:rFonts w:ascii="Verdana" w:hAnsi="Verdana" w:cs="Arial"/>
          <w:i/>
          <w:iCs/>
          <w:sz w:val="24"/>
          <w:szCs w:val="24"/>
          <w:lang w:val="es-ES"/>
        </w:rPr>
        <w:t xml:space="preserve"> y subían aquí a </w:t>
      </w:r>
      <w:proofErr w:type="spellStart"/>
      <w:r w:rsidRPr="00C635CB">
        <w:rPr>
          <w:rFonts w:ascii="Verdana" w:hAnsi="Verdana" w:cs="Arial"/>
          <w:i/>
          <w:iCs/>
          <w:sz w:val="24"/>
          <w:szCs w:val="24"/>
          <w:lang w:val="es-ES"/>
        </w:rPr>
        <w:t>Cunirco</w:t>
      </w:r>
      <w:proofErr w:type="spellEnd"/>
      <w:r w:rsidRPr="00C635CB">
        <w:rPr>
          <w:rFonts w:ascii="Verdana" w:hAnsi="Verdana" w:cs="Arial"/>
          <w:i/>
          <w:iCs/>
          <w:sz w:val="24"/>
          <w:szCs w:val="24"/>
          <w:lang w:val="es-ES"/>
        </w:rPr>
        <w:t xml:space="preserve">. La </w:t>
      </w:r>
      <w:proofErr w:type="spellStart"/>
      <w:r w:rsidRPr="00C635CB">
        <w:rPr>
          <w:rFonts w:ascii="Verdana" w:hAnsi="Verdana" w:cs="Arial"/>
          <w:i/>
          <w:iCs/>
          <w:sz w:val="24"/>
          <w:szCs w:val="24"/>
          <w:lang w:val="es-ES"/>
        </w:rPr>
        <w:t>guerilla</w:t>
      </w:r>
      <w:proofErr w:type="spellEnd"/>
      <w:r w:rsidRPr="00C635CB">
        <w:rPr>
          <w:rFonts w:ascii="Verdana" w:hAnsi="Verdana" w:cs="Arial"/>
          <w:i/>
          <w:iCs/>
          <w:sz w:val="24"/>
          <w:szCs w:val="24"/>
          <w:lang w:val="es-ES"/>
        </w:rPr>
        <w:t xml:space="preserve"> acampaba en el cañón de </w:t>
      </w:r>
      <w:proofErr w:type="spellStart"/>
      <w:r w:rsidRPr="00C635CB">
        <w:rPr>
          <w:rFonts w:ascii="Verdana" w:hAnsi="Verdana" w:cs="Arial"/>
          <w:i/>
          <w:iCs/>
          <w:sz w:val="24"/>
          <w:szCs w:val="24"/>
          <w:lang w:val="es-ES"/>
        </w:rPr>
        <w:t>Aguafria</w:t>
      </w:r>
      <w:proofErr w:type="spellEnd"/>
      <w:r w:rsidRPr="00C635CB">
        <w:rPr>
          <w:rFonts w:ascii="Verdana" w:hAnsi="Verdana" w:cs="Arial"/>
          <w:i/>
          <w:iCs/>
          <w:sz w:val="24"/>
          <w:szCs w:val="24"/>
          <w:lang w:val="es-ES"/>
        </w:rPr>
        <w:t xml:space="preserve">, ahí hay un ojo de agua que es de nosotros. Inclusive ahí una vez dejaron unos palos marcados. De aquí a </w:t>
      </w:r>
      <w:proofErr w:type="spellStart"/>
      <w:r w:rsidRPr="00C635CB">
        <w:rPr>
          <w:rFonts w:ascii="Verdana" w:hAnsi="Verdana" w:cs="Arial"/>
          <w:i/>
          <w:iCs/>
          <w:sz w:val="24"/>
          <w:szCs w:val="24"/>
          <w:lang w:val="es-ES"/>
        </w:rPr>
        <w:t>Aguafría</w:t>
      </w:r>
      <w:proofErr w:type="spellEnd"/>
      <w:r w:rsidRPr="00C635CB">
        <w:rPr>
          <w:rFonts w:ascii="Verdana" w:hAnsi="Verdana" w:cs="Arial"/>
          <w:i/>
          <w:iCs/>
          <w:sz w:val="24"/>
          <w:szCs w:val="24"/>
          <w:lang w:val="es-ES"/>
        </w:rPr>
        <w:t xml:space="preserve"> se trasladaban a otra chamba. Ahí divisaban todo este contorno.” </w:t>
      </w:r>
      <w:sdt>
        <w:sdtPr>
          <w:rPr>
            <w:rFonts w:ascii="Verdana" w:hAnsi="Verdana" w:cs="Arial"/>
            <w:i/>
            <w:iCs/>
            <w:sz w:val="24"/>
            <w:szCs w:val="24"/>
            <w:lang w:val="es-ES"/>
          </w:rPr>
          <w:id w:val="-171654181"/>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w:t>
      </w:r>
      <w:proofErr w:type="spellStart"/>
      <w:r w:rsidRPr="00C635CB">
        <w:rPr>
          <w:rFonts w:ascii="Verdana" w:hAnsi="Verdana" w:cs="Arial"/>
          <w:i/>
          <w:iCs/>
          <w:sz w:val="24"/>
          <w:szCs w:val="24"/>
          <w:lang w:val="es-ES"/>
        </w:rPr>
        <w:t>pag</w:t>
      </w:r>
      <w:proofErr w:type="spellEnd"/>
      <w:r w:rsidRPr="00C635CB">
        <w:rPr>
          <w:rFonts w:ascii="Verdana" w:hAnsi="Verdana" w:cs="Arial"/>
          <w:i/>
          <w:iCs/>
          <w:sz w:val="24"/>
          <w:szCs w:val="24"/>
          <w:lang w:val="es-ES"/>
        </w:rPr>
        <w:t xml:space="preserve"> 53.</w:t>
      </w:r>
    </w:p>
    <w:p w14:paraId="39DE581E" w14:textId="1756FFAE" w:rsidR="0081338A" w:rsidRDefault="0081338A" w:rsidP="0081338A">
      <w:pPr>
        <w:pStyle w:val="Textocomentario"/>
        <w:ind w:left="708"/>
        <w:jc w:val="both"/>
        <w:rPr>
          <w:rFonts w:ascii="Verdana" w:hAnsi="Verdana" w:cs="Arial"/>
          <w:i/>
          <w:iCs/>
          <w:sz w:val="24"/>
          <w:szCs w:val="24"/>
          <w:lang w:val="es-ES"/>
        </w:rPr>
      </w:pPr>
      <w:r w:rsidRPr="00C635CB">
        <w:rPr>
          <w:rFonts w:ascii="Verdana" w:hAnsi="Verdana" w:cs="Arial"/>
          <w:i/>
          <w:iCs/>
          <w:sz w:val="24"/>
          <w:szCs w:val="24"/>
          <w:lang w:val="es-ES"/>
        </w:rPr>
        <w:t xml:space="preserve">“En el 2015 que yo estaba saliendo de estudiar de once, yo venía con mi primo, veníamos en la moto de donde mi mamá, […] más </w:t>
      </w:r>
      <w:proofErr w:type="spellStart"/>
      <w:r w:rsidRPr="00C635CB">
        <w:rPr>
          <w:rFonts w:ascii="Verdana" w:hAnsi="Verdana" w:cs="Arial"/>
          <w:i/>
          <w:iCs/>
          <w:sz w:val="24"/>
          <w:szCs w:val="24"/>
          <w:lang w:val="es-ES"/>
        </w:rPr>
        <w:t>allasito</w:t>
      </w:r>
      <w:proofErr w:type="spellEnd"/>
      <w:r w:rsidRPr="00C635CB">
        <w:rPr>
          <w:rFonts w:ascii="Verdana" w:hAnsi="Verdana" w:cs="Arial"/>
          <w:i/>
          <w:iCs/>
          <w:sz w:val="24"/>
          <w:szCs w:val="24"/>
          <w:lang w:val="es-ES"/>
        </w:rPr>
        <w:t xml:space="preserve"> de la quebrada el </w:t>
      </w:r>
      <w:proofErr w:type="spellStart"/>
      <w:r w:rsidRPr="00C635CB">
        <w:rPr>
          <w:rFonts w:ascii="Verdana" w:hAnsi="Verdana" w:cs="Arial"/>
          <w:i/>
          <w:iCs/>
          <w:sz w:val="24"/>
          <w:szCs w:val="24"/>
          <w:lang w:val="es-ES"/>
        </w:rPr>
        <w:t>guavio</w:t>
      </w:r>
      <w:proofErr w:type="spellEnd"/>
      <w:r w:rsidRPr="00C635CB">
        <w:rPr>
          <w:rFonts w:ascii="Verdana" w:hAnsi="Verdana" w:cs="Arial"/>
          <w:i/>
          <w:iCs/>
          <w:sz w:val="24"/>
          <w:szCs w:val="24"/>
          <w:lang w:val="es-ES"/>
        </w:rPr>
        <w:t xml:space="preserve"> hay una vuelta estaba la cerca toda caída en el piso […] ya estaba oscuro y yo venía cuando </w:t>
      </w:r>
      <w:proofErr w:type="spellStart"/>
      <w:r w:rsidRPr="00C635CB">
        <w:rPr>
          <w:rFonts w:ascii="Verdana" w:hAnsi="Verdana" w:cs="Arial"/>
          <w:i/>
          <w:iCs/>
          <w:sz w:val="24"/>
          <w:szCs w:val="24"/>
          <w:lang w:val="es-ES"/>
        </w:rPr>
        <w:t>ví</w:t>
      </w:r>
      <w:proofErr w:type="spellEnd"/>
      <w:r w:rsidRPr="00C635CB">
        <w:rPr>
          <w:rFonts w:ascii="Verdana" w:hAnsi="Verdana" w:cs="Arial"/>
          <w:i/>
          <w:iCs/>
          <w:sz w:val="24"/>
          <w:szCs w:val="24"/>
          <w:lang w:val="es-ES"/>
        </w:rPr>
        <w:t xml:space="preserve"> que dos linternas de luz LED alumbraron hacia la moto […] bajé la velocidad cuando sentí fue el manotazo en el pecho, la moto se cayó al piso y de una vez me cogieron de la camiseta me tironearon durísimo me pegaron dos puños por acá, dos empujones en el pecho por acá al lado de la clavícula […] me agredieron verbalmente, me dijeron: este </w:t>
      </w:r>
      <w:r w:rsidRPr="00C635CB">
        <w:rPr>
          <w:rFonts w:ascii="Verdana" w:hAnsi="Verdana" w:cs="Arial"/>
          <w:i/>
          <w:iCs/>
          <w:sz w:val="24"/>
          <w:szCs w:val="24"/>
          <w:lang w:val="es-ES"/>
        </w:rPr>
        <w:lastRenderedPageBreak/>
        <w:t>hijueputa malparido ¿es que se quiere ir o qué?¿quiere ganarse un pepazo? […] nos entraron hacia la quebrada a nosotros los dos, a él lo golpearon, después en la quebrada nos hicieron arrodillar: ¿que si nosotros quiénes éramos?, ¿que estábamos haciendo a esa hora por ahí?”</w:t>
      </w:r>
      <w:sdt>
        <w:sdtPr>
          <w:rPr>
            <w:rFonts w:ascii="Verdana" w:hAnsi="Verdana" w:cs="Arial"/>
            <w:i/>
            <w:iCs/>
            <w:sz w:val="24"/>
            <w:szCs w:val="24"/>
            <w:lang w:val="es-ES"/>
          </w:rPr>
          <w:id w:val="957916844"/>
          <w:citation/>
        </w:sdtPr>
        <w:sdtContent>
          <w:r w:rsidRPr="00C635CB">
            <w:rPr>
              <w:rFonts w:ascii="Verdana" w:hAnsi="Verdana" w:cs="Arial"/>
              <w:i/>
              <w:iCs/>
              <w:sz w:val="24"/>
              <w:szCs w:val="24"/>
              <w:lang w:val="es-ES"/>
            </w:rPr>
            <w:fldChar w:fldCharType="begin"/>
          </w:r>
          <w:r w:rsidRPr="00C635CB">
            <w:rPr>
              <w:rFonts w:ascii="Verdana" w:hAnsi="Verdana" w:cs="Arial"/>
              <w:i/>
              <w:iCs/>
              <w:sz w:val="24"/>
              <w:szCs w:val="24"/>
              <w:lang w:val="es-ES"/>
            </w:rPr>
            <w:instrText xml:space="preserve"> CITATION Tie18 \l 3082 </w:instrText>
          </w:r>
          <w:r w:rsidRPr="00C635CB">
            <w:rPr>
              <w:rFonts w:ascii="Verdana" w:hAnsi="Verdana" w:cs="Arial"/>
              <w:i/>
              <w:iCs/>
              <w:sz w:val="24"/>
              <w:szCs w:val="24"/>
              <w:lang w:val="es-ES"/>
            </w:rPr>
            <w:fldChar w:fldCharType="separate"/>
          </w:r>
          <w:r w:rsidRPr="00C635CB">
            <w:rPr>
              <w:rFonts w:ascii="Verdana" w:hAnsi="Verdana" w:cs="Arial"/>
              <w:i/>
              <w:iCs/>
              <w:noProof/>
              <w:sz w:val="24"/>
              <w:szCs w:val="24"/>
              <w:lang w:val="es-ES"/>
            </w:rPr>
            <w:t xml:space="preserve"> </w:t>
          </w:r>
          <w:r w:rsidRPr="00C635CB">
            <w:rPr>
              <w:rFonts w:ascii="Verdana" w:hAnsi="Verdana" w:cs="Arial"/>
              <w:noProof/>
              <w:sz w:val="24"/>
              <w:szCs w:val="24"/>
              <w:lang w:val="es-ES"/>
            </w:rPr>
            <w:t>(Tierras, 2018)</w:t>
          </w:r>
          <w:r w:rsidRPr="00C635CB">
            <w:rPr>
              <w:rFonts w:ascii="Verdana" w:hAnsi="Verdana" w:cs="Arial"/>
              <w:i/>
              <w:iCs/>
              <w:sz w:val="24"/>
              <w:szCs w:val="24"/>
              <w:lang w:val="es-ES"/>
            </w:rPr>
            <w:fldChar w:fldCharType="end"/>
          </w:r>
        </w:sdtContent>
      </w:sdt>
      <w:r w:rsidRPr="00C635CB">
        <w:rPr>
          <w:rFonts w:ascii="Verdana" w:hAnsi="Verdana" w:cs="Arial"/>
          <w:i/>
          <w:iCs/>
          <w:sz w:val="24"/>
          <w:szCs w:val="24"/>
          <w:lang w:val="es-ES"/>
        </w:rPr>
        <w:t xml:space="preserve"> </w:t>
      </w:r>
      <w:proofErr w:type="spellStart"/>
      <w:r w:rsidRPr="00C635CB">
        <w:rPr>
          <w:rFonts w:ascii="Verdana" w:hAnsi="Verdana" w:cs="Arial"/>
          <w:i/>
          <w:iCs/>
          <w:sz w:val="24"/>
          <w:szCs w:val="24"/>
          <w:lang w:val="es-ES"/>
        </w:rPr>
        <w:t>pag</w:t>
      </w:r>
      <w:proofErr w:type="spellEnd"/>
      <w:r w:rsidRPr="00C635CB">
        <w:rPr>
          <w:rFonts w:ascii="Verdana" w:hAnsi="Verdana" w:cs="Arial"/>
          <w:i/>
          <w:iCs/>
          <w:sz w:val="24"/>
          <w:szCs w:val="24"/>
          <w:lang w:val="es-ES"/>
        </w:rPr>
        <w:t xml:space="preserve"> 96</w:t>
      </w:r>
    </w:p>
    <w:p w14:paraId="1E3D09F6" w14:textId="7A5927FC" w:rsidR="00B45433" w:rsidRPr="00B45433" w:rsidRDefault="00B45433" w:rsidP="00B45433">
      <w:pPr>
        <w:tabs>
          <w:tab w:val="left" w:pos="1908"/>
        </w:tabs>
        <w:ind w:left="708"/>
        <w:jc w:val="both"/>
        <w:rPr>
          <w:rFonts w:ascii="Verdana" w:hAnsi="Verdana"/>
          <w:i/>
          <w:iCs/>
          <w:sz w:val="24"/>
          <w:szCs w:val="24"/>
          <w:lang w:val="es-ES"/>
        </w:rPr>
      </w:pPr>
      <w:r w:rsidRPr="00B45433">
        <w:rPr>
          <w:rFonts w:ascii="Verdana" w:hAnsi="Verdana"/>
          <w:i/>
          <w:iCs/>
          <w:sz w:val="24"/>
          <w:szCs w:val="24"/>
          <w:lang w:val="es-ES"/>
        </w:rPr>
        <w:t xml:space="preserve">Era un </w:t>
      </w:r>
      <w:proofErr w:type="spellStart"/>
      <w:r w:rsidRPr="00B45433">
        <w:rPr>
          <w:rFonts w:ascii="Verdana" w:hAnsi="Verdana"/>
          <w:i/>
          <w:iCs/>
          <w:sz w:val="24"/>
          <w:szCs w:val="24"/>
          <w:lang w:val="es-ES"/>
        </w:rPr>
        <w:t>prohibimiento</w:t>
      </w:r>
      <w:proofErr w:type="spellEnd"/>
      <w:r w:rsidRPr="00B45433">
        <w:rPr>
          <w:rFonts w:ascii="Verdana" w:hAnsi="Verdana"/>
          <w:i/>
          <w:iCs/>
          <w:sz w:val="24"/>
          <w:szCs w:val="24"/>
          <w:lang w:val="es-ES"/>
        </w:rPr>
        <w:t xml:space="preserve"> de las llegadas a los sitios sagrados, porque según para ellos estábamos haciendo algo malo, algo indebido para que ellos se fueran del territorio, pues si toco, ayudarles para que desalojaran</w:t>
      </w:r>
      <w:r w:rsidR="00461392">
        <w:rPr>
          <w:rFonts w:ascii="Verdana" w:hAnsi="Verdana"/>
          <w:i/>
          <w:iCs/>
          <w:sz w:val="24"/>
          <w:szCs w:val="24"/>
          <w:lang w:val="es-ES"/>
        </w:rPr>
        <w:t>”</w:t>
      </w:r>
      <w:sdt>
        <w:sdtPr>
          <w:rPr>
            <w:rFonts w:ascii="Verdana" w:hAnsi="Verdana"/>
            <w:i/>
            <w:iCs/>
            <w:sz w:val="24"/>
            <w:szCs w:val="24"/>
            <w:lang w:val="es-ES"/>
          </w:rPr>
          <w:id w:val="-292212608"/>
          <w:citation/>
        </w:sdtPr>
        <w:sdtContent>
          <w:r w:rsidR="0046139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46139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461392">
            <w:rPr>
              <w:rFonts w:ascii="Verdana" w:hAnsi="Verdana"/>
              <w:i/>
              <w:iCs/>
              <w:sz w:val="24"/>
              <w:szCs w:val="24"/>
              <w:lang w:val="es-ES"/>
            </w:rPr>
            <w:fldChar w:fldCharType="end"/>
          </w:r>
        </w:sdtContent>
      </w:sdt>
    </w:p>
    <w:p w14:paraId="26B3D911" w14:textId="655100DB" w:rsidR="00B45433" w:rsidRDefault="00B45433" w:rsidP="00B45433">
      <w:pPr>
        <w:tabs>
          <w:tab w:val="left" w:pos="1908"/>
        </w:tabs>
        <w:ind w:left="708"/>
        <w:jc w:val="both"/>
        <w:rPr>
          <w:rFonts w:ascii="Verdana" w:hAnsi="Verdana"/>
          <w:i/>
          <w:iCs/>
          <w:sz w:val="24"/>
          <w:szCs w:val="24"/>
          <w:lang w:val="es-ES"/>
        </w:rPr>
      </w:pPr>
      <w:r w:rsidRPr="00B45433">
        <w:rPr>
          <w:rFonts w:ascii="Verdana" w:hAnsi="Verdana"/>
          <w:i/>
          <w:iCs/>
          <w:sz w:val="24"/>
          <w:szCs w:val="24"/>
          <w:lang w:val="es-ES"/>
        </w:rPr>
        <w:t>Por ejemplo, allá arriba en los dos cerros, uno es la animas, es un sitio sagrado, allá por ejemplo los pescadores requieren que bautizaban las redes, con el tiempo no se pudo volver a hacer porque ellos cerca a los ríos, a los ojos de agua que están en el cerro se asentaban, o usted iba y se los encontraba, entonces, varias veces no era posible hacer las armonizaciones y los pagamentos</w:t>
      </w:r>
      <w:r w:rsidR="00461392">
        <w:rPr>
          <w:rFonts w:ascii="Verdana" w:hAnsi="Verdana"/>
          <w:i/>
          <w:iCs/>
          <w:sz w:val="24"/>
          <w:szCs w:val="24"/>
          <w:lang w:val="es-ES"/>
        </w:rPr>
        <w:t>”</w:t>
      </w:r>
      <w:sdt>
        <w:sdtPr>
          <w:rPr>
            <w:rFonts w:ascii="Verdana" w:hAnsi="Verdana"/>
            <w:i/>
            <w:iCs/>
            <w:sz w:val="24"/>
            <w:szCs w:val="24"/>
            <w:lang w:val="es-ES"/>
          </w:rPr>
          <w:id w:val="1188025890"/>
          <w:citation/>
        </w:sdtPr>
        <w:sdtContent>
          <w:r w:rsidR="0046139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46139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461392">
            <w:rPr>
              <w:rFonts w:ascii="Verdana" w:hAnsi="Verdana"/>
              <w:i/>
              <w:iCs/>
              <w:sz w:val="24"/>
              <w:szCs w:val="24"/>
              <w:lang w:val="es-ES"/>
            </w:rPr>
            <w:fldChar w:fldCharType="end"/>
          </w:r>
        </w:sdtContent>
      </w:sdt>
    </w:p>
    <w:p w14:paraId="3E5A22C8" w14:textId="77777777" w:rsidR="00A8545E" w:rsidRDefault="00A8545E" w:rsidP="00B45433">
      <w:pPr>
        <w:tabs>
          <w:tab w:val="left" w:pos="1908"/>
        </w:tabs>
        <w:ind w:left="708"/>
        <w:jc w:val="both"/>
        <w:rPr>
          <w:rFonts w:ascii="Verdana" w:hAnsi="Verdana"/>
          <w:i/>
          <w:iCs/>
          <w:lang w:val="es-ES"/>
        </w:rPr>
      </w:pPr>
    </w:p>
    <w:p w14:paraId="34EF1C55" w14:textId="77777777" w:rsidR="00A8545E" w:rsidRPr="00B45433" w:rsidRDefault="00A8545E" w:rsidP="00B45433">
      <w:pPr>
        <w:tabs>
          <w:tab w:val="left" w:pos="1908"/>
        </w:tabs>
        <w:ind w:left="708"/>
        <w:jc w:val="both"/>
        <w:rPr>
          <w:rFonts w:ascii="Verdana" w:hAnsi="Verdana"/>
          <w:i/>
          <w:iCs/>
          <w:lang w:val="es-ES"/>
        </w:rPr>
      </w:pPr>
    </w:p>
    <w:p w14:paraId="0BED009C" w14:textId="77777777" w:rsidR="00B45433" w:rsidRPr="00B45433" w:rsidRDefault="00B45433" w:rsidP="0081338A">
      <w:pPr>
        <w:pStyle w:val="Textocomentario"/>
        <w:ind w:left="708"/>
        <w:jc w:val="both"/>
        <w:rPr>
          <w:rFonts w:ascii="Verdana" w:hAnsi="Verdana" w:cs="Arial"/>
          <w:i/>
          <w:iCs/>
          <w:sz w:val="24"/>
          <w:szCs w:val="24"/>
          <w:lang w:val="es-ES"/>
        </w:rPr>
      </w:pPr>
    </w:p>
    <w:p w14:paraId="040AEB73" w14:textId="0A7D7527" w:rsidR="00E12A4B" w:rsidRPr="00C635CB" w:rsidRDefault="00E12A4B" w:rsidP="00E12A4B">
      <w:pPr>
        <w:pStyle w:val="Prrafodelista"/>
        <w:numPr>
          <w:ilvl w:val="0"/>
          <w:numId w:val="7"/>
        </w:numPr>
        <w:jc w:val="both"/>
        <w:rPr>
          <w:rFonts w:ascii="Verdana" w:hAnsi="Verdana" w:cs="Arial"/>
          <w:i/>
          <w:iCs/>
          <w:sz w:val="24"/>
          <w:szCs w:val="24"/>
          <w:lang w:val="es-ES"/>
        </w:rPr>
      </w:pPr>
      <w:bookmarkStart w:id="78" w:name="_Hlk225503843"/>
      <w:r w:rsidRPr="00C635CB">
        <w:rPr>
          <w:rFonts w:ascii="Verdana" w:hAnsi="Verdana" w:cs="Arial"/>
          <w:i/>
          <w:iCs/>
          <w:sz w:val="24"/>
          <w:szCs w:val="24"/>
          <w:lang w:val="es-ES"/>
        </w:rPr>
        <w:t>Desde la perspectiva psicosocial en este apartado se hace fundamental preguntar por las maneras como las afectaciones a cada una de las subcategorías del daño al territorio, incidieron en el tejido social del colectivo y en sus emociones colectivas:</w:t>
      </w:r>
    </w:p>
    <w:p w14:paraId="7884B9A7" w14:textId="77777777" w:rsidR="00FA3AD1" w:rsidRPr="00C635CB" w:rsidRDefault="00FA3AD1" w:rsidP="00FA3AD1">
      <w:pPr>
        <w:pStyle w:val="Prrafodelista"/>
        <w:rPr>
          <w:rFonts w:ascii="Verdana" w:hAnsi="Verdana" w:cs="Arial"/>
          <w:i/>
          <w:iCs/>
          <w:sz w:val="24"/>
          <w:szCs w:val="24"/>
          <w:lang w:val="es-ES"/>
        </w:rPr>
      </w:pPr>
    </w:p>
    <w:p w14:paraId="7454ECB4" w14:textId="2A4578F9" w:rsidR="00DF6FF4" w:rsidRDefault="00DF6FF4" w:rsidP="00461392">
      <w:pPr>
        <w:pStyle w:val="Textocomentario"/>
        <w:ind w:left="708"/>
        <w:jc w:val="both"/>
        <w:rPr>
          <w:rStyle w:val="nfasissutil"/>
          <w:rFonts w:ascii="Verdana" w:hAnsi="Verdana" w:cs="Arial"/>
          <w:color w:val="auto"/>
          <w:sz w:val="24"/>
          <w:szCs w:val="24"/>
          <w:lang w:val="es-ES"/>
        </w:rPr>
      </w:pPr>
      <w:r w:rsidRPr="00B45433">
        <w:rPr>
          <w:rStyle w:val="nfasissutil"/>
          <w:rFonts w:ascii="Verdana" w:hAnsi="Verdana" w:cs="Arial"/>
          <w:color w:val="auto"/>
          <w:sz w:val="24"/>
          <w:szCs w:val="24"/>
          <w:lang w:val="es-ES"/>
        </w:rPr>
        <w:t xml:space="preserve">Incluso hubieron momentos donde hacían campamentos en la orilla del rio y ah ellos se movilizaban por la vereda en otro momento se hicieron la escuela para ver que hacían las mujeres arriba en la pata del cerro, en una ocasión veníamos de un velorio, estábamos con mis hermanas veníamos del velorio cuando nos pararon en la orilla del rio para que desapareciéramos en cinco monitos o nos llevaban a los 10 minutos llego un </w:t>
      </w:r>
      <w:proofErr w:type="spellStart"/>
      <w:r w:rsidRPr="00B45433">
        <w:rPr>
          <w:rStyle w:val="nfasissutil"/>
          <w:rFonts w:ascii="Verdana" w:hAnsi="Verdana" w:cs="Arial"/>
          <w:color w:val="auto"/>
          <w:sz w:val="24"/>
          <w:szCs w:val="24"/>
          <w:lang w:val="es-ES"/>
        </w:rPr>
        <w:t>camionado</w:t>
      </w:r>
      <w:proofErr w:type="spellEnd"/>
      <w:r w:rsidRPr="00B45433">
        <w:rPr>
          <w:rStyle w:val="nfasissutil"/>
          <w:rFonts w:ascii="Verdana" w:hAnsi="Verdana" w:cs="Arial"/>
          <w:color w:val="auto"/>
          <w:sz w:val="24"/>
          <w:szCs w:val="24"/>
          <w:lang w:val="es-ES"/>
        </w:rPr>
        <w:t xml:space="preserve"> llenito de gente y a los 3 </w:t>
      </w:r>
      <w:proofErr w:type="spellStart"/>
      <w:r w:rsidRPr="00B45433">
        <w:rPr>
          <w:rStyle w:val="nfasissutil"/>
          <w:rFonts w:ascii="Verdana" w:hAnsi="Verdana" w:cs="Arial"/>
          <w:color w:val="auto"/>
          <w:sz w:val="24"/>
          <w:szCs w:val="24"/>
          <w:lang w:val="es-ES"/>
        </w:rPr>
        <w:t>dias</w:t>
      </w:r>
      <w:proofErr w:type="spellEnd"/>
      <w:r w:rsidRPr="00B45433">
        <w:rPr>
          <w:rStyle w:val="nfasissutil"/>
          <w:rFonts w:ascii="Verdana" w:hAnsi="Verdana" w:cs="Arial"/>
          <w:color w:val="auto"/>
          <w:sz w:val="24"/>
          <w:szCs w:val="24"/>
          <w:lang w:val="es-ES"/>
        </w:rPr>
        <w:t xml:space="preserve"> llegaba el ejercito por dos tres meses desaparecían y volvía los grupos armados</w:t>
      </w:r>
      <w:r w:rsidR="00461392">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069425632"/>
          <w:citation/>
        </w:sdtPr>
        <w:sdtContent>
          <w:r w:rsidR="0046139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46139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461392">
            <w:rPr>
              <w:rStyle w:val="nfasissutil"/>
              <w:rFonts w:ascii="Verdana" w:hAnsi="Verdana" w:cs="Arial"/>
              <w:color w:val="auto"/>
              <w:sz w:val="24"/>
              <w:szCs w:val="24"/>
              <w:lang w:val="es-ES"/>
            </w:rPr>
            <w:fldChar w:fldCharType="end"/>
          </w:r>
        </w:sdtContent>
      </w:sdt>
    </w:p>
    <w:p w14:paraId="3A5816D3" w14:textId="77777777" w:rsidR="00A8545E" w:rsidRDefault="00A8545E" w:rsidP="00461392">
      <w:pPr>
        <w:pStyle w:val="Textocomentario"/>
        <w:ind w:left="708"/>
        <w:jc w:val="both"/>
        <w:rPr>
          <w:rStyle w:val="nfasissutil"/>
          <w:rFonts w:ascii="Verdana" w:hAnsi="Verdana" w:cs="Arial"/>
          <w:color w:val="auto"/>
          <w:sz w:val="24"/>
          <w:szCs w:val="24"/>
          <w:lang w:val="es-ES"/>
        </w:rPr>
      </w:pPr>
    </w:p>
    <w:p w14:paraId="57BC47B2" w14:textId="340F34AC" w:rsidR="00A8545E" w:rsidRPr="009D455B" w:rsidRDefault="00C22E77" w:rsidP="00A8545E">
      <w:pPr>
        <w:tabs>
          <w:tab w:val="left" w:pos="1908"/>
        </w:tabs>
        <w:ind w:left="708"/>
        <w:jc w:val="both"/>
        <w:rPr>
          <w:rFonts w:ascii="Verdana" w:hAnsi="Verdana"/>
          <w:i/>
          <w:iCs/>
          <w:sz w:val="24"/>
          <w:szCs w:val="24"/>
          <w:lang w:val="es-ES"/>
        </w:rPr>
      </w:pPr>
      <w:r>
        <w:rPr>
          <w:rFonts w:ascii="Verdana" w:hAnsi="Verdana"/>
          <w:i/>
          <w:iCs/>
          <w:sz w:val="24"/>
          <w:szCs w:val="24"/>
          <w:lang w:val="es-ES"/>
        </w:rPr>
        <w:t>“</w:t>
      </w:r>
      <w:r w:rsidR="00A8545E" w:rsidRPr="009D455B">
        <w:rPr>
          <w:rFonts w:ascii="Verdana" w:hAnsi="Verdana"/>
          <w:i/>
          <w:iCs/>
          <w:sz w:val="24"/>
          <w:szCs w:val="24"/>
          <w:lang w:val="es-ES"/>
        </w:rPr>
        <w:t xml:space="preserve">Una de las cosas que afectaron a las huertas medicinales y de todo tipo, fue el desplazamiento porque ubo un tiempo que la comunidad se redujo, porque muchos compañeros migraron, otros aflojaron, se aflojo la vaina, toco </w:t>
      </w:r>
      <w:r w:rsidR="00A8545E" w:rsidRPr="009D455B">
        <w:rPr>
          <w:rFonts w:ascii="Verdana" w:hAnsi="Verdana"/>
          <w:i/>
          <w:iCs/>
          <w:sz w:val="24"/>
          <w:szCs w:val="24"/>
          <w:lang w:val="es-ES"/>
        </w:rPr>
        <w:lastRenderedPageBreak/>
        <w:t>sembrar un mono cultivo para sostener el terreno sembrado, de todos modos, pues con el anhelo de volver a tener la huerta medicinal, para que sirva para la comunidad y tener los policultivos, eso ayuda que haya comida, que no solo sea maíz, que volvamos a tener yuca, cachaco, la ahuyama, porque eso es una armonía, son varios tonos que se unen en una canción</w:t>
      </w:r>
      <w:r w:rsidR="00A8545E">
        <w:rPr>
          <w:rFonts w:ascii="Verdana" w:hAnsi="Verdana"/>
          <w:i/>
          <w:iCs/>
          <w:sz w:val="24"/>
          <w:szCs w:val="24"/>
          <w:lang w:val="es-ES"/>
        </w:rPr>
        <w:t>”</w:t>
      </w:r>
      <w:sdt>
        <w:sdtPr>
          <w:rPr>
            <w:rFonts w:ascii="Verdana" w:hAnsi="Verdana"/>
            <w:i/>
            <w:iCs/>
            <w:sz w:val="24"/>
            <w:szCs w:val="24"/>
            <w:lang w:val="es-ES"/>
          </w:rPr>
          <w:id w:val="1602218526"/>
          <w:citation/>
        </w:sdtPr>
        <w:sdtContent>
          <w:r w:rsidR="00A8545E">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A8545E">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A8545E">
            <w:rPr>
              <w:rFonts w:ascii="Verdana" w:hAnsi="Verdana"/>
              <w:i/>
              <w:iCs/>
              <w:sz w:val="24"/>
              <w:szCs w:val="24"/>
              <w:lang w:val="es-ES"/>
            </w:rPr>
            <w:fldChar w:fldCharType="end"/>
          </w:r>
        </w:sdtContent>
      </w:sdt>
    </w:p>
    <w:p w14:paraId="3EA39052" w14:textId="7BF57511" w:rsidR="00C22E77" w:rsidRPr="00EA50F6" w:rsidRDefault="00C22E77" w:rsidP="00C22E77">
      <w:pPr>
        <w:tabs>
          <w:tab w:val="left" w:pos="1908"/>
        </w:tabs>
        <w:ind w:left="708"/>
        <w:jc w:val="both"/>
        <w:rPr>
          <w:rFonts w:ascii="Verdana" w:hAnsi="Verdana"/>
          <w:i/>
          <w:iCs/>
          <w:sz w:val="18"/>
          <w:szCs w:val="18"/>
          <w:lang w:val="es-ES"/>
        </w:rPr>
      </w:pPr>
      <w:r>
        <w:rPr>
          <w:rFonts w:ascii="Verdana" w:hAnsi="Verdana"/>
          <w:i/>
          <w:iCs/>
          <w:sz w:val="24"/>
          <w:szCs w:val="24"/>
          <w:lang w:val="es-ES"/>
        </w:rPr>
        <w:t>“</w:t>
      </w:r>
      <w:r w:rsidRPr="00EA50F6">
        <w:rPr>
          <w:rFonts w:ascii="Verdana" w:hAnsi="Verdana"/>
          <w:i/>
          <w:iCs/>
          <w:sz w:val="24"/>
          <w:szCs w:val="24"/>
          <w:lang w:val="es-ES"/>
        </w:rPr>
        <w:t xml:space="preserve">Como mujeres teníamos un proyecto de marranos de gallinas como comité de mujeres, pero cuando llego el conflicto todo eso se perdió, se nos llevaron los marranos, las gallinas, llegamos a tener 200 pollos de engorde, también teníamos 200 ganillas ponedoras, y vendíamos los huevos, los consumíamos, pero resulta que fracasaron porque nos las arrebataron, porque aquí </w:t>
      </w:r>
      <w:proofErr w:type="spellStart"/>
      <w:r w:rsidRPr="00EA50F6">
        <w:rPr>
          <w:rFonts w:ascii="Verdana" w:hAnsi="Verdana"/>
          <w:i/>
          <w:iCs/>
          <w:sz w:val="24"/>
          <w:szCs w:val="24"/>
          <w:lang w:val="es-ES"/>
        </w:rPr>
        <w:t>habemos</w:t>
      </w:r>
      <w:proofErr w:type="spellEnd"/>
      <w:r w:rsidRPr="00EA50F6">
        <w:rPr>
          <w:rFonts w:ascii="Verdana" w:hAnsi="Verdana"/>
          <w:i/>
          <w:iCs/>
          <w:sz w:val="24"/>
          <w:szCs w:val="24"/>
          <w:lang w:val="es-ES"/>
        </w:rPr>
        <w:t xml:space="preserve"> muy poquitas compañeras, porque nos </w:t>
      </w:r>
      <w:proofErr w:type="spellStart"/>
      <w:r w:rsidRPr="00EA50F6">
        <w:rPr>
          <w:rFonts w:ascii="Verdana" w:hAnsi="Verdana"/>
          <w:i/>
          <w:iCs/>
          <w:sz w:val="24"/>
          <w:szCs w:val="24"/>
          <w:lang w:val="es-ES"/>
        </w:rPr>
        <w:t>toco</w:t>
      </w:r>
      <w:proofErr w:type="spellEnd"/>
      <w:r w:rsidRPr="00EA50F6">
        <w:rPr>
          <w:rFonts w:ascii="Verdana" w:hAnsi="Verdana"/>
          <w:i/>
          <w:iCs/>
          <w:sz w:val="24"/>
          <w:szCs w:val="24"/>
          <w:lang w:val="es-ES"/>
        </w:rPr>
        <w:t xml:space="preserve"> muy duro, nos cogían de las mechas, nos golpeaban con los fusiles, pidiendo informaciones que nosotros ni siquiera teníamos, muchas cosas que uno no quisiera contarlas, poque ya las contamos, y nosotros por ejemplo la resistencia es que nosotros resistimos, aquí en el territorio humilladas, aguantando hambre pasando necesidades, a nuestros maridos los cogían se los llevaban a media noche a cargar cosas que no teníamos que cargar, nosotras pensábamos que nos los iban a matar que algo les iba a pasar, nosotras no dormíamos y vivíamos ese temor, para nosotras es muy importante tener un apoyo psicológico, nosotros tenemos muchos miedos, por ejemplo cuando ve que marcaron ciertos lugares ese miedo vuelve, por ejemplo a </w:t>
      </w:r>
      <w:proofErr w:type="spellStart"/>
      <w:r w:rsidRPr="00EA50F6">
        <w:rPr>
          <w:rFonts w:ascii="Verdana" w:hAnsi="Verdana"/>
          <w:i/>
          <w:iCs/>
          <w:sz w:val="24"/>
          <w:szCs w:val="24"/>
          <w:lang w:val="es-ES"/>
        </w:rPr>
        <w:t>mi</w:t>
      </w:r>
      <w:proofErr w:type="spellEnd"/>
      <w:r w:rsidRPr="00EA50F6">
        <w:rPr>
          <w:rFonts w:ascii="Verdana" w:hAnsi="Verdana"/>
          <w:i/>
          <w:iCs/>
          <w:sz w:val="24"/>
          <w:szCs w:val="24"/>
          <w:lang w:val="es-ES"/>
        </w:rPr>
        <w:t xml:space="preserve"> una vez me cogieron por la espalda, me arrodillaron me dijeron que iban a matar, nosotras no teníamos para donde irnos, yo con tres hijos y embarazada, no teníamos a donde irnos, si nos van a matar que nos maten, nuestros maridos tenían que hacer lo que ellos dijeran y nosotras quedábamos llore y llore esperando a ver si llegaban o no llegaban, eso era muy duro, los niños se metían debajo de la cama, cuando oían disparos, cuando bajaban las camionetas, porque ellos llegaban en camionetas y bajaban rápido y derechito y se metían debajo de la cama</w:t>
      </w:r>
      <w:r>
        <w:rPr>
          <w:rFonts w:ascii="Verdana" w:hAnsi="Verdana"/>
          <w:i/>
          <w:iCs/>
          <w:sz w:val="24"/>
          <w:szCs w:val="24"/>
          <w:lang w:val="es-ES"/>
        </w:rPr>
        <w:t>”</w:t>
      </w:r>
      <w:sdt>
        <w:sdtPr>
          <w:rPr>
            <w:rFonts w:ascii="Verdana" w:hAnsi="Verdana"/>
            <w:i/>
            <w:iCs/>
            <w:sz w:val="24"/>
            <w:szCs w:val="24"/>
            <w:lang w:val="es-ES"/>
          </w:rPr>
          <w:id w:val="-777321913"/>
          <w:citation/>
        </w:sdtPr>
        <w:sdtContent>
          <w:r>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lang w:val="es-ES"/>
            </w:rPr>
            <w:fldChar w:fldCharType="end"/>
          </w:r>
        </w:sdtContent>
      </w:sdt>
    </w:p>
    <w:p w14:paraId="74962E9A" w14:textId="77777777" w:rsidR="00A8545E" w:rsidRPr="00B77581" w:rsidRDefault="00A8545E" w:rsidP="00461392">
      <w:pPr>
        <w:pStyle w:val="Textocomentario"/>
        <w:ind w:left="708"/>
        <w:jc w:val="both"/>
        <w:rPr>
          <w:rStyle w:val="nfasissutil"/>
          <w:rFonts w:ascii="Verdana" w:hAnsi="Verdana" w:cs="Arial"/>
          <w:color w:val="auto"/>
          <w:sz w:val="24"/>
          <w:szCs w:val="24"/>
          <w:lang w:val="es-ES"/>
        </w:rPr>
      </w:pPr>
    </w:p>
    <w:p w14:paraId="616A35E2" w14:textId="77777777" w:rsidR="00B77581" w:rsidRPr="00B77581" w:rsidRDefault="00B77581" w:rsidP="00B77581">
      <w:pPr>
        <w:pStyle w:val="Ttulo2"/>
        <w:spacing w:after="240"/>
        <w:jc w:val="both"/>
        <w:rPr>
          <w:rFonts w:ascii="Verdana" w:hAnsi="Verdana" w:cs="Arial"/>
          <w:color w:val="auto"/>
          <w:sz w:val="24"/>
          <w:szCs w:val="24"/>
          <w:highlight w:val="yellow"/>
        </w:rPr>
      </w:pPr>
      <w:bookmarkStart w:id="79" w:name="_Toc101737622"/>
      <w:bookmarkEnd w:id="78"/>
      <w:r w:rsidRPr="00B77581">
        <w:rPr>
          <w:rFonts w:ascii="Verdana" w:hAnsi="Verdana" w:cs="Arial"/>
          <w:color w:val="auto"/>
          <w:sz w:val="24"/>
          <w:szCs w:val="24"/>
          <w:highlight w:val="yellow"/>
        </w:rPr>
        <w:lastRenderedPageBreak/>
        <w:t>Desde el enfoque psicosocial, las afectaciones al territorio del Resguardo Indígena La Sortija generaron una transformación en el significado simbólico, espiritual y emocional que la comunidad le atribuía, impactando directamente el sentido de pertenencia y la relación con la madre tierra.</w:t>
      </w:r>
    </w:p>
    <w:p w14:paraId="42A216E9" w14:textId="77777777" w:rsidR="00B77581" w:rsidRPr="00B77581" w:rsidRDefault="00B77581" w:rsidP="00B77581">
      <w:pPr>
        <w:pStyle w:val="Ttulo2"/>
        <w:spacing w:after="240"/>
        <w:jc w:val="both"/>
        <w:rPr>
          <w:rFonts w:ascii="Verdana" w:hAnsi="Verdana" w:cs="Arial"/>
          <w:color w:val="auto"/>
          <w:sz w:val="24"/>
          <w:szCs w:val="24"/>
          <w:highlight w:val="yellow"/>
        </w:rPr>
      </w:pPr>
      <w:r w:rsidRPr="00B77581">
        <w:rPr>
          <w:rFonts w:ascii="Verdana" w:hAnsi="Verdana" w:cs="Arial"/>
          <w:color w:val="auto"/>
          <w:sz w:val="24"/>
          <w:szCs w:val="24"/>
          <w:highlight w:val="yellow"/>
        </w:rPr>
        <w:t>El territorio, concebido como un espacio de vida, protección y conexión espiritual, comenzó a asociarse con escenarios de riesgo, lo que generó una ruptura en la relación emocional y espiritual con este.</w:t>
      </w:r>
    </w:p>
    <w:p w14:paraId="5F55D37E" w14:textId="6639BE6D" w:rsidR="00B77581" w:rsidRPr="00B77581" w:rsidRDefault="00B77581" w:rsidP="00B77581">
      <w:pPr>
        <w:pStyle w:val="Ttulo2"/>
        <w:spacing w:after="240"/>
        <w:ind w:left="708"/>
        <w:jc w:val="both"/>
        <w:rPr>
          <w:rFonts w:ascii="Verdana" w:hAnsi="Verdana" w:cs="Arial"/>
          <w:i/>
          <w:iCs/>
          <w:color w:val="auto"/>
          <w:sz w:val="24"/>
          <w:szCs w:val="24"/>
          <w:highlight w:val="yellow"/>
        </w:rPr>
      </w:pPr>
      <w:r w:rsidRPr="00B77581">
        <w:rPr>
          <w:rFonts w:ascii="Verdana" w:hAnsi="Verdana" w:cs="Arial"/>
          <w:i/>
          <w:iCs/>
          <w:color w:val="auto"/>
          <w:sz w:val="24"/>
          <w:szCs w:val="24"/>
          <w:highlight w:val="yellow"/>
        </w:rPr>
        <w:t>“Nosotros vemos la tierra como nuestra madre… la dadora de vida”</w:t>
      </w:r>
      <w:r w:rsidR="00BA42F3">
        <w:rPr>
          <w:rFonts w:ascii="Verdana" w:hAnsi="Verdana" w:cs="Arial"/>
          <w:i/>
          <w:iCs/>
          <w:color w:val="auto"/>
          <w:sz w:val="24"/>
          <w:szCs w:val="24"/>
          <w:highlight w:val="yellow"/>
        </w:rPr>
        <w:t xml:space="preserve"> </w:t>
      </w:r>
      <w:r w:rsidR="00BA42F3" w:rsidRPr="00BA42F3">
        <w:rPr>
          <w:rFonts w:ascii="Verdana" w:hAnsi="Verdana" w:cs="Arial"/>
          <w:i/>
          <w:iCs/>
          <w:color w:val="auto"/>
          <w:sz w:val="24"/>
          <w:szCs w:val="24"/>
          <w:highlight w:val="yellow"/>
        </w:rPr>
        <w:t>(UARIV, 2026)</w:t>
      </w:r>
    </w:p>
    <w:p w14:paraId="7A9F635C" w14:textId="77777777" w:rsidR="00B77581" w:rsidRPr="00B77581" w:rsidRDefault="00B77581" w:rsidP="00B77581">
      <w:pPr>
        <w:pStyle w:val="Ttulo2"/>
        <w:spacing w:after="240"/>
        <w:jc w:val="both"/>
        <w:rPr>
          <w:rFonts w:ascii="Verdana" w:hAnsi="Verdana" w:cs="Arial"/>
          <w:color w:val="auto"/>
          <w:sz w:val="24"/>
          <w:szCs w:val="24"/>
          <w:highlight w:val="yellow"/>
        </w:rPr>
      </w:pPr>
      <w:r w:rsidRPr="00B77581">
        <w:rPr>
          <w:rFonts w:ascii="Verdana" w:hAnsi="Verdana" w:cs="Arial"/>
          <w:color w:val="auto"/>
          <w:sz w:val="24"/>
          <w:szCs w:val="24"/>
          <w:highlight w:val="yellow"/>
        </w:rPr>
        <w:t>Este testimonio evidencia la dimensión simbólica del territorio, cuya afectación generó impactos profundos en la identidad y en la forma en que la comunidad se relaciona con su entorno.</w:t>
      </w:r>
    </w:p>
    <w:p w14:paraId="4FB3B16A" w14:textId="77777777" w:rsidR="00B77581" w:rsidRPr="00B77581" w:rsidRDefault="00B77581" w:rsidP="00B77581">
      <w:pPr>
        <w:pStyle w:val="Ttulo2"/>
        <w:spacing w:after="240"/>
        <w:jc w:val="both"/>
        <w:rPr>
          <w:rFonts w:ascii="Verdana" w:hAnsi="Verdana" w:cs="Arial"/>
          <w:color w:val="auto"/>
          <w:sz w:val="24"/>
          <w:szCs w:val="24"/>
          <w:highlight w:val="yellow"/>
        </w:rPr>
      </w:pPr>
      <w:r w:rsidRPr="00B77581">
        <w:rPr>
          <w:rFonts w:ascii="Verdana" w:hAnsi="Verdana" w:cs="Arial"/>
          <w:color w:val="auto"/>
          <w:sz w:val="24"/>
          <w:szCs w:val="24"/>
          <w:highlight w:val="yellow"/>
        </w:rPr>
        <w:t>Asimismo, se evidenciaron limitaciones en el acceso a lugares sagrados y espacios de conexión espiritual, afectando las prácticas de armonización y el vínculo con los ancestros.</w:t>
      </w:r>
    </w:p>
    <w:p w14:paraId="3BAA060D" w14:textId="77777777" w:rsidR="00B77581" w:rsidRPr="00B77581" w:rsidRDefault="00B77581" w:rsidP="00B77581">
      <w:pPr>
        <w:pStyle w:val="Ttulo2"/>
        <w:spacing w:after="240"/>
        <w:jc w:val="both"/>
        <w:rPr>
          <w:rFonts w:ascii="Verdana" w:hAnsi="Verdana" w:cs="Arial"/>
          <w:i/>
          <w:iCs/>
          <w:color w:val="auto"/>
          <w:sz w:val="24"/>
          <w:szCs w:val="24"/>
        </w:rPr>
      </w:pPr>
      <w:r w:rsidRPr="00B77581">
        <w:rPr>
          <w:rFonts w:ascii="Verdana" w:hAnsi="Verdana" w:cs="Arial"/>
          <w:color w:val="auto"/>
          <w:sz w:val="24"/>
          <w:szCs w:val="24"/>
          <w:highlight w:val="yellow"/>
        </w:rPr>
        <w:t>Desde la dimensión emocional, se identifican sentimientos de miedo, tristeza y pérdida, asociados a la transformación del territorio como espacio seguro, lo que incidió en el debilitamiento del tejido social y en la disminución de prácticas colectivas vinculadas al mismo.</w:t>
      </w:r>
    </w:p>
    <w:p w14:paraId="0AADA319" w14:textId="77777777" w:rsidR="004513B1" w:rsidRPr="00C635CB" w:rsidRDefault="004513B1" w:rsidP="004513B1">
      <w:pPr>
        <w:pStyle w:val="Ttulo2"/>
        <w:spacing w:after="240" w:line="240" w:lineRule="auto"/>
        <w:rPr>
          <w:rFonts w:ascii="Verdana" w:hAnsi="Verdana" w:cs="Arial"/>
          <w:b/>
          <w:color w:val="000000" w:themeColor="text1"/>
          <w:sz w:val="24"/>
          <w:szCs w:val="24"/>
          <w:lang w:eastAsia="es-CO"/>
        </w:rPr>
      </w:pPr>
      <w:r w:rsidRPr="00C635CB">
        <w:rPr>
          <w:rFonts w:ascii="Verdana" w:hAnsi="Verdana" w:cs="Arial"/>
          <w:b/>
          <w:color w:val="000000" w:themeColor="text1"/>
          <w:sz w:val="24"/>
          <w:szCs w:val="24"/>
          <w:lang w:eastAsia="es-CO"/>
        </w:rPr>
        <w:t xml:space="preserve">5.5. Daño a las formas de </w:t>
      </w:r>
      <w:proofErr w:type="spellStart"/>
      <w:r w:rsidRPr="00C635CB">
        <w:rPr>
          <w:rFonts w:ascii="Verdana" w:hAnsi="Verdana" w:cs="Arial"/>
          <w:b/>
          <w:color w:val="000000" w:themeColor="text1"/>
          <w:sz w:val="24"/>
          <w:szCs w:val="24"/>
          <w:lang w:eastAsia="es-CO"/>
        </w:rPr>
        <w:t>Autoreconocimiento</w:t>
      </w:r>
      <w:proofErr w:type="spellEnd"/>
      <w:r w:rsidRPr="00C635CB">
        <w:rPr>
          <w:rFonts w:ascii="Verdana" w:hAnsi="Verdana" w:cs="Arial"/>
          <w:b/>
          <w:color w:val="000000" w:themeColor="text1"/>
          <w:sz w:val="24"/>
          <w:szCs w:val="24"/>
          <w:lang w:eastAsia="es-CO"/>
        </w:rPr>
        <w:t xml:space="preserve"> y Reconocimiento por Terceros</w:t>
      </w:r>
      <w:bookmarkEnd w:id="79"/>
    </w:p>
    <w:p w14:paraId="762C513A" w14:textId="77777777" w:rsidR="002E4BDE" w:rsidRPr="00C635CB" w:rsidRDefault="002E4BDE" w:rsidP="002E4BDE">
      <w:pPr>
        <w:pStyle w:val="Textocomentario"/>
        <w:jc w:val="both"/>
        <w:rPr>
          <w:rStyle w:val="xmsosubtleemphasis"/>
          <w:rFonts w:ascii="Verdana" w:hAnsi="Verdana" w:cs="Arial"/>
          <w:sz w:val="24"/>
          <w:szCs w:val="24"/>
          <w:shd w:val="clear" w:color="auto" w:fill="FFFFFF"/>
        </w:rPr>
      </w:pPr>
      <w:r w:rsidRPr="00C635CB">
        <w:rPr>
          <w:rFonts w:ascii="Verdana" w:hAnsi="Verdana" w:cs="Arial"/>
          <w:sz w:val="24"/>
          <w:szCs w:val="24"/>
          <w:shd w:val="clear" w:color="auto" w:fill="FFFFFF"/>
          <w:lang w:val="es-ES"/>
        </w:rPr>
        <w:t>Como consecuencia de la inclusión de los actores, la identidad cultural del territorio sufrió una profunda afectación, lo cual desencadenó daños al tejido comunitario como también al plan de vida; entendiendo como los procesos de estigmatización sufridos en el marco del conflicto armado obligaron a muchos comuneros y comuneras a negar sus raíces culturales y espirituales, a fin de salvaguardar su vida, puesto que el territorio fue considera zona peligrosa a raíz del tránsito de los actores armados. Fue a raíz del desarraigo impuesto como consecuencia del conflicto armado que se generó un distanciamiento de las practicas ancestrales puesto que se carecía de los medios y el vínculo sagrado con el territorio, generando la pérdida de los saberes ancestrales, puesto que estos eran mal vistos en los poblados o ciudades, de igual manera los niños y jóvenes crecían lejos de sus raíces impactados por formas de relacionamiento ajenas a sus usos y costumbres que fueron afectando la identidad cultural de la población indígena desplazada.</w:t>
      </w:r>
    </w:p>
    <w:p w14:paraId="767BD654" w14:textId="10055DA5" w:rsidR="002A7006" w:rsidRPr="00C635CB" w:rsidRDefault="002A7006" w:rsidP="002A7006">
      <w:pPr>
        <w:pStyle w:val="Textocomentario"/>
        <w:ind w:left="708"/>
        <w:jc w:val="both"/>
        <w:rPr>
          <w:rStyle w:val="xmsosubtleemphasis"/>
          <w:rFonts w:ascii="Verdana" w:hAnsi="Verdana" w:cs="Arial"/>
          <w:i/>
          <w:iCs/>
          <w:sz w:val="24"/>
          <w:szCs w:val="24"/>
          <w:shd w:val="clear" w:color="auto" w:fill="FFFFFF"/>
        </w:rPr>
      </w:pPr>
      <w:r w:rsidRPr="00C635CB">
        <w:rPr>
          <w:rFonts w:ascii="Verdana" w:hAnsi="Verdana" w:cs="Arial"/>
          <w:i/>
          <w:iCs/>
          <w:sz w:val="24"/>
          <w:szCs w:val="24"/>
          <w:shd w:val="clear" w:color="auto" w:fill="FFFFFF"/>
          <w:lang w:val="es-ES"/>
        </w:rPr>
        <w:lastRenderedPageBreak/>
        <w:t xml:space="preserve">“En cuanto lo social, pues, </w:t>
      </w:r>
      <w:proofErr w:type="spellStart"/>
      <w:r w:rsidRPr="00C635CB">
        <w:rPr>
          <w:rFonts w:ascii="Verdana" w:hAnsi="Verdana" w:cs="Arial"/>
          <w:i/>
          <w:iCs/>
          <w:sz w:val="24"/>
          <w:szCs w:val="24"/>
          <w:shd w:val="clear" w:color="auto" w:fill="FFFFFF"/>
          <w:lang w:val="es-ES"/>
        </w:rPr>
        <w:t>eehh</w:t>
      </w:r>
      <w:proofErr w:type="spellEnd"/>
      <w:r w:rsidRPr="00C635CB">
        <w:rPr>
          <w:rFonts w:ascii="Verdana" w:hAnsi="Verdana" w:cs="Arial"/>
          <w:i/>
          <w:iCs/>
          <w:sz w:val="24"/>
          <w:szCs w:val="24"/>
          <w:shd w:val="clear" w:color="auto" w:fill="FFFFFF"/>
          <w:lang w:val="es-ES"/>
        </w:rPr>
        <w:t>… el desarraigo por completo de la familia, de la comunidad, en cuanto a lo cultura, el cambio tan drástico a la alimentación acostumbrada, nuestras tradiciones, nosotros fuimos nacidos y criados a punta de maíz, cachaco, alimentos sanos, mientras que uno por allá se encuentra con alimentos contaminados, alimentos que a veces hasta al conseguirlos uno mismo se enferman”</w:t>
      </w:r>
      <w:sdt>
        <w:sdtPr>
          <w:rPr>
            <w:rFonts w:ascii="Verdana" w:hAnsi="Verdana" w:cs="Arial"/>
            <w:i/>
            <w:iCs/>
            <w:sz w:val="24"/>
            <w:szCs w:val="24"/>
            <w:shd w:val="clear" w:color="auto" w:fill="FFFFFF"/>
            <w:lang w:val="es-ES"/>
          </w:rPr>
          <w:id w:val="-107971243"/>
          <w:citation/>
        </w:sdtPr>
        <w:sdtContent>
          <w:r w:rsidRPr="00C635CB">
            <w:rPr>
              <w:rFonts w:ascii="Verdana" w:hAnsi="Verdana" w:cs="Arial"/>
              <w:i/>
              <w:iCs/>
              <w:sz w:val="24"/>
              <w:szCs w:val="24"/>
              <w:shd w:val="clear" w:color="auto" w:fill="FFFFFF"/>
              <w:lang w:val="es-ES"/>
            </w:rPr>
            <w:fldChar w:fldCharType="begin"/>
          </w:r>
          <w:r w:rsidRPr="00C635CB">
            <w:rPr>
              <w:rFonts w:ascii="Verdana" w:hAnsi="Verdana" w:cs="Arial"/>
              <w:i/>
              <w:iCs/>
              <w:sz w:val="24"/>
              <w:szCs w:val="24"/>
              <w:shd w:val="clear" w:color="auto" w:fill="FFFFFF"/>
              <w:lang w:val="es-ES"/>
            </w:rPr>
            <w:instrText xml:space="preserve"> CITATION Tie18 \l 3082 </w:instrText>
          </w:r>
          <w:r w:rsidRPr="00C635CB">
            <w:rPr>
              <w:rFonts w:ascii="Verdana" w:hAnsi="Verdana" w:cs="Arial"/>
              <w:i/>
              <w:iCs/>
              <w:sz w:val="24"/>
              <w:szCs w:val="24"/>
              <w:shd w:val="clear" w:color="auto" w:fill="FFFFFF"/>
              <w:lang w:val="es-ES"/>
            </w:rPr>
            <w:fldChar w:fldCharType="separate"/>
          </w:r>
          <w:r w:rsidRPr="00C635CB">
            <w:rPr>
              <w:rFonts w:ascii="Verdana" w:hAnsi="Verdana" w:cs="Arial"/>
              <w:i/>
              <w:iCs/>
              <w:noProof/>
              <w:sz w:val="24"/>
              <w:szCs w:val="24"/>
              <w:shd w:val="clear" w:color="auto" w:fill="FFFFFF"/>
              <w:lang w:val="es-ES"/>
            </w:rPr>
            <w:t xml:space="preserve"> </w:t>
          </w:r>
          <w:r w:rsidRPr="00C635CB">
            <w:rPr>
              <w:rFonts w:ascii="Verdana" w:hAnsi="Verdana" w:cs="Arial"/>
              <w:noProof/>
              <w:sz w:val="24"/>
              <w:szCs w:val="24"/>
              <w:shd w:val="clear" w:color="auto" w:fill="FFFFFF"/>
              <w:lang w:val="es-ES"/>
            </w:rPr>
            <w:t>(Tierras, 2018)</w:t>
          </w:r>
          <w:r w:rsidRPr="00C635CB">
            <w:rPr>
              <w:rFonts w:ascii="Verdana" w:hAnsi="Verdana" w:cs="Arial"/>
              <w:i/>
              <w:iCs/>
              <w:sz w:val="24"/>
              <w:szCs w:val="24"/>
              <w:shd w:val="clear" w:color="auto" w:fill="FFFFFF"/>
              <w:lang w:val="es-ES"/>
            </w:rPr>
            <w:fldChar w:fldCharType="end"/>
          </w:r>
        </w:sdtContent>
      </w:sdt>
      <w:r w:rsidRPr="00C635CB">
        <w:rPr>
          <w:rFonts w:ascii="Verdana" w:hAnsi="Verdana" w:cs="Arial"/>
          <w:i/>
          <w:iCs/>
          <w:sz w:val="24"/>
          <w:szCs w:val="24"/>
          <w:shd w:val="clear" w:color="auto" w:fill="FFFFFF"/>
          <w:lang w:val="es-ES"/>
        </w:rPr>
        <w:t xml:space="preserve"> </w:t>
      </w:r>
      <w:proofErr w:type="spellStart"/>
      <w:r w:rsidRPr="00C635CB">
        <w:rPr>
          <w:rFonts w:ascii="Verdana" w:hAnsi="Verdana" w:cs="Arial"/>
          <w:i/>
          <w:iCs/>
          <w:sz w:val="24"/>
          <w:szCs w:val="24"/>
          <w:shd w:val="clear" w:color="auto" w:fill="FFFFFF"/>
          <w:lang w:val="es-ES"/>
        </w:rPr>
        <w:t>pag</w:t>
      </w:r>
      <w:proofErr w:type="spellEnd"/>
      <w:r w:rsidRPr="00C635CB">
        <w:rPr>
          <w:rFonts w:ascii="Verdana" w:hAnsi="Verdana" w:cs="Arial"/>
          <w:i/>
          <w:iCs/>
          <w:sz w:val="24"/>
          <w:szCs w:val="24"/>
          <w:shd w:val="clear" w:color="auto" w:fill="FFFFFF"/>
          <w:lang w:val="es-ES"/>
        </w:rPr>
        <w:t xml:space="preserve"> 118</w:t>
      </w:r>
    </w:p>
    <w:p w14:paraId="1EA638C6" w14:textId="677CAF7F" w:rsidR="002A7006" w:rsidRPr="00C635CB" w:rsidRDefault="006F6187" w:rsidP="006F6187">
      <w:pPr>
        <w:pStyle w:val="Textocomentario"/>
        <w:ind w:left="708"/>
        <w:jc w:val="both"/>
        <w:rPr>
          <w:rFonts w:ascii="Verdana" w:hAnsi="Verdana" w:cs="Arial"/>
          <w:i/>
          <w:iCs/>
          <w:sz w:val="24"/>
          <w:szCs w:val="24"/>
          <w:shd w:val="clear" w:color="auto" w:fill="FFFFFF"/>
          <w:lang w:val="es-ES"/>
        </w:rPr>
      </w:pPr>
      <w:r w:rsidRPr="00C635CB">
        <w:rPr>
          <w:rFonts w:ascii="Verdana" w:hAnsi="Verdana" w:cs="Arial"/>
          <w:i/>
          <w:iCs/>
          <w:sz w:val="24"/>
          <w:szCs w:val="24"/>
          <w:shd w:val="clear" w:color="auto" w:fill="FFFFFF"/>
          <w:lang w:val="es-ES"/>
        </w:rPr>
        <w:t>“</w:t>
      </w:r>
      <w:proofErr w:type="spellStart"/>
      <w:r w:rsidRPr="00C635CB">
        <w:rPr>
          <w:rFonts w:ascii="Verdana" w:hAnsi="Verdana" w:cs="Arial"/>
          <w:i/>
          <w:iCs/>
          <w:sz w:val="24"/>
          <w:szCs w:val="24"/>
          <w:shd w:val="clear" w:color="auto" w:fill="FFFFFF"/>
          <w:lang w:val="es-ES"/>
        </w:rPr>
        <w:t>como</w:t>
      </w:r>
      <w:proofErr w:type="spellEnd"/>
      <w:r w:rsidRPr="00C635CB">
        <w:rPr>
          <w:rFonts w:ascii="Verdana" w:hAnsi="Verdana" w:cs="Arial"/>
          <w:i/>
          <w:iCs/>
          <w:sz w:val="24"/>
          <w:szCs w:val="24"/>
          <w:shd w:val="clear" w:color="auto" w:fill="FFFFFF"/>
          <w:lang w:val="es-ES"/>
        </w:rPr>
        <w:t xml:space="preserve"> nos afectó mi papá y mi mamá, ellos en cuestión de desplazamiento, a nosotros nos tocó irnos la mayoría o casi todos, nosotros los hijos menores no toco emigrar de aquí, mi papá y mi mamá estuvieron muy enfermos, incluso mi papá estuvo al borde de la muerte, con el dolor en el alma uno no podía regresar acá, nos tocó llevarnos a mi papá en varias ocasiones para Bogotá, a mi mamá también, hacer colectas para poderlos llevar al médico”</w:t>
      </w:r>
      <w:sdt>
        <w:sdtPr>
          <w:rPr>
            <w:rFonts w:ascii="Verdana" w:hAnsi="Verdana" w:cs="Arial"/>
            <w:i/>
            <w:iCs/>
            <w:sz w:val="24"/>
            <w:szCs w:val="24"/>
            <w:shd w:val="clear" w:color="auto" w:fill="FFFFFF"/>
            <w:lang w:val="es-ES"/>
          </w:rPr>
          <w:id w:val="1102302988"/>
          <w:citation/>
        </w:sdtPr>
        <w:sdtContent>
          <w:r w:rsidRPr="00C635CB">
            <w:rPr>
              <w:rFonts w:ascii="Verdana" w:hAnsi="Verdana" w:cs="Arial"/>
              <w:i/>
              <w:iCs/>
              <w:sz w:val="24"/>
              <w:szCs w:val="24"/>
              <w:shd w:val="clear" w:color="auto" w:fill="FFFFFF"/>
              <w:lang w:val="es-ES"/>
            </w:rPr>
            <w:fldChar w:fldCharType="begin"/>
          </w:r>
          <w:r w:rsidRPr="00C635CB">
            <w:rPr>
              <w:rFonts w:ascii="Verdana" w:hAnsi="Verdana" w:cs="Arial"/>
              <w:i/>
              <w:iCs/>
              <w:sz w:val="24"/>
              <w:szCs w:val="24"/>
              <w:shd w:val="clear" w:color="auto" w:fill="FFFFFF"/>
              <w:lang w:val="es-ES"/>
            </w:rPr>
            <w:instrText xml:space="preserve"> CITATION Tie18 \l 3082 </w:instrText>
          </w:r>
          <w:r w:rsidRPr="00C635CB">
            <w:rPr>
              <w:rFonts w:ascii="Verdana" w:hAnsi="Verdana" w:cs="Arial"/>
              <w:i/>
              <w:iCs/>
              <w:sz w:val="24"/>
              <w:szCs w:val="24"/>
              <w:shd w:val="clear" w:color="auto" w:fill="FFFFFF"/>
              <w:lang w:val="es-ES"/>
            </w:rPr>
            <w:fldChar w:fldCharType="separate"/>
          </w:r>
          <w:r w:rsidRPr="00C635CB">
            <w:rPr>
              <w:rFonts w:ascii="Verdana" w:hAnsi="Verdana" w:cs="Arial"/>
              <w:i/>
              <w:iCs/>
              <w:noProof/>
              <w:sz w:val="24"/>
              <w:szCs w:val="24"/>
              <w:shd w:val="clear" w:color="auto" w:fill="FFFFFF"/>
              <w:lang w:val="es-ES"/>
            </w:rPr>
            <w:t xml:space="preserve"> </w:t>
          </w:r>
          <w:r w:rsidRPr="00C635CB">
            <w:rPr>
              <w:rFonts w:ascii="Verdana" w:hAnsi="Verdana" w:cs="Arial"/>
              <w:noProof/>
              <w:sz w:val="24"/>
              <w:szCs w:val="24"/>
              <w:shd w:val="clear" w:color="auto" w:fill="FFFFFF"/>
              <w:lang w:val="es-ES"/>
            </w:rPr>
            <w:t>(Tierras, 2018)</w:t>
          </w:r>
          <w:r w:rsidRPr="00C635CB">
            <w:rPr>
              <w:rFonts w:ascii="Verdana" w:hAnsi="Verdana" w:cs="Arial"/>
              <w:i/>
              <w:iCs/>
              <w:sz w:val="24"/>
              <w:szCs w:val="24"/>
              <w:shd w:val="clear" w:color="auto" w:fill="FFFFFF"/>
              <w:lang w:val="es-ES"/>
            </w:rPr>
            <w:fldChar w:fldCharType="end"/>
          </w:r>
        </w:sdtContent>
      </w:sdt>
      <w:r w:rsidRPr="00C635CB">
        <w:rPr>
          <w:rFonts w:ascii="Verdana" w:hAnsi="Verdana" w:cs="Arial"/>
          <w:i/>
          <w:iCs/>
          <w:sz w:val="24"/>
          <w:szCs w:val="24"/>
          <w:shd w:val="clear" w:color="auto" w:fill="FFFFFF"/>
          <w:lang w:val="es-ES"/>
        </w:rPr>
        <w:t xml:space="preserve"> </w:t>
      </w:r>
      <w:proofErr w:type="spellStart"/>
      <w:r w:rsidRPr="00C635CB">
        <w:rPr>
          <w:rFonts w:ascii="Verdana" w:hAnsi="Verdana" w:cs="Arial"/>
          <w:i/>
          <w:iCs/>
          <w:sz w:val="24"/>
          <w:szCs w:val="24"/>
          <w:shd w:val="clear" w:color="auto" w:fill="FFFFFF"/>
          <w:lang w:val="es-ES"/>
        </w:rPr>
        <w:t>pag</w:t>
      </w:r>
      <w:proofErr w:type="spellEnd"/>
      <w:r w:rsidRPr="00C635CB">
        <w:rPr>
          <w:rFonts w:ascii="Verdana" w:hAnsi="Verdana" w:cs="Arial"/>
          <w:i/>
          <w:iCs/>
          <w:sz w:val="24"/>
          <w:szCs w:val="24"/>
          <w:shd w:val="clear" w:color="auto" w:fill="FFFFFF"/>
          <w:lang w:val="es-ES"/>
        </w:rPr>
        <w:t xml:space="preserve"> 118</w:t>
      </w:r>
    </w:p>
    <w:p w14:paraId="788786C4" w14:textId="77777777" w:rsidR="006F6187" w:rsidRPr="00C635CB" w:rsidRDefault="006F6187" w:rsidP="006F6187">
      <w:pPr>
        <w:pStyle w:val="Textocomentario"/>
        <w:ind w:left="708"/>
        <w:jc w:val="both"/>
        <w:rPr>
          <w:rStyle w:val="xmsosubtleemphasis"/>
          <w:rFonts w:ascii="Verdana" w:hAnsi="Verdana" w:cs="Arial"/>
          <w:i/>
          <w:iCs/>
          <w:sz w:val="24"/>
          <w:szCs w:val="24"/>
          <w:shd w:val="clear" w:color="auto" w:fill="FFFFFF"/>
        </w:rPr>
      </w:pPr>
    </w:p>
    <w:p w14:paraId="378046FA" w14:textId="5B21116C" w:rsidR="00BD6D03" w:rsidRPr="00C635CB" w:rsidRDefault="004513B1" w:rsidP="004513B1">
      <w:pPr>
        <w:pStyle w:val="Textocomentario"/>
        <w:jc w:val="both"/>
        <w:rPr>
          <w:rStyle w:val="xmsosubtleemphasis"/>
          <w:rFonts w:ascii="Verdana" w:hAnsi="Verdana" w:cs="Arial"/>
          <w:i/>
          <w:iCs/>
          <w:sz w:val="24"/>
          <w:szCs w:val="24"/>
          <w:shd w:val="clear" w:color="auto" w:fill="FFFFFF"/>
        </w:rPr>
      </w:pPr>
      <w:r w:rsidRPr="00C635CB">
        <w:rPr>
          <w:rStyle w:val="xmsosubtleemphasis"/>
          <w:rFonts w:ascii="Verdana" w:hAnsi="Verdana" w:cs="Arial"/>
          <w:i/>
          <w:iCs/>
          <w:sz w:val="24"/>
          <w:szCs w:val="24"/>
          <w:shd w:val="clear" w:color="auto" w:fill="FFFFFF"/>
        </w:rPr>
        <w:t xml:space="preserve">Busca identificar y describir de manera suficiente el impacto negativo generado a la identidad que caracteriza a la comunidad, </w:t>
      </w:r>
      <w:r w:rsidR="008A2BC6" w:rsidRPr="00C635CB">
        <w:rPr>
          <w:rStyle w:val="xmsosubtleemphasis"/>
          <w:rFonts w:ascii="Verdana" w:hAnsi="Verdana" w:cs="Arial"/>
          <w:i/>
          <w:iCs/>
          <w:sz w:val="24"/>
          <w:szCs w:val="24"/>
          <w:shd w:val="clear" w:color="auto" w:fill="FFFFFF"/>
        </w:rPr>
        <w:t>de acuerdo con el</w:t>
      </w:r>
      <w:r w:rsidRPr="00C635CB">
        <w:rPr>
          <w:rStyle w:val="xmsosubtleemphasis"/>
          <w:rFonts w:ascii="Verdana" w:hAnsi="Verdana" w:cs="Arial"/>
          <w:i/>
          <w:iCs/>
          <w:sz w:val="24"/>
          <w:szCs w:val="24"/>
          <w:shd w:val="clear" w:color="auto" w:fill="FFFFFF"/>
        </w:rPr>
        <w:t xml:space="preserve"> proceso histórico de su formación como colectivo. Es importante ubicar la manera en que fue afectado el modo de pertenecer o ser parte integrante del proyecto colectivo, así como </w:t>
      </w:r>
      <w:r w:rsidRPr="00C635CB">
        <w:rPr>
          <w:rStyle w:val="xmsosubtleemphasis"/>
          <w:rFonts w:ascii="Verdana" w:hAnsi="Verdana" w:cs="Arial"/>
          <w:sz w:val="24"/>
          <w:szCs w:val="24"/>
          <w:shd w:val="clear" w:color="auto" w:fill="FFFFFF"/>
        </w:rPr>
        <w:t>el </w:t>
      </w:r>
      <w:r w:rsidRPr="00C635CB">
        <w:rPr>
          <w:rFonts w:ascii="Verdana" w:hAnsi="Verdana" w:cs="Arial"/>
          <w:i/>
          <w:iCs/>
          <w:color w:val="212121"/>
          <w:sz w:val="24"/>
          <w:szCs w:val="24"/>
          <w:shd w:val="clear" w:color="auto" w:fill="FFFFFF"/>
        </w:rPr>
        <w:t xml:space="preserve">impacto negativo en la concepción y expresión </w:t>
      </w:r>
      <w:r w:rsidR="00F76414" w:rsidRPr="00C635CB">
        <w:rPr>
          <w:rFonts w:ascii="Verdana" w:hAnsi="Verdana" w:cs="Arial"/>
          <w:i/>
          <w:iCs/>
          <w:color w:val="212121"/>
          <w:sz w:val="24"/>
          <w:szCs w:val="24"/>
          <w:shd w:val="clear" w:color="auto" w:fill="FFFFFF"/>
        </w:rPr>
        <w:t>de este</w:t>
      </w:r>
      <w:r w:rsidRPr="00C635CB">
        <w:rPr>
          <w:rFonts w:ascii="Verdana" w:hAnsi="Verdana" w:cs="Arial"/>
          <w:i/>
          <w:iCs/>
          <w:color w:val="212121"/>
          <w:sz w:val="24"/>
          <w:szCs w:val="24"/>
          <w:shd w:val="clear" w:color="auto" w:fill="FFFFFF"/>
        </w:rPr>
        <w:t xml:space="preserve"> ante otros procesos históricos. En este sentido este daño, busca identificar las afectaciones al sentido de pertenencia del sujeto. </w:t>
      </w:r>
      <w:r w:rsidRPr="00C635CB">
        <w:rPr>
          <w:rStyle w:val="xmsosubtleemphasis"/>
          <w:rFonts w:ascii="Verdana" w:hAnsi="Verdana" w:cs="Arial"/>
          <w:i/>
          <w:iCs/>
          <w:sz w:val="24"/>
          <w:szCs w:val="24"/>
          <w:shd w:val="clear" w:color="auto" w:fill="FFFFFF"/>
        </w:rPr>
        <w:t xml:space="preserve">Para ello se sugieren tener en cuenta las anteriores categorías del daño además de las siguientes subcategorías, </w:t>
      </w:r>
      <w:r w:rsidR="008A2BC6" w:rsidRPr="00C635CB">
        <w:rPr>
          <w:rStyle w:val="xmsosubtleemphasis"/>
          <w:rFonts w:ascii="Verdana" w:hAnsi="Verdana" w:cs="Arial"/>
          <w:i/>
          <w:iCs/>
          <w:sz w:val="24"/>
          <w:szCs w:val="24"/>
          <w:shd w:val="clear" w:color="auto" w:fill="FFFFFF"/>
        </w:rPr>
        <w:t>de acuerdo con</w:t>
      </w:r>
      <w:r w:rsidRPr="00C635CB">
        <w:rPr>
          <w:rStyle w:val="xmsosubtleemphasis"/>
          <w:rFonts w:ascii="Verdana" w:hAnsi="Verdana" w:cs="Arial"/>
          <w:i/>
          <w:iCs/>
          <w:sz w:val="24"/>
          <w:szCs w:val="24"/>
          <w:shd w:val="clear" w:color="auto" w:fill="FFFFFF"/>
        </w:rPr>
        <w:t xml:space="preserve"> cada tipo de sujeto de reparación colectiva: </w:t>
      </w:r>
    </w:p>
    <w:p w14:paraId="12BC18BA" w14:textId="77777777" w:rsidR="004513B1" w:rsidRPr="00C635CB" w:rsidRDefault="005F15C9" w:rsidP="004513B1">
      <w:pPr>
        <w:pStyle w:val="Textocomentario"/>
        <w:jc w:val="both"/>
        <w:rPr>
          <w:rStyle w:val="nfasissutil"/>
          <w:rFonts w:ascii="Verdana" w:hAnsi="Verdana" w:cs="Arial"/>
          <w:color w:val="auto"/>
          <w:sz w:val="24"/>
          <w:szCs w:val="24"/>
        </w:rPr>
      </w:pPr>
      <w:r w:rsidRPr="00C635CB">
        <w:rPr>
          <w:rStyle w:val="nfasissutil"/>
          <w:rFonts w:ascii="Verdana" w:hAnsi="Verdana" w:cs="Arial"/>
          <w:b/>
          <w:color w:val="auto"/>
          <w:sz w:val="24"/>
          <w:szCs w:val="24"/>
          <w:u w:val="single"/>
        </w:rPr>
        <w:t>Pueblos y comunidades étnicas</w:t>
      </w:r>
      <w:r w:rsidR="004513B1" w:rsidRPr="00C635CB">
        <w:rPr>
          <w:rStyle w:val="nfasissutil"/>
          <w:rFonts w:ascii="Verdana" w:hAnsi="Verdana" w:cs="Arial"/>
          <w:color w:val="auto"/>
          <w:sz w:val="24"/>
          <w:szCs w:val="24"/>
        </w:rPr>
        <w:t>:</w:t>
      </w:r>
    </w:p>
    <w:p w14:paraId="550D4F17" w14:textId="6FE54F2F" w:rsidR="00030897" w:rsidRPr="00C635CB" w:rsidRDefault="005F15C9" w:rsidP="00030897">
      <w:pPr>
        <w:pStyle w:val="Prrafodelista"/>
        <w:numPr>
          <w:ilvl w:val="0"/>
          <w:numId w:val="8"/>
        </w:numPr>
        <w:spacing w:line="240" w:lineRule="auto"/>
        <w:contextualSpacing w:val="0"/>
        <w:jc w:val="both"/>
        <w:rPr>
          <w:rFonts w:ascii="Verdana" w:hAnsi="Verdana" w:cs="Arial"/>
          <w:i/>
          <w:color w:val="212121"/>
          <w:sz w:val="24"/>
          <w:szCs w:val="24"/>
          <w:shd w:val="clear" w:color="auto" w:fill="FFFFFF"/>
        </w:rPr>
      </w:pPr>
      <w:r w:rsidRPr="00C635CB">
        <w:rPr>
          <w:rFonts w:ascii="Verdana" w:hAnsi="Verdana" w:cs="Arial"/>
          <w:i/>
          <w:iCs/>
          <w:color w:val="212121"/>
          <w:sz w:val="24"/>
          <w:szCs w:val="24"/>
          <w:shd w:val="clear" w:color="auto" w:fill="FFFFFF"/>
        </w:rPr>
        <w:t>Perdida de la identidad y el sentido de pertenencia</w:t>
      </w:r>
      <w:r w:rsidR="00030897" w:rsidRPr="00C635CB">
        <w:rPr>
          <w:rFonts w:ascii="Verdana" w:hAnsi="Verdana" w:cs="Arial"/>
          <w:i/>
          <w:iCs/>
          <w:color w:val="212121"/>
          <w:sz w:val="24"/>
          <w:szCs w:val="24"/>
          <w:shd w:val="clear" w:color="auto" w:fill="FFFFFF"/>
        </w:rPr>
        <w:t>:</w:t>
      </w:r>
      <w:r w:rsidR="0078357F" w:rsidRPr="00C635CB">
        <w:rPr>
          <w:rFonts w:ascii="Verdana" w:hAnsi="Verdana" w:cs="Arial"/>
          <w:i/>
          <w:iCs/>
          <w:color w:val="212121"/>
          <w:sz w:val="24"/>
          <w:szCs w:val="24"/>
          <w:shd w:val="clear" w:color="auto" w:fill="FFFFFF"/>
        </w:rPr>
        <w:t xml:space="preserve"> la </w:t>
      </w:r>
      <w:r w:rsidR="00F80266" w:rsidRPr="00C635CB">
        <w:rPr>
          <w:rFonts w:ascii="Verdana" w:hAnsi="Verdana" w:cs="Arial"/>
          <w:i/>
          <w:iCs/>
          <w:color w:val="212121"/>
          <w:sz w:val="24"/>
          <w:szCs w:val="24"/>
          <w:shd w:val="clear" w:color="auto" w:fill="FFFFFF"/>
        </w:rPr>
        <w:t>pérdida</w:t>
      </w:r>
      <w:r w:rsidR="0078357F" w:rsidRPr="00C635CB">
        <w:rPr>
          <w:rFonts w:ascii="Verdana" w:hAnsi="Verdana" w:cs="Arial"/>
          <w:i/>
          <w:iCs/>
          <w:color w:val="212121"/>
          <w:sz w:val="24"/>
          <w:szCs w:val="24"/>
          <w:shd w:val="clear" w:color="auto" w:fill="FFFFFF"/>
        </w:rPr>
        <w:t xml:space="preserve"> de identidad hace referencia a la </w:t>
      </w:r>
      <w:r w:rsidR="00F80266" w:rsidRPr="00C635CB">
        <w:rPr>
          <w:rFonts w:ascii="Verdana" w:hAnsi="Verdana" w:cs="Arial"/>
          <w:i/>
          <w:iCs/>
          <w:color w:val="212121"/>
          <w:sz w:val="24"/>
          <w:szCs w:val="24"/>
          <w:shd w:val="clear" w:color="auto" w:fill="FFFFFF"/>
        </w:rPr>
        <w:t>pérdida</w:t>
      </w:r>
      <w:r w:rsidR="0078357F" w:rsidRPr="00C635CB">
        <w:rPr>
          <w:rFonts w:ascii="Verdana" w:hAnsi="Verdana" w:cs="Arial"/>
          <w:i/>
          <w:iCs/>
          <w:color w:val="212121"/>
          <w:sz w:val="24"/>
          <w:szCs w:val="24"/>
          <w:shd w:val="clear" w:color="auto" w:fill="FFFFFF"/>
        </w:rPr>
        <w:t xml:space="preserve"> del conjunto de creencias, costumbres, valores que tiene un pueblo con pertenencia étnica por causas del conflicto armado. Y el sentido de pertenencia, </w:t>
      </w:r>
      <w:r w:rsidR="0078357F" w:rsidRPr="00C635CB">
        <w:rPr>
          <w:rFonts w:ascii="Verdana" w:hAnsi="Verdana" w:cs="Arial"/>
          <w:i/>
          <w:color w:val="212121"/>
          <w:sz w:val="24"/>
          <w:szCs w:val="24"/>
          <w:shd w:val="clear" w:color="auto" w:fill="FFFFFF"/>
        </w:rPr>
        <w:t>h</w:t>
      </w:r>
      <w:r w:rsidR="00030897" w:rsidRPr="00C635CB">
        <w:rPr>
          <w:rFonts w:ascii="Verdana" w:hAnsi="Verdana" w:cs="Arial"/>
          <w:i/>
          <w:color w:val="212121"/>
          <w:sz w:val="24"/>
          <w:szCs w:val="24"/>
          <w:shd w:val="clear" w:color="auto" w:fill="FFFFFF"/>
        </w:rPr>
        <w:t>ace referencia al conjunto de actitudes, comportamientos, sentimientos y frases que el</w:t>
      </w:r>
      <w:r w:rsidR="0078357F" w:rsidRPr="00C635CB">
        <w:rPr>
          <w:rFonts w:ascii="Verdana" w:hAnsi="Verdana" w:cs="Arial"/>
          <w:i/>
          <w:color w:val="212121"/>
          <w:sz w:val="24"/>
          <w:szCs w:val="24"/>
          <w:shd w:val="clear" w:color="auto" w:fill="FFFFFF"/>
        </w:rPr>
        <w:t xml:space="preserve"> pueblo o comunidad étnica </w:t>
      </w:r>
      <w:r w:rsidR="00030897" w:rsidRPr="00C635CB">
        <w:rPr>
          <w:rFonts w:ascii="Verdana" w:hAnsi="Verdana" w:cs="Arial"/>
          <w:i/>
          <w:color w:val="212121"/>
          <w:sz w:val="24"/>
          <w:szCs w:val="24"/>
          <w:shd w:val="clear" w:color="auto" w:fill="FFFFFF"/>
        </w:rPr>
        <w:t>usa o enuncia para dar cuenta, por un lado, de los procesos de desarraigo de este frente al territorio</w:t>
      </w:r>
      <w:r w:rsidR="0078357F" w:rsidRPr="00C635CB">
        <w:rPr>
          <w:rFonts w:ascii="Verdana" w:hAnsi="Verdana" w:cs="Arial"/>
          <w:i/>
          <w:color w:val="212121"/>
          <w:sz w:val="24"/>
          <w:szCs w:val="24"/>
          <w:shd w:val="clear" w:color="auto" w:fill="FFFFFF"/>
        </w:rPr>
        <w:t>.</w:t>
      </w:r>
    </w:p>
    <w:p w14:paraId="77EC2F7A" w14:textId="77777777" w:rsidR="00FA3AD1" w:rsidRPr="00C635CB" w:rsidRDefault="00FA3AD1" w:rsidP="00FA3AD1">
      <w:pPr>
        <w:spacing w:line="240" w:lineRule="auto"/>
        <w:jc w:val="both"/>
        <w:rPr>
          <w:rFonts w:ascii="Verdana" w:hAnsi="Verdana" w:cs="Arial"/>
          <w:iCs/>
          <w:color w:val="212121"/>
          <w:sz w:val="24"/>
          <w:szCs w:val="24"/>
          <w:shd w:val="clear" w:color="auto" w:fill="FFFFFF"/>
        </w:rPr>
      </w:pPr>
    </w:p>
    <w:p w14:paraId="42C3917E" w14:textId="2AB38516" w:rsidR="000C7CD9" w:rsidRPr="00C635CB" w:rsidRDefault="000C7CD9" w:rsidP="00C62EC0">
      <w:pPr>
        <w:pStyle w:val="Textoindependiente"/>
        <w:jc w:val="both"/>
        <w:rPr>
          <w:rFonts w:ascii="Verdana" w:hAnsi="Verdana"/>
          <w:shd w:val="clear" w:color="auto" w:fill="FFFFFF"/>
        </w:rPr>
      </w:pPr>
      <w:r w:rsidRPr="00C635CB">
        <w:rPr>
          <w:rFonts w:ascii="Verdana" w:hAnsi="Verdana"/>
          <w:shd w:val="clear" w:color="auto" w:fill="FFFFFF"/>
        </w:rPr>
        <w:t xml:space="preserve">Las prácticas de control, intimidación y silenciamiento impuestas por los actores armados incidieron en la transformación de las formas de comportamiento y relacionamiento comunitario, al limitar la libre expresión, la confianza y la autonomía del colectivo, esta imposición de dinámicas externas afectó los valores y principios propios del pueblo Pijao, debilitando los referentes culturales que </w:t>
      </w:r>
      <w:r w:rsidRPr="00C635CB">
        <w:rPr>
          <w:rFonts w:ascii="Verdana" w:hAnsi="Verdana"/>
          <w:shd w:val="clear" w:color="auto" w:fill="FFFFFF"/>
        </w:rPr>
        <w:lastRenderedPageBreak/>
        <w:t>sustentaban su identidad, a su vez el desplazamiento forzado hacia contextos urbanos generó procesos de desarraigo territorial que incidieron en la pérdida del sentido de pertenencia, a su vez la ruptura con el territorio ancestral, entendido como espacio de vida, sustento y construcción cultural, implicó la imposibilidad de reproducir prácticas tradicionales asociadas a la alimentación, el trabajo y la convivencia comunitaria, lo que transformó las formas de vida del colectivo, por otro lado, la transición hacia entornos urbanos ajenos a su cosmovisión generó tensiones culturales que afectaron la identidad colectiva, en tanto las dinámicas de subsistencia, las condiciones de vida y los referentes sociales distaban de las prácticas propias del resguardo, fragmentando los vínculos comunitarios y en la dificultad para mantener y transmitir los saberes, costumbres y formas de vida propias.</w:t>
      </w:r>
    </w:p>
    <w:p w14:paraId="31AE91F5" w14:textId="77777777" w:rsidR="00461392" w:rsidRDefault="00461392" w:rsidP="00461392">
      <w:pPr>
        <w:pStyle w:val="Textoindependienteprimerasangra2"/>
        <w:ind w:firstLine="0"/>
        <w:rPr>
          <w:rFonts w:ascii="Verdana" w:hAnsi="Verdana"/>
          <w:i/>
          <w:sz w:val="24"/>
          <w:szCs w:val="24"/>
          <w:shd w:val="clear" w:color="auto" w:fill="FFFFFF"/>
          <w:lang w:val="es-ES"/>
        </w:rPr>
      </w:pPr>
    </w:p>
    <w:p w14:paraId="7A47AD2C" w14:textId="6D034658" w:rsidR="00480B9F" w:rsidRPr="00C635CB" w:rsidRDefault="00480B9F" w:rsidP="00461392">
      <w:pPr>
        <w:pStyle w:val="Textoindependienteprimerasangra2"/>
        <w:ind w:left="708" w:firstLine="0"/>
        <w:rPr>
          <w:rFonts w:ascii="Verdana" w:hAnsi="Verdana"/>
          <w:i/>
          <w:sz w:val="24"/>
          <w:szCs w:val="24"/>
          <w:shd w:val="clear" w:color="auto" w:fill="FFFFFF"/>
          <w:lang w:val="es-ES"/>
        </w:rPr>
      </w:pPr>
      <w:r w:rsidRPr="00C635CB">
        <w:rPr>
          <w:rFonts w:ascii="Verdana" w:hAnsi="Verdana"/>
          <w:i/>
          <w:sz w:val="24"/>
          <w:szCs w:val="24"/>
          <w:shd w:val="clear" w:color="auto" w:fill="FFFFFF"/>
          <w:lang w:val="es-ES"/>
        </w:rPr>
        <w:t xml:space="preserve">“Nos trataban mal y nos insultaban y que teníamos que callar porque si no callábamos no sabíamos lo que nos venía encima. Yo por mi parte nunca hablé, porque yo pensaba en mis dos hijos que tenía, y eso nos obligaban a nosotros muchas cosas acá” </w:t>
      </w:r>
      <w:sdt>
        <w:sdtPr>
          <w:rPr>
            <w:rFonts w:ascii="Verdana" w:hAnsi="Verdana"/>
            <w:i/>
            <w:sz w:val="24"/>
            <w:szCs w:val="24"/>
            <w:shd w:val="clear" w:color="auto" w:fill="FFFFFF"/>
            <w:lang w:val="es-ES"/>
          </w:rPr>
          <w:id w:val="94290780"/>
          <w:citation/>
        </w:sdtPr>
        <w:sdtContent>
          <w:r w:rsidRPr="00C635CB">
            <w:rPr>
              <w:rFonts w:ascii="Verdana" w:hAnsi="Verdana"/>
              <w:i/>
              <w:sz w:val="24"/>
              <w:szCs w:val="24"/>
              <w:shd w:val="clear" w:color="auto" w:fill="FFFFFF"/>
              <w:lang w:val="es-ES"/>
            </w:rPr>
            <w:fldChar w:fldCharType="begin"/>
          </w:r>
          <w:r w:rsidRPr="00C635CB">
            <w:rPr>
              <w:rFonts w:ascii="Verdana" w:hAnsi="Verdana"/>
              <w:i/>
              <w:sz w:val="24"/>
              <w:szCs w:val="24"/>
              <w:shd w:val="clear" w:color="auto" w:fill="FFFFFF"/>
              <w:lang w:val="es-ES"/>
            </w:rPr>
            <w:instrText xml:space="preserve"> CITATION Tie18 \l 3082 </w:instrText>
          </w:r>
          <w:r w:rsidRPr="00C635CB">
            <w:rPr>
              <w:rFonts w:ascii="Verdana" w:hAnsi="Verdana"/>
              <w:i/>
              <w:sz w:val="24"/>
              <w:szCs w:val="24"/>
              <w:shd w:val="clear" w:color="auto" w:fill="FFFFFF"/>
              <w:lang w:val="es-ES"/>
            </w:rPr>
            <w:fldChar w:fldCharType="separate"/>
          </w:r>
          <w:r w:rsidRPr="00C635CB">
            <w:rPr>
              <w:rFonts w:ascii="Verdana" w:hAnsi="Verdana"/>
              <w:i/>
              <w:noProof/>
              <w:sz w:val="24"/>
              <w:szCs w:val="24"/>
              <w:shd w:val="clear" w:color="auto" w:fill="FFFFFF"/>
              <w:lang w:val="es-ES"/>
            </w:rPr>
            <w:t>(Tierras, 2018)</w:t>
          </w:r>
          <w:r w:rsidRPr="00C635CB">
            <w:rPr>
              <w:rFonts w:ascii="Verdana" w:hAnsi="Verdana"/>
              <w:i/>
              <w:sz w:val="24"/>
              <w:szCs w:val="24"/>
              <w:shd w:val="clear" w:color="auto" w:fill="FFFFFF"/>
              <w:lang w:val="es-ES"/>
            </w:rPr>
            <w:fldChar w:fldCharType="end"/>
          </w:r>
        </w:sdtContent>
      </w:sdt>
      <w:r w:rsidRPr="00C635CB">
        <w:rPr>
          <w:rFonts w:ascii="Verdana" w:hAnsi="Verdana"/>
          <w:i/>
          <w:sz w:val="24"/>
          <w:szCs w:val="24"/>
          <w:shd w:val="clear" w:color="auto" w:fill="FFFFFF"/>
          <w:lang w:val="es-ES"/>
        </w:rPr>
        <w:t xml:space="preserve"> </w:t>
      </w:r>
      <w:proofErr w:type="spellStart"/>
      <w:r w:rsidRPr="00C635CB">
        <w:rPr>
          <w:rFonts w:ascii="Verdana" w:hAnsi="Verdana"/>
          <w:i/>
          <w:sz w:val="24"/>
          <w:szCs w:val="24"/>
          <w:shd w:val="clear" w:color="auto" w:fill="FFFFFF"/>
          <w:lang w:val="es-ES"/>
        </w:rPr>
        <w:t>pag</w:t>
      </w:r>
      <w:proofErr w:type="spellEnd"/>
      <w:r w:rsidRPr="00C635CB">
        <w:rPr>
          <w:rFonts w:ascii="Verdana" w:hAnsi="Verdana"/>
          <w:i/>
          <w:sz w:val="24"/>
          <w:szCs w:val="24"/>
          <w:shd w:val="clear" w:color="auto" w:fill="FFFFFF"/>
          <w:lang w:val="es-ES"/>
        </w:rPr>
        <w:t xml:space="preserve"> 65</w:t>
      </w:r>
    </w:p>
    <w:p w14:paraId="3FC057A3" w14:textId="112244BD" w:rsidR="00B87857" w:rsidRDefault="00B87857" w:rsidP="00BE7993">
      <w:pPr>
        <w:pStyle w:val="Textoindependienteprimerasangra2"/>
        <w:ind w:left="708" w:firstLine="0"/>
        <w:jc w:val="both"/>
        <w:rPr>
          <w:rFonts w:ascii="Verdana" w:hAnsi="Verdana"/>
          <w:i/>
          <w:sz w:val="24"/>
          <w:szCs w:val="24"/>
          <w:shd w:val="clear" w:color="auto" w:fill="FFFFFF"/>
          <w:lang w:val="es-ES"/>
        </w:rPr>
      </w:pPr>
      <w:r w:rsidRPr="00C635CB">
        <w:rPr>
          <w:rFonts w:ascii="Verdana" w:hAnsi="Verdana"/>
          <w:i/>
          <w:sz w:val="24"/>
          <w:szCs w:val="24"/>
          <w:shd w:val="clear" w:color="auto" w:fill="FFFFFF"/>
          <w:lang w:val="es-ES"/>
        </w:rPr>
        <w:t xml:space="preserve">“uy no! muy duro, muy duro, porque imagínese, uno aquí a la, aquí en la comunidad, uno primero que todo, a las costumbres que uno salía libremente por acá, si no había de, si no había mercado uno iba </w:t>
      </w:r>
      <w:proofErr w:type="spellStart"/>
      <w:r w:rsidRPr="00C635CB">
        <w:rPr>
          <w:rFonts w:ascii="Verdana" w:hAnsi="Verdana"/>
          <w:i/>
          <w:sz w:val="24"/>
          <w:szCs w:val="24"/>
          <w:shd w:val="clear" w:color="auto" w:fill="FFFFFF"/>
          <w:lang w:val="es-ES"/>
        </w:rPr>
        <w:t>pa</w:t>
      </w:r>
      <w:proofErr w:type="spellEnd"/>
      <w:r w:rsidRPr="00C635CB">
        <w:rPr>
          <w:rFonts w:ascii="Verdana" w:hAnsi="Verdana"/>
          <w:i/>
          <w:sz w:val="24"/>
          <w:szCs w:val="24"/>
          <w:shd w:val="clear" w:color="auto" w:fill="FFFFFF"/>
          <w:lang w:val="es-ES"/>
        </w:rPr>
        <w:t>’ la huerta arrancaba yuca, cachaco, comía lo que fuera, pero por allá en la ciudad si usted no trabaja no come, y muy duro, primero que todo enfrentarse uno a la ciudad eso es, la, el cambio es muy bruscamente de uno aquí el campo a la ciudad, duro, primero al transporte, a la inseguridad, a la drogadicción, a tanta cosa que hay en la ciudad, si señora”</w:t>
      </w:r>
      <w:sdt>
        <w:sdtPr>
          <w:rPr>
            <w:rFonts w:ascii="Verdana" w:hAnsi="Verdana"/>
            <w:i/>
            <w:sz w:val="24"/>
            <w:szCs w:val="24"/>
            <w:shd w:val="clear" w:color="auto" w:fill="FFFFFF"/>
            <w:lang w:val="es-ES"/>
          </w:rPr>
          <w:id w:val="-1626620911"/>
          <w:citation/>
        </w:sdtPr>
        <w:sdtContent>
          <w:r w:rsidRPr="00C635CB">
            <w:rPr>
              <w:rFonts w:ascii="Verdana" w:hAnsi="Verdana"/>
              <w:i/>
              <w:sz w:val="24"/>
              <w:szCs w:val="24"/>
              <w:shd w:val="clear" w:color="auto" w:fill="FFFFFF"/>
              <w:lang w:val="es-ES"/>
            </w:rPr>
            <w:fldChar w:fldCharType="begin"/>
          </w:r>
          <w:r w:rsidRPr="00C635CB">
            <w:rPr>
              <w:rFonts w:ascii="Verdana" w:hAnsi="Verdana"/>
              <w:i/>
              <w:sz w:val="24"/>
              <w:szCs w:val="24"/>
              <w:shd w:val="clear" w:color="auto" w:fill="FFFFFF"/>
              <w:lang w:val="es-ES"/>
            </w:rPr>
            <w:instrText xml:space="preserve"> CITATION Tie18 \l 3082 </w:instrText>
          </w:r>
          <w:r w:rsidRPr="00C635CB">
            <w:rPr>
              <w:rFonts w:ascii="Verdana" w:hAnsi="Verdana"/>
              <w:i/>
              <w:sz w:val="24"/>
              <w:szCs w:val="24"/>
              <w:shd w:val="clear" w:color="auto" w:fill="FFFFFF"/>
              <w:lang w:val="es-ES"/>
            </w:rPr>
            <w:fldChar w:fldCharType="separate"/>
          </w:r>
          <w:r w:rsidRPr="00C635CB">
            <w:rPr>
              <w:rFonts w:ascii="Verdana" w:hAnsi="Verdana"/>
              <w:i/>
              <w:noProof/>
              <w:sz w:val="24"/>
              <w:szCs w:val="24"/>
              <w:shd w:val="clear" w:color="auto" w:fill="FFFFFF"/>
              <w:lang w:val="es-ES"/>
            </w:rPr>
            <w:t xml:space="preserve"> (Tierras, 2018)</w:t>
          </w:r>
          <w:r w:rsidRPr="00C635CB">
            <w:rPr>
              <w:rFonts w:ascii="Verdana" w:hAnsi="Verdana"/>
              <w:i/>
              <w:sz w:val="24"/>
              <w:szCs w:val="24"/>
              <w:shd w:val="clear" w:color="auto" w:fill="FFFFFF"/>
              <w:lang w:val="es-ES"/>
            </w:rPr>
            <w:fldChar w:fldCharType="end"/>
          </w:r>
        </w:sdtContent>
      </w:sdt>
      <w:r w:rsidRPr="00C635CB">
        <w:rPr>
          <w:rFonts w:ascii="Verdana" w:hAnsi="Verdana"/>
          <w:i/>
          <w:sz w:val="24"/>
          <w:szCs w:val="24"/>
          <w:shd w:val="clear" w:color="auto" w:fill="FFFFFF"/>
          <w:lang w:val="es-ES"/>
        </w:rPr>
        <w:t xml:space="preserve"> </w:t>
      </w:r>
      <w:proofErr w:type="spellStart"/>
      <w:r w:rsidRPr="00C635CB">
        <w:rPr>
          <w:rFonts w:ascii="Verdana" w:hAnsi="Verdana"/>
          <w:i/>
          <w:sz w:val="24"/>
          <w:szCs w:val="24"/>
          <w:shd w:val="clear" w:color="auto" w:fill="FFFFFF"/>
          <w:lang w:val="es-ES"/>
        </w:rPr>
        <w:t>pag</w:t>
      </w:r>
      <w:proofErr w:type="spellEnd"/>
      <w:r w:rsidRPr="00C635CB">
        <w:rPr>
          <w:rFonts w:ascii="Verdana" w:hAnsi="Verdana"/>
          <w:i/>
          <w:sz w:val="24"/>
          <w:szCs w:val="24"/>
          <w:shd w:val="clear" w:color="auto" w:fill="FFFFFF"/>
          <w:lang w:val="es-ES"/>
        </w:rPr>
        <w:t xml:space="preserve"> 118</w:t>
      </w:r>
    </w:p>
    <w:p w14:paraId="349E0379" w14:textId="77777777" w:rsidR="00461392" w:rsidRPr="00C635CB" w:rsidRDefault="00461392" w:rsidP="00461392">
      <w:pPr>
        <w:pStyle w:val="Textoindependienteprimerasangra2"/>
        <w:ind w:firstLine="0"/>
        <w:rPr>
          <w:rFonts w:ascii="Verdana" w:hAnsi="Verdana"/>
          <w:i/>
          <w:sz w:val="24"/>
          <w:szCs w:val="24"/>
          <w:shd w:val="clear" w:color="auto" w:fill="FFFFFF"/>
        </w:rPr>
      </w:pPr>
    </w:p>
    <w:p w14:paraId="6A7AAB64" w14:textId="4B38AA13" w:rsidR="0078357F" w:rsidRPr="00C635CB" w:rsidRDefault="005F15C9" w:rsidP="0078357F">
      <w:pPr>
        <w:pStyle w:val="Prrafodelista"/>
        <w:numPr>
          <w:ilvl w:val="0"/>
          <w:numId w:val="8"/>
        </w:numPr>
        <w:spacing w:line="240" w:lineRule="auto"/>
        <w:contextualSpacing w:val="0"/>
        <w:jc w:val="both"/>
        <w:rPr>
          <w:rFonts w:ascii="Verdana" w:hAnsi="Verdana" w:cs="Arial"/>
          <w:i/>
          <w:iCs/>
          <w:sz w:val="24"/>
          <w:szCs w:val="24"/>
        </w:rPr>
      </w:pPr>
      <w:bookmarkStart w:id="80" w:name="_Hlk225504285"/>
      <w:r w:rsidRPr="00C635CB">
        <w:rPr>
          <w:rFonts w:ascii="Verdana" w:hAnsi="Verdana" w:cs="Arial"/>
          <w:i/>
          <w:iCs/>
          <w:sz w:val="24"/>
          <w:szCs w:val="24"/>
          <w:lang w:val="es-ES"/>
        </w:rPr>
        <w:t>Estigmatización a las comunidades y autoridades étnico – territoriales</w:t>
      </w:r>
      <w:bookmarkEnd w:id="80"/>
      <w:r w:rsidR="0078357F" w:rsidRPr="00C635CB">
        <w:rPr>
          <w:rFonts w:ascii="Verdana" w:hAnsi="Verdana" w:cs="Arial"/>
          <w:i/>
          <w:iCs/>
          <w:sz w:val="24"/>
          <w:szCs w:val="24"/>
          <w:lang w:val="es-ES"/>
        </w:rPr>
        <w:t xml:space="preserve">: se entiendo </w:t>
      </w:r>
      <w:r w:rsidR="0078357F" w:rsidRPr="00C635CB">
        <w:rPr>
          <w:rFonts w:ascii="Verdana" w:hAnsi="Verdana" w:cs="Arial"/>
          <w:i/>
          <w:iCs/>
          <w:sz w:val="24"/>
          <w:szCs w:val="24"/>
        </w:rPr>
        <w:t xml:space="preserve">como un proceso de deshumanización, descrédito y menosprecio de las personas pertenecientes a ciertos grupos, en este caso pueblos y comunidades con </w:t>
      </w:r>
      <w:r w:rsidR="00C56729" w:rsidRPr="00C635CB">
        <w:rPr>
          <w:rFonts w:ascii="Verdana" w:hAnsi="Verdana" w:cs="Arial"/>
          <w:i/>
          <w:iCs/>
          <w:sz w:val="24"/>
          <w:szCs w:val="24"/>
        </w:rPr>
        <w:t>pertenencia</w:t>
      </w:r>
      <w:r w:rsidR="0078357F" w:rsidRPr="00C635CB">
        <w:rPr>
          <w:rFonts w:ascii="Verdana" w:hAnsi="Verdana" w:cs="Arial"/>
          <w:i/>
          <w:iCs/>
          <w:sz w:val="24"/>
          <w:szCs w:val="24"/>
        </w:rPr>
        <w:t xml:space="preserve"> étnica; se asocia a un atributo, calidad o identidad que se considera </w:t>
      </w:r>
      <w:r w:rsidR="00A05429" w:rsidRPr="00C635CB">
        <w:rPr>
          <w:rFonts w:ascii="Verdana" w:hAnsi="Verdana" w:cs="Arial"/>
          <w:i/>
          <w:iCs/>
          <w:sz w:val="24"/>
          <w:szCs w:val="24"/>
        </w:rPr>
        <w:t>“</w:t>
      </w:r>
      <w:r w:rsidR="0078357F" w:rsidRPr="00C635CB">
        <w:rPr>
          <w:rFonts w:ascii="Verdana" w:hAnsi="Verdana" w:cs="Arial"/>
          <w:i/>
          <w:iCs/>
          <w:sz w:val="24"/>
          <w:szCs w:val="24"/>
        </w:rPr>
        <w:t>inferior</w:t>
      </w:r>
      <w:r w:rsidR="00A05429" w:rsidRPr="00C635CB">
        <w:rPr>
          <w:rFonts w:ascii="Verdana" w:hAnsi="Verdana" w:cs="Arial"/>
          <w:i/>
          <w:iCs/>
          <w:sz w:val="24"/>
          <w:szCs w:val="24"/>
        </w:rPr>
        <w:t>”</w:t>
      </w:r>
      <w:r w:rsidR="0078357F" w:rsidRPr="00C635CB">
        <w:rPr>
          <w:rFonts w:ascii="Verdana" w:hAnsi="Verdana" w:cs="Arial"/>
          <w:i/>
          <w:iCs/>
          <w:sz w:val="24"/>
          <w:szCs w:val="24"/>
        </w:rPr>
        <w:t xml:space="preserve"> o </w:t>
      </w:r>
      <w:r w:rsidR="00A05429" w:rsidRPr="00C635CB">
        <w:rPr>
          <w:rFonts w:ascii="Verdana" w:hAnsi="Verdana" w:cs="Arial"/>
          <w:i/>
          <w:iCs/>
          <w:sz w:val="24"/>
          <w:szCs w:val="24"/>
        </w:rPr>
        <w:t>“</w:t>
      </w:r>
      <w:r w:rsidR="0078357F" w:rsidRPr="00C635CB">
        <w:rPr>
          <w:rFonts w:ascii="Verdana" w:hAnsi="Verdana" w:cs="Arial"/>
          <w:i/>
          <w:iCs/>
          <w:sz w:val="24"/>
          <w:szCs w:val="24"/>
        </w:rPr>
        <w:t>anormal</w:t>
      </w:r>
      <w:r w:rsidR="00A05429" w:rsidRPr="00C635CB">
        <w:rPr>
          <w:rFonts w:ascii="Verdana" w:hAnsi="Verdana" w:cs="Arial"/>
          <w:i/>
          <w:iCs/>
          <w:sz w:val="24"/>
          <w:szCs w:val="24"/>
        </w:rPr>
        <w:t>”</w:t>
      </w:r>
      <w:r w:rsidR="0078357F" w:rsidRPr="00C635CB">
        <w:rPr>
          <w:rFonts w:ascii="Verdana" w:hAnsi="Verdana" w:cs="Arial"/>
          <w:i/>
          <w:iCs/>
          <w:sz w:val="24"/>
          <w:szCs w:val="24"/>
        </w:rPr>
        <w:t xml:space="preserve"> y se basa en una brecha socialmente construida entre </w:t>
      </w:r>
      <w:r w:rsidR="00A05429" w:rsidRPr="00C635CB">
        <w:rPr>
          <w:rFonts w:ascii="Verdana" w:hAnsi="Verdana" w:cs="Arial"/>
          <w:i/>
          <w:iCs/>
          <w:sz w:val="24"/>
          <w:szCs w:val="24"/>
        </w:rPr>
        <w:t>“</w:t>
      </w:r>
      <w:r w:rsidR="0078357F" w:rsidRPr="00C635CB">
        <w:rPr>
          <w:rFonts w:ascii="Verdana" w:hAnsi="Verdana" w:cs="Arial"/>
          <w:i/>
          <w:iCs/>
          <w:sz w:val="24"/>
          <w:szCs w:val="24"/>
        </w:rPr>
        <w:t>nosotros</w:t>
      </w:r>
      <w:r w:rsidR="00A05429" w:rsidRPr="00C635CB">
        <w:rPr>
          <w:rFonts w:ascii="Verdana" w:hAnsi="Verdana" w:cs="Arial"/>
          <w:i/>
          <w:iCs/>
          <w:sz w:val="24"/>
          <w:szCs w:val="24"/>
        </w:rPr>
        <w:t>”</w:t>
      </w:r>
      <w:r w:rsidR="0078357F" w:rsidRPr="00C635CB">
        <w:rPr>
          <w:rFonts w:ascii="Verdana" w:hAnsi="Verdana" w:cs="Arial"/>
          <w:i/>
          <w:iCs/>
          <w:sz w:val="24"/>
          <w:szCs w:val="24"/>
        </w:rPr>
        <w:t xml:space="preserve"> y </w:t>
      </w:r>
      <w:r w:rsidR="00A05429" w:rsidRPr="00C635CB">
        <w:rPr>
          <w:rFonts w:ascii="Verdana" w:hAnsi="Verdana" w:cs="Arial"/>
          <w:i/>
          <w:iCs/>
          <w:sz w:val="24"/>
          <w:szCs w:val="24"/>
        </w:rPr>
        <w:t>“</w:t>
      </w:r>
      <w:r w:rsidR="0078357F" w:rsidRPr="00C635CB">
        <w:rPr>
          <w:rFonts w:ascii="Verdana" w:hAnsi="Verdana" w:cs="Arial"/>
          <w:i/>
          <w:iCs/>
          <w:sz w:val="24"/>
          <w:szCs w:val="24"/>
        </w:rPr>
        <w:t>ellos</w:t>
      </w:r>
      <w:r w:rsidR="00A05429" w:rsidRPr="00C635CB">
        <w:rPr>
          <w:rFonts w:ascii="Verdana" w:hAnsi="Verdana" w:cs="Arial"/>
          <w:i/>
          <w:iCs/>
          <w:sz w:val="24"/>
          <w:szCs w:val="24"/>
        </w:rPr>
        <w:t>”</w:t>
      </w:r>
      <w:r w:rsidR="0078357F" w:rsidRPr="00C635CB">
        <w:rPr>
          <w:rFonts w:ascii="Verdana" w:hAnsi="Verdana" w:cs="Arial"/>
          <w:i/>
          <w:iCs/>
          <w:sz w:val="24"/>
          <w:szCs w:val="24"/>
        </w:rPr>
        <w:t xml:space="preserve">, fenómeno que se profundizó en el </w:t>
      </w:r>
      <w:r w:rsidR="003D2CD6" w:rsidRPr="00C635CB">
        <w:rPr>
          <w:rFonts w:ascii="Verdana" w:hAnsi="Verdana" w:cs="Arial"/>
          <w:i/>
          <w:iCs/>
          <w:sz w:val="24"/>
          <w:szCs w:val="24"/>
        </w:rPr>
        <w:t>conflicto</w:t>
      </w:r>
      <w:r w:rsidR="0078357F" w:rsidRPr="00C635CB">
        <w:rPr>
          <w:rFonts w:ascii="Verdana" w:hAnsi="Verdana" w:cs="Arial"/>
          <w:i/>
          <w:iCs/>
          <w:sz w:val="24"/>
          <w:szCs w:val="24"/>
        </w:rPr>
        <w:t xml:space="preserve"> armado. </w:t>
      </w:r>
    </w:p>
    <w:p w14:paraId="13EE2039" w14:textId="77777777" w:rsidR="00282AAF" w:rsidRDefault="00282AAF" w:rsidP="00282AAF">
      <w:pPr>
        <w:pStyle w:val="Textoindependienteprimerasangra2"/>
        <w:jc w:val="both"/>
        <w:rPr>
          <w:rFonts w:ascii="Verdana" w:hAnsi="Verdana"/>
          <w:i/>
          <w:sz w:val="24"/>
          <w:szCs w:val="24"/>
        </w:rPr>
      </w:pPr>
    </w:p>
    <w:p w14:paraId="6FCC7A9E" w14:textId="31F63D17" w:rsidR="00CA2C45" w:rsidRPr="00CA2C45" w:rsidRDefault="00CA2C45" w:rsidP="005A36CB">
      <w:pPr>
        <w:pStyle w:val="Textoindependienteprimerasangra2"/>
        <w:ind w:left="0" w:firstLine="0"/>
        <w:jc w:val="both"/>
        <w:rPr>
          <w:rFonts w:ascii="Verdana" w:hAnsi="Verdana"/>
          <w:iCs/>
          <w:sz w:val="24"/>
          <w:szCs w:val="24"/>
          <w:lang w:val="es-ES"/>
        </w:rPr>
      </w:pPr>
      <w:r w:rsidRPr="00CA2C45">
        <w:rPr>
          <w:rFonts w:ascii="Verdana" w:hAnsi="Verdana"/>
          <w:iCs/>
          <w:sz w:val="24"/>
          <w:szCs w:val="24"/>
          <w:lang w:val="es-ES"/>
        </w:rPr>
        <w:t xml:space="preserve">La presencia de los actores armados produjo una afectación profunda sobre la imagen pública, la seguridad y la legitimidad del Resguardo, al instalar sobre la </w:t>
      </w:r>
      <w:r w:rsidRPr="00CA2C45">
        <w:rPr>
          <w:rFonts w:ascii="Verdana" w:hAnsi="Verdana"/>
          <w:iCs/>
          <w:sz w:val="24"/>
          <w:szCs w:val="24"/>
          <w:lang w:val="es-ES"/>
        </w:rPr>
        <w:lastRenderedPageBreak/>
        <w:t>comunidad señalamientos que la ubicaban injustamente como colaboradora o informante de uno u otro actor</w:t>
      </w:r>
      <w:r>
        <w:rPr>
          <w:rFonts w:ascii="Verdana" w:hAnsi="Verdana"/>
          <w:iCs/>
          <w:sz w:val="24"/>
          <w:szCs w:val="24"/>
          <w:lang w:val="es-ES"/>
        </w:rPr>
        <w:t xml:space="preserve"> armado</w:t>
      </w:r>
      <w:r w:rsidR="003500C7">
        <w:rPr>
          <w:rFonts w:ascii="Verdana" w:hAnsi="Verdana"/>
          <w:iCs/>
          <w:sz w:val="24"/>
          <w:szCs w:val="24"/>
          <w:lang w:val="es-ES"/>
        </w:rPr>
        <w:t>;</w:t>
      </w:r>
      <w:r>
        <w:rPr>
          <w:rFonts w:ascii="Verdana" w:hAnsi="Verdana"/>
          <w:iCs/>
          <w:sz w:val="24"/>
          <w:szCs w:val="24"/>
          <w:lang w:val="es-ES"/>
        </w:rPr>
        <w:t xml:space="preserve"> </w:t>
      </w:r>
      <w:r w:rsidRPr="00CA2C45">
        <w:rPr>
          <w:rFonts w:ascii="Verdana" w:hAnsi="Verdana"/>
          <w:iCs/>
          <w:sz w:val="24"/>
          <w:szCs w:val="24"/>
          <w:lang w:val="es-ES"/>
        </w:rPr>
        <w:t>el hecho que los grupos armados reunieran a la comunidad y la acusaran de delatarlos con el gobierno evidencia cómo el territorio fue convertido en un espacio de sospecha permanente, donde la sola ocurrencia de movimientos militares bastaba para trasladar la culpa hacia los comuneros y comuneras</w:t>
      </w:r>
      <w:r w:rsidR="003500C7">
        <w:rPr>
          <w:rFonts w:ascii="Verdana" w:hAnsi="Verdana"/>
          <w:iCs/>
          <w:sz w:val="24"/>
          <w:szCs w:val="24"/>
          <w:lang w:val="es-ES"/>
        </w:rPr>
        <w:t>, por lo que</w:t>
      </w:r>
      <w:r w:rsidRPr="00CA2C45">
        <w:rPr>
          <w:rFonts w:ascii="Verdana" w:hAnsi="Verdana"/>
          <w:iCs/>
          <w:sz w:val="24"/>
          <w:szCs w:val="24"/>
          <w:lang w:val="es-ES"/>
        </w:rPr>
        <w:t>, la comunidad quedó expuesta a una estigmatización que no partía de hechos ciertos, sino de una lógica de control basada en el miedo, la amenaza y la desconfianza</w:t>
      </w:r>
      <w:r w:rsidR="003500C7">
        <w:rPr>
          <w:rFonts w:ascii="Verdana" w:hAnsi="Verdana"/>
          <w:iCs/>
          <w:sz w:val="24"/>
          <w:szCs w:val="24"/>
          <w:lang w:val="es-ES"/>
        </w:rPr>
        <w:t>, es en ese sentido que</w:t>
      </w:r>
      <w:r w:rsidRPr="00CA2C45">
        <w:rPr>
          <w:rFonts w:ascii="Verdana" w:hAnsi="Verdana"/>
          <w:iCs/>
          <w:sz w:val="24"/>
          <w:szCs w:val="24"/>
          <w:lang w:val="es-ES"/>
        </w:rPr>
        <w:t xml:space="preserve"> esta estigmatización no solo afectó la relación de la comunidad con los actores armados, sino también su reconocimiento frente a otros sectores sociales e institucionales</w:t>
      </w:r>
      <w:r w:rsidR="003500C7">
        <w:rPr>
          <w:rFonts w:ascii="Verdana" w:hAnsi="Verdana"/>
          <w:iCs/>
          <w:sz w:val="24"/>
          <w:szCs w:val="24"/>
          <w:lang w:val="es-ES"/>
        </w:rPr>
        <w:t>, donde</w:t>
      </w:r>
      <w:r w:rsidRPr="00CA2C45">
        <w:rPr>
          <w:rFonts w:ascii="Verdana" w:hAnsi="Verdana"/>
          <w:iCs/>
          <w:sz w:val="24"/>
          <w:szCs w:val="24"/>
          <w:lang w:val="es-ES"/>
        </w:rPr>
        <w:t xml:space="preserve"> los medios de comunicación los discursos discriminatorios que aún circulan evidencia que la exclusión del pueblo indígena</w:t>
      </w:r>
      <w:r w:rsidR="003500C7">
        <w:rPr>
          <w:rFonts w:ascii="Verdana" w:hAnsi="Verdana"/>
          <w:iCs/>
          <w:sz w:val="24"/>
          <w:szCs w:val="24"/>
          <w:lang w:val="es-ES"/>
        </w:rPr>
        <w:t>, la cual</w:t>
      </w:r>
      <w:r w:rsidRPr="00CA2C45">
        <w:rPr>
          <w:rFonts w:ascii="Verdana" w:hAnsi="Verdana"/>
          <w:iCs/>
          <w:sz w:val="24"/>
          <w:szCs w:val="24"/>
          <w:lang w:val="es-ES"/>
        </w:rPr>
        <w:t xml:space="preserve"> no se limita al contexto de la confrontación armada, sino que forma parte de una estructura más amplia de discriminación, que continúa afectando la manera como son percibidas sus luchas, especialmente cuando reclaman tierra, autonomía o reconocimiento de derechos. </w:t>
      </w:r>
    </w:p>
    <w:p w14:paraId="674FA89A" w14:textId="77777777" w:rsidR="00282AAF" w:rsidRPr="00CA2C45" w:rsidRDefault="00282AAF" w:rsidP="00282AAF">
      <w:pPr>
        <w:pStyle w:val="Textoindependienteprimerasangra2"/>
        <w:jc w:val="both"/>
        <w:rPr>
          <w:rFonts w:ascii="Verdana" w:hAnsi="Verdana"/>
          <w:iCs/>
          <w:sz w:val="24"/>
          <w:szCs w:val="24"/>
          <w:lang w:val="es-ES"/>
        </w:rPr>
      </w:pPr>
    </w:p>
    <w:p w14:paraId="6E3FEF9A" w14:textId="77777777" w:rsidR="00282AAF" w:rsidRDefault="00282AAF" w:rsidP="00461392">
      <w:pPr>
        <w:pStyle w:val="Textoindependienteprimerasangra2"/>
        <w:ind w:left="1080" w:firstLine="0"/>
        <w:jc w:val="both"/>
        <w:rPr>
          <w:rFonts w:ascii="Verdana" w:hAnsi="Verdana"/>
          <w:i/>
          <w:sz w:val="24"/>
          <w:szCs w:val="24"/>
        </w:rPr>
      </w:pPr>
    </w:p>
    <w:p w14:paraId="6BCA1F8D" w14:textId="3156E946" w:rsidR="00480147" w:rsidRPr="00C635CB" w:rsidRDefault="00480147" w:rsidP="00461392">
      <w:pPr>
        <w:pStyle w:val="Textoindependienteprimerasangra2"/>
        <w:ind w:left="1080" w:firstLine="0"/>
        <w:jc w:val="both"/>
        <w:rPr>
          <w:rFonts w:ascii="Verdana" w:hAnsi="Verdana"/>
          <w:i/>
          <w:sz w:val="24"/>
          <w:szCs w:val="24"/>
        </w:rPr>
      </w:pPr>
      <w:r w:rsidRPr="00C635CB">
        <w:rPr>
          <w:rFonts w:ascii="Verdana" w:hAnsi="Verdana"/>
          <w:i/>
          <w:sz w:val="24"/>
          <w:szCs w:val="24"/>
        </w:rPr>
        <w:t>“Los actores armados reunían a la comunidad, esto generaba conflicto porque a la comunidad los señalaban como informantes, […] Porque decían que dizque nosotros éramos los que los delatábamos con el gobierno, porque a veces nosotros los veíamos por acá y de un momento a otro el ejército aparecía, entonces ellos ya tenían los escondederos en los cerros, ellos ya tenían los informantes pero de la comunidad no salía nada porque nosotros de todas maneras nosotros nos cuidábamos, aquí, de los unos a los otros”</w:t>
      </w:r>
      <w:sdt>
        <w:sdtPr>
          <w:rPr>
            <w:rFonts w:ascii="Verdana" w:hAnsi="Verdana"/>
            <w:i/>
            <w:sz w:val="24"/>
            <w:szCs w:val="24"/>
          </w:rPr>
          <w:id w:val="-1459867623"/>
          <w:citation/>
        </w:sdtPr>
        <w:sdtContent>
          <w:r w:rsidRPr="00C635CB">
            <w:rPr>
              <w:rFonts w:ascii="Verdana" w:hAnsi="Verdana"/>
              <w:i/>
              <w:sz w:val="24"/>
              <w:szCs w:val="24"/>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rPr>
            <w:fldChar w:fldCharType="separate"/>
          </w:r>
          <w:r w:rsidRPr="00C635CB">
            <w:rPr>
              <w:rFonts w:ascii="Verdana" w:hAnsi="Verdana"/>
              <w:i/>
              <w:noProof/>
              <w:sz w:val="24"/>
              <w:szCs w:val="24"/>
              <w:lang w:val="es-ES"/>
            </w:rPr>
            <w:t xml:space="preserve"> (Tierras, 2018)</w:t>
          </w:r>
          <w:r w:rsidRPr="00C635CB">
            <w:rPr>
              <w:rFonts w:ascii="Verdana" w:hAnsi="Verdana"/>
              <w:i/>
              <w:sz w:val="24"/>
              <w:szCs w:val="24"/>
            </w:rPr>
            <w:fldChar w:fldCharType="end"/>
          </w:r>
        </w:sdtContent>
      </w:sdt>
      <w:r w:rsidRPr="00C635CB">
        <w:rPr>
          <w:rFonts w:ascii="Verdana" w:hAnsi="Verdana"/>
          <w:i/>
          <w:sz w:val="24"/>
          <w:szCs w:val="24"/>
        </w:rPr>
        <w:t xml:space="preserve"> </w:t>
      </w:r>
      <w:proofErr w:type="spellStart"/>
      <w:r w:rsidRPr="00C635CB">
        <w:rPr>
          <w:rFonts w:ascii="Verdana" w:hAnsi="Verdana"/>
          <w:i/>
          <w:sz w:val="24"/>
          <w:szCs w:val="24"/>
        </w:rPr>
        <w:t>pag</w:t>
      </w:r>
      <w:proofErr w:type="spellEnd"/>
      <w:r w:rsidRPr="00C635CB">
        <w:rPr>
          <w:rFonts w:ascii="Verdana" w:hAnsi="Verdana"/>
          <w:i/>
          <w:sz w:val="24"/>
          <w:szCs w:val="24"/>
        </w:rPr>
        <w:t xml:space="preserve"> 114</w:t>
      </w:r>
    </w:p>
    <w:p w14:paraId="3B6B9E2C" w14:textId="6E856D22" w:rsidR="007272B1" w:rsidRPr="00641EB1" w:rsidRDefault="007272B1" w:rsidP="007272B1">
      <w:pPr>
        <w:pStyle w:val="Textocomentario"/>
        <w:ind w:left="1080"/>
        <w:jc w:val="both"/>
        <w:rPr>
          <w:rStyle w:val="nfasissutil"/>
          <w:rFonts w:ascii="Verdana" w:hAnsi="Verdana" w:cs="Arial"/>
          <w:i w:val="0"/>
          <w:iCs w:val="0"/>
          <w:color w:val="auto"/>
          <w:sz w:val="24"/>
          <w:szCs w:val="24"/>
          <w:lang w:val="es-ES"/>
        </w:rPr>
      </w:pPr>
      <w:r>
        <w:rPr>
          <w:rFonts w:ascii="Verdana" w:hAnsi="Verdana"/>
          <w:i/>
          <w:iCs/>
          <w:sz w:val="24"/>
          <w:szCs w:val="24"/>
        </w:rPr>
        <w:t>“</w:t>
      </w:r>
      <w:r w:rsidRPr="00641EB1">
        <w:rPr>
          <w:rFonts w:ascii="Verdana" w:hAnsi="Verdana"/>
          <w:i/>
          <w:iCs/>
          <w:sz w:val="24"/>
          <w:szCs w:val="24"/>
        </w:rPr>
        <w:t xml:space="preserve">Otro elemento, que estamos consumiendo en medios de comunicación acá solo se ve y escucha caracol, </w:t>
      </w:r>
      <w:proofErr w:type="spellStart"/>
      <w:r w:rsidRPr="00641EB1">
        <w:rPr>
          <w:rFonts w:ascii="Verdana" w:hAnsi="Verdana"/>
          <w:i/>
          <w:iCs/>
          <w:sz w:val="24"/>
          <w:szCs w:val="24"/>
        </w:rPr>
        <w:t>rcn</w:t>
      </w:r>
      <w:proofErr w:type="spellEnd"/>
      <w:r w:rsidRPr="00641EB1">
        <w:rPr>
          <w:rFonts w:ascii="Verdana" w:hAnsi="Verdana"/>
          <w:i/>
          <w:iCs/>
          <w:sz w:val="24"/>
          <w:szCs w:val="24"/>
        </w:rPr>
        <w:t xml:space="preserve"> y hoy por hay un escenario donde una mujer que se postula a la vice presidencia y solo escuchamos discriminación eso sigue siendo parte de la estructura que nos sigue discriminando y excluyendo, seguimos luchado y resistiendo contra una institucionalidad que nos discrimina, las instituciones si tenemos que trabajar en unión con otros pueblos, pero cuando luchamos por la tierra</w:t>
      </w:r>
      <w:r>
        <w:rPr>
          <w:rFonts w:ascii="Verdana" w:hAnsi="Verdana"/>
          <w:i/>
          <w:iCs/>
          <w:sz w:val="24"/>
          <w:szCs w:val="24"/>
        </w:rPr>
        <w:t>”</w:t>
      </w:r>
      <w:sdt>
        <w:sdtPr>
          <w:rPr>
            <w:rFonts w:ascii="Verdana" w:hAnsi="Verdana"/>
            <w:i/>
            <w:iCs/>
            <w:sz w:val="24"/>
            <w:szCs w:val="24"/>
          </w:rPr>
          <w:id w:val="-516772284"/>
          <w:citation/>
        </w:sdtPr>
        <w:sdtContent>
          <w:r>
            <w:rPr>
              <w:rFonts w:ascii="Verdana" w:hAnsi="Verdana"/>
              <w:i/>
              <w:iCs/>
              <w:sz w:val="24"/>
              <w:szCs w:val="24"/>
            </w:rPr>
            <w:fldChar w:fldCharType="begin"/>
          </w:r>
          <w:r w:rsidR="00BA42F3">
            <w:rPr>
              <w:rFonts w:ascii="Verdana" w:hAnsi="Verdana"/>
              <w:i/>
              <w:iCs/>
              <w:sz w:val="24"/>
              <w:szCs w:val="24"/>
              <w:lang w:val="es-ES"/>
            </w:rPr>
            <w:instrText xml:space="preserve">CITATION Uar26 \l 3082 </w:instrText>
          </w:r>
          <w:r>
            <w:rPr>
              <w:rFonts w:ascii="Verdana" w:hAnsi="Verdana"/>
              <w:i/>
              <w:iCs/>
              <w:sz w:val="24"/>
              <w:szCs w:val="24"/>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Pr>
              <w:rFonts w:ascii="Verdana" w:hAnsi="Verdana"/>
              <w:i/>
              <w:iCs/>
              <w:sz w:val="24"/>
              <w:szCs w:val="24"/>
            </w:rPr>
            <w:fldChar w:fldCharType="end"/>
          </w:r>
        </w:sdtContent>
      </w:sdt>
    </w:p>
    <w:p w14:paraId="20C3D185" w14:textId="2A4F09AD" w:rsidR="003500C7" w:rsidRDefault="003500C7">
      <w:pPr>
        <w:rPr>
          <w:rFonts w:ascii="Verdana" w:hAnsi="Verdana"/>
          <w:iCs/>
          <w:sz w:val="24"/>
          <w:szCs w:val="24"/>
          <w:lang w:val="es-ES"/>
        </w:rPr>
      </w:pPr>
    </w:p>
    <w:p w14:paraId="6A8D2F2C" w14:textId="33175897" w:rsidR="003500C7" w:rsidRPr="003500C7" w:rsidRDefault="003500C7" w:rsidP="003500C7">
      <w:pPr>
        <w:jc w:val="both"/>
        <w:rPr>
          <w:rFonts w:ascii="Verdana" w:hAnsi="Verdana"/>
          <w:iCs/>
          <w:sz w:val="24"/>
          <w:szCs w:val="24"/>
          <w:lang w:val="es-ES"/>
        </w:rPr>
      </w:pPr>
      <w:r>
        <w:rPr>
          <w:rFonts w:ascii="Verdana" w:hAnsi="Verdana"/>
          <w:iCs/>
          <w:sz w:val="24"/>
          <w:szCs w:val="24"/>
          <w:lang w:val="es-ES"/>
        </w:rPr>
        <w:t>L</w:t>
      </w:r>
      <w:r w:rsidRPr="003500C7">
        <w:rPr>
          <w:rFonts w:ascii="Verdana" w:hAnsi="Verdana"/>
          <w:iCs/>
          <w:sz w:val="24"/>
          <w:szCs w:val="24"/>
          <w:lang w:val="es-ES"/>
        </w:rPr>
        <w:t xml:space="preserve">a estigmatización a las comunidades y autoridades étnico-territoriales sufrida por el </w:t>
      </w:r>
      <w:r>
        <w:rPr>
          <w:rFonts w:ascii="Verdana" w:hAnsi="Verdana"/>
          <w:iCs/>
          <w:sz w:val="24"/>
          <w:szCs w:val="24"/>
          <w:lang w:val="es-ES"/>
        </w:rPr>
        <w:t>territorio</w:t>
      </w:r>
      <w:r w:rsidRPr="003500C7">
        <w:rPr>
          <w:rFonts w:ascii="Verdana" w:hAnsi="Verdana"/>
          <w:iCs/>
          <w:sz w:val="24"/>
          <w:szCs w:val="24"/>
          <w:lang w:val="es-ES"/>
        </w:rPr>
        <w:t xml:space="preserve">, permite identificar </w:t>
      </w:r>
      <w:r>
        <w:rPr>
          <w:rFonts w:ascii="Verdana" w:hAnsi="Verdana"/>
          <w:iCs/>
          <w:sz w:val="24"/>
          <w:szCs w:val="24"/>
          <w:lang w:val="es-ES"/>
        </w:rPr>
        <w:t>como esta</w:t>
      </w:r>
      <w:r w:rsidRPr="003500C7">
        <w:rPr>
          <w:rFonts w:ascii="Verdana" w:hAnsi="Verdana"/>
          <w:iCs/>
          <w:sz w:val="24"/>
          <w:szCs w:val="24"/>
          <w:lang w:val="es-ES"/>
        </w:rPr>
        <w:t xml:space="preserve"> afectación no se produjo únicamente en </w:t>
      </w:r>
      <w:r w:rsidRPr="003500C7">
        <w:rPr>
          <w:rFonts w:ascii="Verdana" w:hAnsi="Verdana"/>
          <w:iCs/>
          <w:sz w:val="24"/>
          <w:szCs w:val="24"/>
          <w:lang w:val="es-ES"/>
        </w:rPr>
        <w:lastRenderedPageBreak/>
        <w:t xml:space="preserve">el marco de las acciones de los actores armados, sino también a través de discursos promovidos por sectores civiles, políticos y organizativos de la región, los cuales contribuyeron a instalar una imagen negativa del </w:t>
      </w:r>
      <w:r>
        <w:rPr>
          <w:rFonts w:ascii="Verdana" w:hAnsi="Verdana"/>
          <w:iCs/>
          <w:sz w:val="24"/>
          <w:szCs w:val="24"/>
          <w:lang w:val="es-ES"/>
        </w:rPr>
        <w:t>resguardo</w:t>
      </w:r>
      <w:r w:rsidRPr="003500C7">
        <w:rPr>
          <w:rFonts w:ascii="Verdana" w:hAnsi="Verdana"/>
          <w:iCs/>
          <w:sz w:val="24"/>
          <w:szCs w:val="24"/>
          <w:lang w:val="es-ES"/>
        </w:rPr>
        <w:t xml:space="preserve"> y de sus líderes ante la opinión local e institucional</w:t>
      </w:r>
      <w:r>
        <w:rPr>
          <w:rFonts w:ascii="Verdana" w:hAnsi="Verdana"/>
          <w:iCs/>
          <w:sz w:val="24"/>
          <w:szCs w:val="24"/>
          <w:lang w:val="es-ES"/>
        </w:rPr>
        <w:t>, pesto que</w:t>
      </w:r>
      <w:r w:rsidRPr="003500C7">
        <w:rPr>
          <w:rFonts w:ascii="Verdana" w:hAnsi="Verdana"/>
          <w:iCs/>
          <w:sz w:val="24"/>
          <w:szCs w:val="24"/>
          <w:lang w:val="es-ES"/>
        </w:rPr>
        <w:t xml:space="preserve"> el pronunciamiento de representantes de juntas de acción comunal y vecinos de distintas veredas, en el que se solicita la suspensión de las personerías jurídicas de los cabildos indígenas, el retiro de ayudas y la apertura de investigaciones penales contra sus dirigentes, evidencia una forma de estigmatización sistemática orientada a presentar a las autoridades indígenas como promotoras de invasiones, y alteraciones del orden público</w:t>
      </w:r>
      <w:r w:rsidR="005C0C61">
        <w:rPr>
          <w:rFonts w:ascii="Verdana" w:hAnsi="Verdana"/>
          <w:iCs/>
          <w:sz w:val="24"/>
          <w:szCs w:val="24"/>
          <w:lang w:val="es-ES"/>
        </w:rPr>
        <w:t xml:space="preserve">, </w:t>
      </w:r>
      <w:r w:rsidRPr="003500C7">
        <w:rPr>
          <w:rFonts w:ascii="Verdana" w:hAnsi="Verdana"/>
          <w:iCs/>
          <w:sz w:val="24"/>
          <w:szCs w:val="24"/>
          <w:lang w:val="es-ES"/>
        </w:rPr>
        <w:t xml:space="preserve"> </w:t>
      </w:r>
      <w:r w:rsidR="005C0C61">
        <w:rPr>
          <w:rFonts w:ascii="Verdana" w:hAnsi="Verdana"/>
          <w:iCs/>
          <w:sz w:val="24"/>
          <w:szCs w:val="24"/>
          <w:lang w:val="es-ES"/>
        </w:rPr>
        <w:t>a</w:t>
      </w:r>
      <w:r w:rsidRPr="003500C7">
        <w:rPr>
          <w:rFonts w:ascii="Verdana" w:hAnsi="Verdana"/>
          <w:iCs/>
          <w:sz w:val="24"/>
          <w:szCs w:val="24"/>
          <w:lang w:val="es-ES"/>
        </w:rPr>
        <w:t>sí, la lucha por la tierra y la recuperación territorial fueron reinterpretadas por terceros no como ejercicios legítimos de defensa de derechos ancestrales, sino como acciones delictivas que debían ser castigadas y neutralizadas.</w:t>
      </w:r>
      <w:r w:rsidR="005C0C61">
        <w:rPr>
          <w:rFonts w:ascii="Verdana" w:hAnsi="Verdana"/>
          <w:iCs/>
          <w:sz w:val="24"/>
          <w:szCs w:val="24"/>
          <w:lang w:val="es-ES"/>
        </w:rPr>
        <w:t xml:space="preserve"> </w:t>
      </w:r>
      <w:r w:rsidRPr="003500C7">
        <w:rPr>
          <w:rFonts w:ascii="Verdana" w:hAnsi="Verdana"/>
          <w:iCs/>
          <w:sz w:val="24"/>
          <w:szCs w:val="24"/>
          <w:lang w:val="es-ES"/>
        </w:rPr>
        <w:t>De igual m</w:t>
      </w:r>
      <w:r w:rsidR="005C0C61">
        <w:rPr>
          <w:rFonts w:ascii="Verdana" w:hAnsi="Verdana"/>
          <w:iCs/>
          <w:sz w:val="24"/>
          <w:szCs w:val="24"/>
          <w:lang w:val="es-ES"/>
        </w:rPr>
        <w:t>anera</w:t>
      </w:r>
      <w:r w:rsidRPr="003500C7">
        <w:rPr>
          <w:rFonts w:ascii="Verdana" w:hAnsi="Verdana"/>
          <w:iCs/>
          <w:sz w:val="24"/>
          <w:szCs w:val="24"/>
          <w:lang w:val="es-ES"/>
        </w:rPr>
        <w:t>, l</w:t>
      </w:r>
      <w:r w:rsidR="005C0C61">
        <w:rPr>
          <w:rFonts w:ascii="Verdana" w:hAnsi="Verdana"/>
          <w:iCs/>
          <w:sz w:val="24"/>
          <w:szCs w:val="24"/>
          <w:lang w:val="es-ES"/>
        </w:rPr>
        <w:t>os</w:t>
      </w:r>
      <w:r w:rsidRPr="003500C7">
        <w:rPr>
          <w:rFonts w:ascii="Verdana" w:hAnsi="Verdana"/>
          <w:iCs/>
          <w:sz w:val="24"/>
          <w:szCs w:val="24"/>
          <w:lang w:val="es-ES"/>
        </w:rPr>
        <w:t xml:space="preserve"> señalamiento</w:t>
      </w:r>
      <w:r w:rsidR="005C0C61">
        <w:rPr>
          <w:rFonts w:ascii="Verdana" w:hAnsi="Verdana"/>
          <w:iCs/>
          <w:sz w:val="24"/>
          <w:szCs w:val="24"/>
          <w:lang w:val="es-ES"/>
        </w:rPr>
        <w:t>s</w:t>
      </w:r>
      <w:r w:rsidRPr="003500C7">
        <w:rPr>
          <w:rFonts w:ascii="Verdana" w:hAnsi="Verdana"/>
          <w:iCs/>
          <w:sz w:val="24"/>
          <w:szCs w:val="24"/>
          <w:lang w:val="es-ES"/>
        </w:rPr>
        <w:t>, así como las acusaciones de robo de ganado y de sacrificio de reses atribuidas a familias concretas, muestran que la estigmatización operó también en la vida cotidiana, afectando no solo a las autoridades del cabildo, sino al conjunto de la comunidad. Estas narrativas no solo lesionaban la honra y el buen nombre del sujeto colectivo, sino que construían un clima de hostilidad social en el que los comuneros eran percibidos como amenaza para la región</w:t>
      </w:r>
      <w:r w:rsidR="005C0C61">
        <w:rPr>
          <w:rFonts w:ascii="Verdana" w:hAnsi="Verdana"/>
          <w:iCs/>
          <w:sz w:val="24"/>
          <w:szCs w:val="24"/>
          <w:lang w:val="es-ES"/>
        </w:rPr>
        <w:t>, e</w:t>
      </w:r>
      <w:r w:rsidRPr="003500C7">
        <w:rPr>
          <w:rFonts w:ascii="Verdana" w:hAnsi="Verdana"/>
          <w:iCs/>
          <w:sz w:val="24"/>
          <w:szCs w:val="24"/>
          <w:lang w:val="es-ES"/>
        </w:rPr>
        <w:t>n esa medida, la estigmatización funcionó como un mecanismo de deslegitimación del autorreconocimiento indígena, al intentar reducir su acción política y territorial a prácticas criminales o subversivas.</w:t>
      </w:r>
    </w:p>
    <w:p w14:paraId="749F96E8" w14:textId="13499923" w:rsidR="003C606C" w:rsidRPr="00C635CB" w:rsidRDefault="003C606C" w:rsidP="00461392">
      <w:pPr>
        <w:pStyle w:val="Textoindependienteprimerasangra2"/>
        <w:ind w:left="1080" w:firstLine="0"/>
        <w:jc w:val="both"/>
        <w:rPr>
          <w:rFonts w:ascii="Verdana" w:hAnsi="Verdana"/>
          <w:i/>
          <w:sz w:val="24"/>
          <w:szCs w:val="24"/>
          <w:lang w:val="es-ES"/>
        </w:rPr>
      </w:pPr>
      <w:r w:rsidRPr="00C635CB">
        <w:rPr>
          <w:rFonts w:ascii="Verdana" w:hAnsi="Verdana"/>
          <w:i/>
          <w:sz w:val="24"/>
          <w:szCs w:val="24"/>
          <w:lang w:val="es-ES"/>
        </w:rPr>
        <w:t>“representantes de las juntas de acción comunal de las veredas LA SORTIJA, ARROYUELO Y LA SIERRITA y vecinos de las mismas regiones, {…} queremos en primer término sentar nuestra más enérgica propuesta contra LOS CABILDOS INDIGENAS DE LA SORTIJA, VUELTA AL RIO NICOLAS RAMIREZ {…} para que por las autoridades competentes a las que nos dirigimos, se proceda a imponer los correctivos del caso mediante llamadas de atención o SUSPENSIÓN DE LAS PERSONERÍAS JURÍDICAS DE DICHOS CABILDOS y suspenderle toda clase de ayudas o auxilios que estos soliciten. Los directos responsables de estas invasiones son SERGIO Y OMAR PARRA que son los cabecillas y que organizan toda clase de fechorías y contra quienes solicitamos que se adelanten las respectivas investigaciones penales para que se les castigue en debida forma y nos dejen las regiones en paz. al comienzo cuando empezamos incluso pues tuvimos muchos inconvenientes primero que todo con los terratenientes, con la junta de acción comunal, con los politiqueros de la región porque ya nos decían comunistas”</w:t>
      </w:r>
      <w:sdt>
        <w:sdtPr>
          <w:rPr>
            <w:rFonts w:ascii="Verdana" w:hAnsi="Verdana"/>
            <w:i/>
            <w:sz w:val="24"/>
            <w:szCs w:val="24"/>
            <w:lang w:val="es-ES"/>
          </w:rPr>
          <w:id w:val="1090508646"/>
          <w:citation/>
        </w:sdtPr>
        <w:sdtContent>
          <w:r w:rsidRPr="00C635CB">
            <w:rPr>
              <w:rFonts w:ascii="Verdana" w:hAnsi="Verdana"/>
              <w:i/>
              <w:sz w:val="24"/>
              <w:szCs w:val="24"/>
              <w:lang w:val="es-ES"/>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lang w:val="es-ES"/>
            </w:rPr>
            <w:fldChar w:fldCharType="separate"/>
          </w:r>
          <w:r w:rsidRPr="00C635CB">
            <w:rPr>
              <w:rFonts w:ascii="Verdana" w:hAnsi="Verdana"/>
              <w:i/>
              <w:noProof/>
              <w:sz w:val="24"/>
              <w:szCs w:val="24"/>
              <w:lang w:val="es-ES"/>
            </w:rPr>
            <w:t xml:space="preserve"> (Tierras, 2018)</w:t>
          </w:r>
          <w:r w:rsidRPr="00C635CB">
            <w:rPr>
              <w:rFonts w:ascii="Verdana" w:hAnsi="Verdana"/>
              <w:i/>
              <w:sz w:val="24"/>
              <w:szCs w:val="24"/>
              <w:lang w:val="es-ES"/>
            </w:rPr>
            <w:fldChar w:fldCharType="end"/>
          </w:r>
        </w:sdtContent>
      </w:sdt>
      <w:r w:rsidRPr="00C635CB">
        <w:rPr>
          <w:rFonts w:ascii="Verdana" w:hAnsi="Verdana"/>
          <w:i/>
          <w:sz w:val="24"/>
          <w:szCs w:val="24"/>
          <w:lang w:val="es-ES"/>
        </w:rPr>
        <w:t xml:space="preserve"> </w:t>
      </w:r>
      <w:proofErr w:type="spellStart"/>
      <w:r w:rsidRPr="00C635CB">
        <w:rPr>
          <w:rFonts w:ascii="Verdana" w:hAnsi="Verdana"/>
          <w:i/>
          <w:sz w:val="24"/>
          <w:szCs w:val="24"/>
          <w:lang w:val="es-ES"/>
        </w:rPr>
        <w:t>pag</w:t>
      </w:r>
      <w:proofErr w:type="spellEnd"/>
      <w:r w:rsidRPr="00C635CB">
        <w:rPr>
          <w:rFonts w:ascii="Verdana" w:hAnsi="Verdana"/>
          <w:i/>
          <w:sz w:val="24"/>
          <w:szCs w:val="24"/>
          <w:lang w:val="es-ES"/>
        </w:rPr>
        <w:t xml:space="preserve"> 61</w:t>
      </w:r>
    </w:p>
    <w:p w14:paraId="61620A14" w14:textId="6554A57A" w:rsidR="00480B9F" w:rsidRPr="00C635CB" w:rsidRDefault="00480B9F" w:rsidP="00461392">
      <w:pPr>
        <w:pStyle w:val="Textoindependienteprimerasangra2"/>
        <w:ind w:left="1080" w:firstLine="0"/>
        <w:jc w:val="both"/>
        <w:rPr>
          <w:rFonts w:ascii="Verdana" w:hAnsi="Verdana"/>
          <w:i/>
          <w:sz w:val="24"/>
          <w:szCs w:val="24"/>
          <w:lang w:val="es-ES"/>
        </w:rPr>
      </w:pPr>
      <w:r w:rsidRPr="00C635CB">
        <w:rPr>
          <w:rFonts w:ascii="Verdana" w:hAnsi="Verdana"/>
          <w:i/>
          <w:sz w:val="24"/>
          <w:szCs w:val="24"/>
          <w:lang w:val="es-ES"/>
        </w:rPr>
        <w:lastRenderedPageBreak/>
        <w:t xml:space="preserve">“Mi mamá me mandó a comprar una caja de sardinas, yo entré a la tienda y en eso ellos no se dieron cuenta que yo estaba en la tienda. Y estaba el señor Arnovio Mendoza hablando con estos señores </w:t>
      </w:r>
      <w:proofErr w:type="spellStart"/>
      <w:r w:rsidRPr="00C635CB">
        <w:rPr>
          <w:rFonts w:ascii="Verdana" w:hAnsi="Verdana"/>
          <w:i/>
          <w:sz w:val="24"/>
          <w:szCs w:val="24"/>
          <w:lang w:val="es-ES"/>
        </w:rPr>
        <w:t>Arlenzo</w:t>
      </w:r>
      <w:proofErr w:type="spellEnd"/>
      <w:r w:rsidRPr="00C635CB">
        <w:rPr>
          <w:rFonts w:ascii="Verdana" w:hAnsi="Verdana"/>
          <w:i/>
          <w:sz w:val="24"/>
          <w:szCs w:val="24"/>
          <w:lang w:val="es-ES"/>
        </w:rPr>
        <w:t xml:space="preserve"> y Enrique, en la parte de afuera de la tienda, donde el señor Arnover le comentaba a Enrique y Arlenzo, que los indios se estaban robando el ganado y en las recuperaciones mataban de tres a cinco vacas. Y que eso era coordinado por la familia Ducuara Leyton que eran los ladrones de la vereda” </w:t>
      </w:r>
      <w:sdt>
        <w:sdtPr>
          <w:rPr>
            <w:rFonts w:ascii="Verdana" w:hAnsi="Verdana"/>
            <w:i/>
            <w:sz w:val="24"/>
            <w:szCs w:val="24"/>
            <w:lang w:val="es-ES"/>
          </w:rPr>
          <w:id w:val="1733341205"/>
          <w:citation/>
        </w:sdtPr>
        <w:sdtContent>
          <w:r w:rsidRPr="00C635CB">
            <w:rPr>
              <w:rFonts w:ascii="Verdana" w:hAnsi="Verdana"/>
              <w:i/>
              <w:sz w:val="24"/>
              <w:szCs w:val="24"/>
              <w:lang w:val="es-ES"/>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lang w:val="es-ES"/>
            </w:rPr>
            <w:fldChar w:fldCharType="separate"/>
          </w:r>
          <w:r w:rsidRPr="00C635CB">
            <w:rPr>
              <w:rFonts w:ascii="Verdana" w:hAnsi="Verdana"/>
              <w:i/>
              <w:noProof/>
              <w:sz w:val="24"/>
              <w:szCs w:val="24"/>
              <w:lang w:val="es-ES"/>
            </w:rPr>
            <w:t>(Tierras, 2018)</w:t>
          </w:r>
          <w:r w:rsidRPr="00C635CB">
            <w:rPr>
              <w:rFonts w:ascii="Verdana" w:hAnsi="Verdana"/>
              <w:i/>
              <w:sz w:val="24"/>
              <w:szCs w:val="24"/>
              <w:lang w:val="es-ES"/>
            </w:rPr>
            <w:fldChar w:fldCharType="end"/>
          </w:r>
        </w:sdtContent>
      </w:sdt>
      <w:r w:rsidRPr="00C635CB">
        <w:rPr>
          <w:rFonts w:ascii="Verdana" w:hAnsi="Verdana"/>
          <w:i/>
          <w:sz w:val="24"/>
          <w:szCs w:val="24"/>
          <w:lang w:val="es-ES"/>
        </w:rPr>
        <w:t xml:space="preserve"> </w:t>
      </w:r>
      <w:proofErr w:type="spellStart"/>
      <w:r w:rsidRPr="00C635CB">
        <w:rPr>
          <w:rFonts w:ascii="Verdana" w:hAnsi="Verdana"/>
          <w:i/>
          <w:sz w:val="24"/>
          <w:szCs w:val="24"/>
          <w:lang w:val="es-ES"/>
        </w:rPr>
        <w:t>pag</w:t>
      </w:r>
      <w:proofErr w:type="spellEnd"/>
      <w:r w:rsidRPr="00C635CB">
        <w:rPr>
          <w:rFonts w:ascii="Verdana" w:hAnsi="Verdana"/>
          <w:i/>
          <w:sz w:val="24"/>
          <w:szCs w:val="24"/>
          <w:lang w:val="es-ES"/>
        </w:rPr>
        <w:t xml:space="preserve"> 67</w:t>
      </w:r>
    </w:p>
    <w:p w14:paraId="5CE72F41" w14:textId="77777777" w:rsidR="00FA3AD1" w:rsidRPr="003500C7" w:rsidRDefault="00FA3AD1" w:rsidP="00461392">
      <w:pPr>
        <w:spacing w:line="240" w:lineRule="auto"/>
        <w:ind w:left="720"/>
        <w:jc w:val="both"/>
        <w:rPr>
          <w:rFonts w:ascii="Verdana" w:hAnsi="Verdana" w:cs="Arial"/>
          <w:i/>
          <w:iCs/>
          <w:sz w:val="24"/>
          <w:szCs w:val="24"/>
          <w:lang w:val="es-ES"/>
        </w:rPr>
      </w:pPr>
    </w:p>
    <w:p w14:paraId="7F0DFDDB" w14:textId="003E5063" w:rsidR="0078357F" w:rsidRPr="00C635CB" w:rsidRDefault="005F15C9" w:rsidP="0078357F">
      <w:pPr>
        <w:pStyle w:val="Prrafodelista"/>
        <w:numPr>
          <w:ilvl w:val="0"/>
          <w:numId w:val="8"/>
        </w:numPr>
        <w:spacing w:line="240" w:lineRule="auto"/>
        <w:contextualSpacing w:val="0"/>
        <w:jc w:val="both"/>
        <w:rPr>
          <w:rFonts w:ascii="Verdana" w:hAnsi="Verdana" w:cs="Arial"/>
          <w:iCs/>
          <w:sz w:val="24"/>
          <w:szCs w:val="24"/>
        </w:rPr>
      </w:pPr>
      <w:bookmarkStart w:id="81" w:name="_Hlk225504388"/>
      <w:r w:rsidRPr="00C635CB">
        <w:rPr>
          <w:rFonts w:ascii="Verdana" w:hAnsi="Verdana" w:cs="Arial"/>
          <w:i/>
          <w:iCs/>
          <w:sz w:val="24"/>
          <w:szCs w:val="24"/>
        </w:rPr>
        <w:t>Prevalencia de esquemas de discriminación racial y exclusión del entorno hacia el sujeto colectivo</w:t>
      </w:r>
      <w:r w:rsidR="003C673A" w:rsidRPr="00C635CB">
        <w:rPr>
          <w:rFonts w:ascii="Verdana" w:hAnsi="Verdana" w:cs="Arial"/>
          <w:i/>
          <w:iCs/>
          <w:sz w:val="24"/>
          <w:szCs w:val="24"/>
        </w:rPr>
        <w:t>: este apartado se debe entender como t</w:t>
      </w:r>
      <w:r w:rsidR="0078357F" w:rsidRPr="00C635CB">
        <w:rPr>
          <w:rFonts w:ascii="Verdana" w:hAnsi="Verdana" w:cs="Arial"/>
          <w:iCs/>
          <w:sz w:val="24"/>
          <w:szCs w:val="24"/>
        </w:rPr>
        <w:t xml:space="preserve">oda </w:t>
      </w:r>
      <w:r w:rsidR="003D2CD6" w:rsidRPr="00C635CB">
        <w:rPr>
          <w:rFonts w:ascii="Verdana" w:hAnsi="Verdana" w:cs="Arial"/>
          <w:iCs/>
          <w:sz w:val="24"/>
          <w:szCs w:val="24"/>
        </w:rPr>
        <w:t>distinción</w:t>
      </w:r>
      <w:r w:rsidR="0078357F" w:rsidRPr="00C635CB">
        <w:rPr>
          <w:rFonts w:ascii="Verdana" w:hAnsi="Verdana" w:cs="Arial"/>
          <w:iCs/>
          <w:sz w:val="24"/>
          <w:szCs w:val="24"/>
        </w:rPr>
        <w:t xml:space="preserve">, </w:t>
      </w:r>
      <w:r w:rsidR="003D2CD6" w:rsidRPr="00C635CB">
        <w:rPr>
          <w:rFonts w:ascii="Verdana" w:hAnsi="Verdana" w:cs="Arial"/>
          <w:iCs/>
          <w:sz w:val="24"/>
          <w:szCs w:val="24"/>
        </w:rPr>
        <w:t>exclusión</w:t>
      </w:r>
      <w:r w:rsidR="0078357F" w:rsidRPr="00C635CB">
        <w:rPr>
          <w:rFonts w:ascii="Verdana" w:hAnsi="Verdana" w:cs="Arial"/>
          <w:iCs/>
          <w:sz w:val="24"/>
          <w:szCs w:val="24"/>
        </w:rPr>
        <w:t xml:space="preserve">, </w:t>
      </w:r>
      <w:r w:rsidR="003D2CD6" w:rsidRPr="00C635CB">
        <w:rPr>
          <w:rFonts w:ascii="Verdana" w:hAnsi="Verdana" w:cs="Arial"/>
          <w:iCs/>
          <w:sz w:val="24"/>
          <w:szCs w:val="24"/>
        </w:rPr>
        <w:t>restricción</w:t>
      </w:r>
      <w:r w:rsidR="0078357F" w:rsidRPr="00C635CB">
        <w:rPr>
          <w:rFonts w:ascii="Verdana" w:hAnsi="Verdana" w:cs="Arial"/>
          <w:iCs/>
          <w:sz w:val="24"/>
          <w:szCs w:val="24"/>
        </w:rPr>
        <w:t>, o preferencia basada en motivos de raza, color, linaje u ori</w:t>
      </w:r>
      <w:r w:rsidR="003C673A" w:rsidRPr="00C635CB">
        <w:rPr>
          <w:rFonts w:ascii="Verdana" w:hAnsi="Verdana" w:cs="Arial"/>
          <w:iCs/>
          <w:sz w:val="24"/>
          <w:szCs w:val="24"/>
        </w:rPr>
        <w:t xml:space="preserve">gen </w:t>
      </w:r>
      <w:r w:rsidR="003D2CD6" w:rsidRPr="00C635CB">
        <w:rPr>
          <w:rFonts w:ascii="Verdana" w:hAnsi="Verdana" w:cs="Arial"/>
          <w:iCs/>
          <w:sz w:val="24"/>
          <w:szCs w:val="24"/>
        </w:rPr>
        <w:t>étnico</w:t>
      </w:r>
      <w:r w:rsidR="00826A5E" w:rsidRPr="00C635CB">
        <w:rPr>
          <w:rFonts w:ascii="Verdana" w:hAnsi="Verdana" w:cs="Arial"/>
          <w:iCs/>
          <w:sz w:val="24"/>
          <w:szCs w:val="24"/>
        </w:rPr>
        <w:t>,</w:t>
      </w:r>
      <w:r w:rsidR="0078357F" w:rsidRPr="00C635CB">
        <w:rPr>
          <w:rFonts w:ascii="Verdana" w:hAnsi="Verdana" w:cs="Arial"/>
          <w:iCs/>
          <w:sz w:val="24"/>
          <w:szCs w:val="24"/>
        </w:rPr>
        <w:t xml:space="preserve"> que</w:t>
      </w:r>
      <w:r w:rsidR="003C673A" w:rsidRPr="00C635CB">
        <w:rPr>
          <w:rFonts w:ascii="Verdana" w:hAnsi="Verdana" w:cs="Arial"/>
          <w:iCs/>
          <w:sz w:val="24"/>
          <w:szCs w:val="24"/>
        </w:rPr>
        <w:t xml:space="preserve"> </w:t>
      </w:r>
      <w:r w:rsidR="0078357F" w:rsidRPr="00C635CB">
        <w:rPr>
          <w:rFonts w:ascii="Verdana" w:hAnsi="Verdana" w:cs="Arial"/>
          <w:iCs/>
          <w:sz w:val="24"/>
          <w:szCs w:val="24"/>
        </w:rPr>
        <w:t xml:space="preserve">por objeto o por resultado </w:t>
      </w:r>
      <w:r w:rsidR="003C673A" w:rsidRPr="00C635CB">
        <w:rPr>
          <w:rFonts w:ascii="Verdana" w:hAnsi="Verdana" w:cs="Arial"/>
          <w:iCs/>
          <w:sz w:val="24"/>
          <w:szCs w:val="24"/>
        </w:rPr>
        <w:t xml:space="preserve">sea </w:t>
      </w:r>
      <w:r w:rsidR="0078357F" w:rsidRPr="00C635CB">
        <w:rPr>
          <w:rFonts w:ascii="Verdana" w:hAnsi="Verdana" w:cs="Arial"/>
          <w:iCs/>
          <w:sz w:val="24"/>
          <w:szCs w:val="24"/>
        </w:rPr>
        <w:t>anular o menoscabar el reconocimiento, goce o ejercicio, en condiciones de igualdad, de los derechos y libertades</w:t>
      </w:r>
      <w:r w:rsidR="00826A5E" w:rsidRPr="00C635CB">
        <w:rPr>
          <w:rFonts w:ascii="Verdana" w:hAnsi="Verdana" w:cs="Arial"/>
          <w:iCs/>
          <w:sz w:val="24"/>
          <w:szCs w:val="24"/>
        </w:rPr>
        <w:t xml:space="preserve">. </w:t>
      </w:r>
    </w:p>
    <w:p w14:paraId="7F247C97" w14:textId="77777777" w:rsidR="00FA3AD1" w:rsidRDefault="00FA3AD1" w:rsidP="005C0C61">
      <w:pPr>
        <w:spacing w:line="240" w:lineRule="auto"/>
        <w:jc w:val="both"/>
        <w:rPr>
          <w:rFonts w:ascii="Verdana" w:hAnsi="Verdana" w:cs="Arial"/>
          <w:iCs/>
          <w:sz w:val="24"/>
          <w:szCs w:val="24"/>
        </w:rPr>
      </w:pPr>
    </w:p>
    <w:p w14:paraId="0798E3CC" w14:textId="5DC29723" w:rsidR="005C0C61" w:rsidRPr="005C0C61" w:rsidRDefault="005C0C61" w:rsidP="00B32ABC">
      <w:pPr>
        <w:spacing w:line="240" w:lineRule="auto"/>
        <w:jc w:val="both"/>
        <w:rPr>
          <w:rFonts w:ascii="Verdana" w:hAnsi="Verdana" w:cs="Arial"/>
          <w:iCs/>
          <w:sz w:val="24"/>
          <w:szCs w:val="24"/>
          <w:lang w:val="es-ES"/>
        </w:rPr>
      </w:pPr>
      <w:r>
        <w:rPr>
          <w:rFonts w:ascii="Verdana" w:hAnsi="Verdana" w:cs="Arial"/>
          <w:iCs/>
          <w:sz w:val="24"/>
          <w:szCs w:val="24"/>
          <w:lang w:val="es-ES"/>
        </w:rPr>
        <w:t>Los esquemas de</w:t>
      </w:r>
      <w:r w:rsidRPr="005C0C61">
        <w:rPr>
          <w:rFonts w:ascii="Verdana" w:hAnsi="Verdana" w:cs="Arial"/>
          <w:iCs/>
          <w:sz w:val="24"/>
          <w:szCs w:val="24"/>
          <w:lang w:val="es-ES"/>
        </w:rPr>
        <w:t xml:space="preserve"> discriminación no operaba</w:t>
      </w:r>
      <w:r>
        <w:rPr>
          <w:rFonts w:ascii="Verdana" w:hAnsi="Verdana" w:cs="Arial"/>
          <w:iCs/>
          <w:sz w:val="24"/>
          <w:szCs w:val="24"/>
          <w:lang w:val="es-ES"/>
        </w:rPr>
        <w:t>n</w:t>
      </w:r>
      <w:r w:rsidRPr="005C0C61">
        <w:rPr>
          <w:rFonts w:ascii="Verdana" w:hAnsi="Verdana" w:cs="Arial"/>
          <w:iCs/>
          <w:sz w:val="24"/>
          <w:szCs w:val="24"/>
          <w:lang w:val="es-ES"/>
        </w:rPr>
        <w:t xml:space="preserve"> únicamente en el plano de las percepciones generales, sino que se traducía en prácticas concretas de vigilancia, señalamiento y exclusión</w:t>
      </w:r>
      <w:r>
        <w:rPr>
          <w:rFonts w:ascii="Verdana" w:hAnsi="Verdana" w:cs="Arial"/>
          <w:iCs/>
          <w:sz w:val="24"/>
          <w:szCs w:val="24"/>
          <w:lang w:val="es-ES"/>
        </w:rPr>
        <w:t>, por lo que</w:t>
      </w:r>
      <w:r w:rsidRPr="005C0C61">
        <w:rPr>
          <w:rFonts w:ascii="Verdana" w:hAnsi="Verdana" w:cs="Arial"/>
          <w:iCs/>
          <w:sz w:val="24"/>
          <w:szCs w:val="24"/>
          <w:lang w:val="es-ES"/>
        </w:rPr>
        <w:t xml:space="preserve"> cualquier acción cotidiana podía ser reinterpretada de manera hostil cuando se trataba de miembros de la comunidad indígena</w:t>
      </w:r>
      <w:r w:rsidR="007F5EC0">
        <w:rPr>
          <w:rFonts w:ascii="Verdana" w:hAnsi="Verdana" w:cs="Arial"/>
          <w:iCs/>
          <w:sz w:val="24"/>
          <w:szCs w:val="24"/>
          <w:lang w:val="es-ES"/>
        </w:rPr>
        <w:t>,</w:t>
      </w:r>
      <w:r w:rsidR="00B32ABC">
        <w:rPr>
          <w:rFonts w:ascii="Verdana" w:hAnsi="Verdana" w:cs="Arial"/>
          <w:iCs/>
          <w:sz w:val="24"/>
          <w:szCs w:val="24"/>
          <w:lang w:val="es-ES"/>
        </w:rPr>
        <w:t xml:space="preserve"> de ahí que l</w:t>
      </w:r>
      <w:r w:rsidRPr="005C0C61">
        <w:rPr>
          <w:rFonts w:ascii="Verdana" w:hAnsi="Verdana" w:cs="Arial"/>
          <w:iCs/>
          <w:sz w:val="24"/>
          <w:szCs w:val="24"/>
          <w:lang w:val="es-ES"/>
        </w:rPr>
        <w:t xml:space="preserve">a participación de un integrante de la junta de acción comunal en estos señalamientos reafirma que el entorno social cercano también reproducía esquemas de sospecha y estigmatización sobre la comunidad, afectando su seguridad y su permanencia en el </w:t>
      </w:r>
      <w:r w:rsidR="00B32ABC" w:rsidRPr="005C0C61">
        <w:rPr>
          <w:rFonts w:ascii="Verdana" w:hAnsi="Verdana" w:cs="Arial"/>
          <w:iCs/>
          <w:sz w:val="24"/>
          <w:szCs w:val="24"/>
          <w:lang w:val="es-ES"/>
        </w:rPr>
        <w:t>territorio.</w:t>
      </w:r>
      <w:r w:rsidR="00B32ABC">
        <w:rPr>
          <w:rFonts w:ascii="Verdana" w:hAnsi="Verdana" w:cs="Arial"/>
          <w:iCs/>
          <w:sz w:val="24"/>
          <w:szCs w:val="24"/>
          <w:lang w:val="es-ES"/>
        </w:rPr>
        <w:t xml:space="preserve"> Cabe destacar que el </w:t>
      </w:r>
      <w:r w:rsidR="00B73D5F">
        <w:rPr>
          <w:rFonts w:ascii="Verdana" w:hAnsi="Verdana" w:cs="Arial"/>
          <w:iCs/>
          <w:sz w:val="24"/>
          <w:szCs w:val="24"/>
          <w:lang w:val="es-ES"/>
        </w:rPr>
        <w:t>R</w:t>
      </w:r>
      <w:r w:rsidR="00B32ABC">
        <w:rPr>
          <w:rFonts w:ascii="Verdana" w:hAnsi="Verdana" w:cs="Arial"/>
          <w:iCs/>
          <w:sz w:val="24"/>
          <w:szCs w:val="24"/>
          <w:lang w:val="es-ES"/>
        </w:rPr>
        <w:t xml:space="preserve">esguardo </w:t>
      </w:r>
      <w:r w:rsidR="00B73D5F">
        <w:rPr>
          <w:rFonts w:ascii="Verdana" w:hAnsi="Verdana" w:cs="Arial"/>
          <w:iCs/>
          <w:sz w:val="24"/>
          <w:szCs w:val="24"/>
          <w:lang w:val="es-ES"/>
        </w:rPr>
        <w:t>i</w:t>
      </w:r>
      <w:r w:rsidR="00B32ABC">
        <w:rPr>
          <w:rFonts w:ascii="Verdana" w:hAnsi="Verdana" w:cs="Arial"/>
          <w:iCs/>
          <w:sz w:val="24"/>
          <w:szCs w:val="24"/>
          <w:lang w:val="es-ES"/>
        </w:rPr>
        <w:t>ndígena</w:t>
      </w:r>
      <w:r w:rsidRPr="005C0C61">
        <w:rPr>
          <w:rFonts w:ascii="Verdana" w:hAnsi="Verdana" w:cs="Arial"/>
          <w:iCs/>
          <w:sz w:val="24"/>
          <w:szCs w:val="24"/>
          <w:lang w:val="es-ES"/>
        </w:rPr>
        <w:t xml:space="preserve"> La Sortija enfrentó esquemas persistentes de discriminación y exclusión por parte de su entorno, los cuales afectaron su reconocimiento por terceros, profundizaron la estigmatización y lesionaron la posibilidad de ejercer con seguridad su identidad y su proceso organizativo como sujeto colectivo.</w:t>
      </w:r>
    </w:p>
    <w:p w14:paraId="28F5880B" w14:textId="77777777" w:rsidR="005C0C61" w:rsidRPr="005C0C61" w:rsidRDefault="005C0C61" w:rsidP="005C0C61">
      <w:pPr>
        <w:spacing w:line="240" w:lineRule="auto"/>
        <w:jc w:val="both"/>
        <w:rPr>
          <w:rFonts w:ascii="Verdana" w:hAnsi="Verdana" w:cs="Arial"/>
          <w:iCs/>
          <w:sz w:val="24"/>
          <w:szCs w:val="24"/>
          <w:lang w:val="es-ES"/>
        </w:rPr>
      </w:pPr>
    </w:p>
    <w:p w14:paraId="2F6F4830" w14:textId="7635FC31" w:rsidR="003C606C" w:rsidRPr="00C635CB" w:rsidRDefault="003C606C" w:rsidP="00210AD2">
      <w:pPr>
        <w:pStyle w:val="Textoindependienteprimerasangra2"/>
        <w:ind w:left="1068" w:firstLine="0"/>
        <w:jc w:val="both"/>
        <w:rPr>
          <w:rFonts w:ascii="Verdana" w:hAnsi="Verdana"/>
          <w:i/>
          <w:sz w:val="24"/>
          <w:szCs w:val="24"/>
        </w:rPr>
      </w:pPr>
      <w:r w:rsidRPr="00C635CB">
        <w:rPr>
          <w:rFonts w:ascii="Verdana" w:hAnsi="Verdana"/>
          <w:i/>
          <w:sz w:val="24"/>
          <w:szCs w:val="24"/>
          <w:lang w:val="es-ES"/>
        </w:rPr>
        <w:t>“Recién nosotros empezamos a reivindicar, fue cuando nosotros sentimos la indiferencia, sentimos que nos miraban como personas que no valíamos nada, pero solamente nosotros sabíamos quiénes éramos, de dónde veníamos y qué estábamos buscando con el fin de nosotros conformar la comunidad”</w:t>
      </w:r>
      <w:sdt>
        <w:sdtPr>
          <w:rPr>
            <w:rFonts w:ascii="Verdana" w:hAnsi="Verdana"/>
            <w:i/>
            <w:sz w:val="24"/>
            <w:szCs w:val="24"/>
            <w:lang w:val="es-ES"/>
          </w:rPr>
          <w:id w:val="1993218240"/>
          <w:citation/>
        </w:sdtPr>
        <w:sdtContent>
          <w:r w:rsidRPr="00C635CB">
            <w:rPr>
              <w:rFonts w:ascii="Verdana" w:hAnsi="Verdana"/>
              <w:i/>
              <w:sz w:val="24"/>
              <w:szCs w:val="24"/>
              <w:lang w:val="es-ES"/>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lang w:val="es-ES"/>
            </w:rPr>
            <w:fldChar w:fldCharType="separate"/>
          </w:r>
          <w:r w:rsidRPr="00C635CB">
            <w:rPr>
              <w:rFonts w:ascii="Verdana" w:hAnsi="Verdana"/>
              <w:i/>
              <w:noProof/>
              <w:sz w:val="24"/>
              <w:szCs w:val="24"/>
              <w:lang w:val="es-ES"/>
            </w:rPr>
            <w:t xml:space="preserve"> (Tierras, 2018)</w:t>
          </w:r>
          <w:r w:rsidRPr="00C635CB">
            <w:rPr>
              <w:rFonts w:ascii="Verdana" w:hAnsi="Verdana"/>
              <w:i/>
              <w:sz w:val="24"/>
              <w:szCs w:val="24"/>
              <w:lang w:val="es-ES"/>
            </w:rPr>
            <w:fldChar w:fldCharType="end"/>
          </w:r>
        </w:sdtContent>
      </w:sdt>
      <w:r w:rsidRPr="00C635CB">
        <w:rPr>
          <w:rFonts w:ascii="Verdana" w:hAnsi="Verdana"/>
          <w:i/>
          <w:sz w:val="24"/>
          <w:szCs w:val="24"/>
          <w:lang w:val="es-ES"/>
        </w:rPr>
        <w:t xml:space="preserve"> </w:t>
      </w:r>
      <w:proofErr w:type="spellStart"/>
      <w:r w:rsidRPr="00C635CB">
        <w:rPr>
          <w:rFonts w:ascii="Verdana" w:hAnsi="Verdana"/>
          <w:i/>
          <w:sz w:val="24"/>
          <w:szCs w:val="24"/>
          <w:lang w:val="es-ES"/>
        </w:rPr>
        <w:t>pag</w:t>
      </w:r>
      <w:proofErr w:type="spellEnd"/>
      <w:r w:rsidRPr="00C635CB">
        <w:rPr>
          <w:rFonts w:ascii="Verdana" w:hAnsi="Verdana"/>
          <w:i/>
          <w:sz w:val="24"/>
          <w:szCs w:val="24"/>
          <w:lang w:val="es-ES"/>
        </w:rPr>
        <w:t xml:space="preserve"> 61</w:t>
      </w:r>
    </w:p>
    <w:p w14:paraId="481E50B0" w14:textId="4829BBCB" w:rsidR="00DF6FF4" w:rsidRPr="00641EB1" w:rsidRDefault="005C0C61" w:rsidP="00461392">
      <w:pPr>
        <w:pStyle w:val="Textocomentario"/>
        <w:ind w:left="991"/>
        <w:jc w:val="both"/>
        <w:rPr>
          <w:rStyle w:val="nfasissutil"/>
          <w:rFonts w:ascii="Verdana" w:hAnsi="Verdana" w:cs="Arial"/>
          <w:color w:val="auto"/>
          <w:sz w:val="24"/>
          <w:szCs w:val="24"/>
          <w:lang w:val="es-ES"/>
        </w:rPr>
      </w:pPr>
      <w:r>
        <w:rPr>
          <w:rStyle w:val="nfasissutil"/>
          <w:rFonts w:ascii="Verdana" w:hAnsi="Verdana" w:cs="Arial"/>
          <w:color w:val="auto"/>
          <w:sz w:val="24"/>
          <w:szCs w:val="24"/>
          <w:lang w:val="es-ES"/>
        </w:rPr>
        <w:t>“</w:t>
      </w:r>
      <w:r w:rsidR="00DF6FF4" w:rsidRPr="00641EB1">
        <w:rPr>
          <w:rStyle w:val="nfasissutil"/>
          <w:rFonts w:ascii="Verdana" w:hAnsi="Verdana" w:cs="Arial"/>
          <w:color w:val="auto"/>
          <w:sz w:val="24"/>
          <w:szCs w:val="24"/>
          <w:lang w:val="es-ES"/>
        </w:rPr>
        <w:t xml:space="preserve">Mi hermano se fue a coger unos anones y a traer un ramo para el domingo de ramos, y a le se le hizo fácil pasar por ahí, ellos nos regalaban un </w:t>
      </w:r>
      <w:r w:rsidR="00DF6FF4" w:rsidRPr="00641EB1">
        <w:rPr>
          <w:rStyle w:val="nfasissutil"/>
          <w:rFonts w:ascii="Verdana" w:hAnsi="Verdana" w:cs="Arial"/>
          <w:color w:val="auto"/>
          <w:sz w:val="24"/>
          <w:szCs w:val="24"/>
          <w:lang w:val="es-ES"/>
        </w:rPr>
        <w:lastRenderedPageBreak/>
        <w:t xml:space="preserve">enlatado, pero había un vecino que lo vio u dijo ese muchacho le </w:t>
      </w:r>
      <w:r w:rsidR="00210AD2" w:rsidRPr="00641EB1">
        <w:rPr>
          <w:rStyle w:val="nfasissutil"/>
          <w:rFonts w:ascii="Verdana" w:hAnsi="Verdana" w:cs="Arial"/>
          <w:color w:val="auto"/>
          <w:sz w:val="24"/>
          <w:szCs w:val="24"/>
          <w:lang w:val="es-ES"/>
        </w:rPr>
        <w:t>está</w:t>
      </w:r>
      <w:r w:rsidR="00DF6FF4" w:rsidRPr="00641EB1">
        <w:rPr>
          <w:rStyle w:val="nfasissutil"/>
          <w:rFonts w:ascii="Verdana" w:hAnsi="Verdana" w:cs="Arial"/>
          <w:color w:val="auto"/>
          <w:sz w:val="24"/>
          <w:szCs w:val="24"/>
          <w:lang w:val="es-ES"/>
        </w:rPr>
        <w:t xml:space="preserve"> ayudando al </w:t>
      </w:r>
      <w:r w:rsidR="00E158FA" w:rsidRPr="00641EB1">
        <w:rPr>
          <w:rStyle w:val="nfasissutil"/>
          <w:rFonts w:ascii="Verdana" w:hAnsi="Verdana" w:cs="Arial"/>
          <w:color w:val="auto"/>
          <w:sz w:val="24"/>
          <w:szCs w:val="24"/>
          <w:lang w:val="es-ES"/>
        </w:rPr>
        <w:t>ejército</w:t>
      </w:r>
      <w:r w:rsidR="00DF6FF4" w:rsidRPr="00641EB1">
        <w:rPr>
          <w:rStyle w:val="nfasissutil"/>
          <w:rFonts w:ascii="Verdana" w:hAnsi="Verdana" w:cs="Arial"/>
          <w:color w:val="auto"/>
          <w:sz w:val="24"/>
          <w:szCs w:val="24"/>
          <w:lang w:val="es-ES"/>
        </w:rPr>
        <w:t xml:space="preserve"> era un señor de la junta de acción comunal pendiente que hacia la comunidad por eso el compañero se tuvo que desterrar</w:t>
      </w:r>
      <w:r w:rsidR="00641EB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925027733"/>
          <w:citation/>
        </w:sdtPr>
        <w:sdtContent>
          <w:r w:rsidR="00641EB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641EB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641EB1">
            <w:rPr>
              <w:rStyle w:val="nfasissutil"/>
              <w:rFonts w:ascii="Verdana" w:hAnsi="Verdana" w:cs="Arial"/>
              <w:color w:val="auto"/>
              <w:sz w:val="24"/>
              <w:szCs w:val="24"/>
              <w:lang w:val="es-ES"/>
            </w:rPr>
            <w:fldChar w:fldCharType="end"/>
          </w:r>
        </w:sdtContent>
      </w:sdt>
    </w:p>
    <w:p w14:paraId="02287114" w14:textId="77777777" w:rsidR="00E158FA" w:rsidRDefault="00E158FA" w:rsidP="00461392">
      <w:pPr>
        <w:pStyle w:val="Textocomentario"/>
        <w:ind w:left="708"/>
        <w:jc w:val="both"/>
        <w:rPr>
          <w:rStyle w:val="nfasissutil"/>
          <w:rFonts w:ascii="Verdana" w:hAnsi="Verdana" w:cs="Arial"/>
          <w:color w:val="auto"/>
          <w:sz w:val="24"/>
          <w:szCs w:val="24"/>
          <w:lang w:val="es-ES"/>
        </w:rPr>
      </w:pPr>
    </w:p>
    <w:p w14:paraId="6A4672C0" w14:textId="5A989D3F" w:rsidR="00E828AD" w:rsidRPr="00E828AD" w:rsidRDefault="00E828AD" w:rsidP="00C8362B">
      <w:pPr>
        <w:pStyle w:val="Textocomentario"/>
        <w:jc w:val="both"/>
        <w:rPr>
          <w:rFonts w:ascii="Verdana" w:hAnsi="Verdana" w:cs="Arial"/>
          <w:sz w:val="24"/>
          <w:szCs w:val="24"/>
          <w:lang w:val="es-ES"/>
        </w:rPr>
      </w:pPr>
      <w:r w:rsidRPr="00E828AD">
        <w:rPr>
          <w:rFonts w:ascii="Verdana" w:hAnsi="Verdana" w:cs="Arial"/>
          <w:sz w:val="24"/>
          <w:szCs w:val="24"/>
          <w:lang w:val="es-ES"/>
        </w:rPr>
        <w:t xml:space="preserve">En </w:t>
      </w:r>
      <w:r w:rsidR="005A36CB">
        <w:rPr>
          <w:rFonts w:ascii="Verdana" w:hAnsi="Verdana" w:cs="Arial"/>
          <w:sz w:val="24"/>
          <w:szCs w:val="24"/>
          <w:lang w:val="es-ES"/>
        </w:rPr>
        <w:t>el marco del conflicto armado</w:t>
      </w:r>
      <w:r w:rsidRPr="00E828AD">
        <w:rPr>
          <w:rFonts w:ascii="Verdana" w:hAnsi="Verdana" w:cs="Arial"/>
          <w:sz w:val="24"/>
          <w:szCs w:val="24"/>
          <w:lang w:val="es-ES"/>
        </w:rPr>
        <w:t xml:space="preserve"> el Resguardo Indígena La Sortija no solo enfrentó el peso de los señalamientos sociales y comunitarios, sino también una forma más compleja de exclusión en la que confluyeron actores armados, autoridades locales, sectores propietarios y agentes institucionales que, lejos de proteger a la comunidad, contribuyeron a profundizar su vulnerabilidad</w:t>
      </w:r>
      <w:r w:rsidR="005A36CB">
        <w:rPr>
          <w:rFonts w:ascii="Verdana" w:hAnsi="Verdana" w:cs="Arial"/>
          <w:sz w:val="24"/>
          <w:szCs w:val="24"/>
          <w:lang w:val="es-ES"/>
        </w:rPr>
        <w:t xml:space="preserve">, </w:t>
      </w:r>
      <w:r w:rsidRPr="00E828AD">
        <w:rPr>
          <w:rFonts w:ascii="Verdana" w:hAnsi="Verdana" w:cs="Arial"/>
          <w:sz w:val="24"/>
          <w:szCs w:val="24"/>
          <w:lang w:val="es-ES"/>
        </w:rPr>
        <w:t xml:space="preserve"> </w:t>
      </w:r>
      <w:r w:rsidR="005A36CB">
        <w:rPr>
          <w:rFonts w:ascii="Verdana" w:hAnsi="Verdana" w:cs="Arial"/>
          <w:sz w:val="24"/>
          <w:szCs w:val="24"/>
          <w:lang w:val="es-ES"/>
        </w:rPr>
        <w:t xml:space="preserve">de ahí que </w:t>
      </w:r>
      <w:r w:rsidRPr="00E828AD">
        <w:rPr>
          <w:rFonts w:ascii="Verdana" w:hAnsi="Verdana" w:cs="Arial"/>
          <w:sz w:val="24"/>
          <w:szCs w:val="24"/>
          <w:lang w:val="es-ES"/>
        </w:rPr>
        <w:t>la referencia a investigaciones sobre alcaldes vinculados a desapariciones forzadas evidencia que el contexto de discriminación y persecución no se limitó a prejuicios cotidianos, sino que pudo articularse con prácticas más graves de violencia y encubrimiento, reforzando la sensación de abandono y de indefensión entre quienes decidieron resistir y per</w:t>
      </w:r>
      <w:r w:rsidR="005A36CB">
        <w:rPr>
          <w:rFonts w:ascii="Verdana" w:hAnsi="Verdana" w:cs="Arial"/>
          <w:sz w:val="24"/>
          <w:szCs w:val="24"/>
          <w:lang w:val="es-ES"/>
        </w:rPr>
        <w:t>vivir</w:t>
      </w:r>
      <w:r w:rsidRPr="00E828AD">
        <w:rPr>
          <w:rFonts w:ascii="Verdana" w:hAnsi="Verdana" w:cs="Arial"/>
          <w:sz w:val="24"/>
          <w:szCs w:val="24"/>
          <w:lang w:val="es-ES"/>
        </w:rPr>
        <w:t xml:space="preserve"> en el territorio.</w:t>
      </w:r>
      <w:r w:rsidR="005A36CB">
        <w:rPr>
          <w:rFonts w:ascii="Verdana" w:hAnsi="Verdana" w:cs="Arial"/>
          <w:sz w:val="24"/>
          <w:szCs w:val="24"/>
          <w:lang w:val="es-ES"/>
        </w:rPr>
        <w:t xml:space="preserve"> A su vez </w:t>
      </w:r>
      <w:r w:rsidRPr="00E828AD">
        <w:rPr>
          <w:rFonts w:ascii="Verdana" w:hAnsi="Verdana" w:cs="Arial"/>
          <w:sz w:val="24"/>
          <w:szCs w:val="24"/>
          <w:lang w:val="es-ES"/>
        </w:rPr>
        <w:t>el entorno social reaccionó frente al proceso de autorreconocimiento del pueblo Pijao mediante etiquetas destinadas a degradar su imagen y a deslegitimar sus luchas</w:t>
      </w:r>
      <w:r w:rsidR="005A36CB">
        <w:rPr>
          <w:rFonts w:ascii="Verdana" w:hAnsi="Verdana" w:cs="Arial"/>
          <w:sz w:val="24"/>
          <w:szCs w:val="24"/>
          <w:lang w:val="es-ES"/>
        </w:rPr>
        <w:t>, de ahí que</w:t>
      </w:r>
      <w:r w:rsidRPr="00E828AD">
        <w:rPr>
          <w:rFonts w:ascii="Verdana" w:hAnsi="Verdana" w:cs="Arial"/>
          <w:sz w:val="24"/>
          <w:szCs w:val="24"/>
          <w:lang w:val="es-ES"/>
        </w:rPr>
        <w:t>, la organización comunitaria en defensa de la tierra, del trabajo, de los proyectos productivos, de la vivienda digna y de unas condiciones mínimas de vida fue distorsionada por terceros como si se tratara de una amenaza o de una práctica delictiva</w:t>
      </w:r>
      <w:r w:rsidR="00C8362B">
        <w:rPr>
          <w:rFonts w:ascii="Verdana" w:hAnsi="Verdana" w:cs="Arial"/>
          <w:sz w:val="24"/>
          <w:szCs w:val="24"/>
          <w:lang w:val="es-ES"/>
        </w:rPr>
        <w:t>, por lo que la</w:t>
      </w:r>
      <w:r w:rsidRPr="00E828AD">
        <w:rPr>
          <w:rFonts w:ascii="Verdana" w:hAnsi="Verdana" w:cs="Arial"/>
          <w:sz w:val="24"/>
          <w:szCs w:val="24"/>
          <w:lang w:val="es-ES"/>
        </w:rPr>
        <w:t xml:space="preserve"> estigmatización tuvo un efecto profundo, </w:t>
      </w:r>
      <w:r w:rsidR="00C8362B">
        <w:rPr>
          <w:rFonts w:ascii="Verdana" w:hAnsi="Verdana" w:cs="Arial"/>
          <w:sz w:val="24"/>
          <w:szCs w:val="24"/>
          <w:lang w:val="es-ES"/>
        </w:rPr>
        <w:t>dado que propendió por</w:t>
      </w:r>
      <w:r w:rsidRPr="00E828AD">
        <w:rPr>
          <w:rFonts w:ascii="Verdana" w:hAnsi="Verdana" w:cs="Arial"/>
          <w:sz w:val="24"/>
          <w:szCs w:val="24"/>
          <w:lang w:val="es-ES"/>
        </w:rPr>
        <w:t xml:space="preserve"> romper l</w:t>
      </w:r>
      <w:r w:rsidR="00C8362B">
        <w:rPr>
          <w:rFonts w:ascii="Verdana" w:hAnsi="Verdana" w:cs="Arial"/>
          <w:sz w:val="24"/>
          <w:szCs w:val="24"/>
          <w:lang w:val="es-ES"/>
        </w:rPr>
        <w:t>os vínculos de</w:t>
      </w:r>
      <w:r w:rsidRPr="00E828AD">
        <w:rPr>
          <w:rFonts w:ascii="Verdana" w:hAnsi="Verdana" w:cs="Arial"/>
          <w:sz w:val="24"/>
          <w:szCs w:val="24"/>
          <w:lang w:val="es-ES"/>
        </w:rPr>
        <w:t xml:space="preserve"> confianza de la comunidad en sí misma y afectar su reconocimiento público como sujeto colectivo de derechos</w:t>
      </w:r>
      <w:r w:rsidR="00C8362B">
        <w:rPr>
          <w:rFonts w:ascii="Verdana" w:hAnsi="Verdana" w:cs="Arial"/>
          <w:sz w:val="24"/>
          <w:szCs w:val="24"/>
          <w:lang w:val="es-ES"/>
        </w:rPr>
        <w:t xml:space="preserve">, el cual </w:t>
      </w:r>
      <w:r w:rsidRPr="00E828AD">
        <w:rPr>
          <w:rFonts w:ascii="Verdana" w:hAnsi="Verdana" w:cs="Arial"/>
          <w:sz w:val="24"/>
          <w:szCs w:val="24"/>
          <w:lang w:val="es-ES"/>
        </w:rPr>
        <w:t>fue sometido a una discriminación persistente y a dinámicas de exclusión social e institucional que afectaron gravemente su reconocimiento por terceros, intensificaron la estigmatización y debilitaron las condiciones para el ejercicio pleno de su identidad, su organización y sus derechos territoriales.</w:t>
      </w:r>
    </w:p>
    <w:p w14:paraId="51E73B89" w14:textId="51A45694" w:rsidR="005C0C61" w:rsidRPr="004F1020" w:rsidRDefault="00450769" w:rsidP="004F1020">
      <w:pPr>
        <w:pStyle w:val="Textocomentario"/>
        <w:jc w:val="both"/>
        <w:rPr>
          <w:rStyle w:val="nfasissutil"/>
          <w:rFonts w:ascii="Verdana" w:hAnsi="Verdana" w:cs="Arial"/>
          <w:i w:val="0"/>
          <w:iCs w:val="0"/>
          <w:color w:val="auto"/>
          <w:sz w:val="24"/>
          <w:szCs w:val="24"/>
          <w:lang w:val="es-ES"/>
        </w:rPr>
      </w:pPr>
      <w:r>
        <w:rPr>
          <w:rStyle w:val="nfasissutil"/>
          <w:rFonts w:ascii="Verdana" w:hAnsi="Verdana" w:cs="Arial"/>
          <w:i w:val="0"/>
          <w:iCs w:val="0"/>
          <w:color w:val="auto"/>
          <w:sz w:val="24"/>
          <w:szCs w:val="24"/>
          <w:lang w:val="es-ES"/>
        </w:rPr>
        <w:t xml:space="preserve">                                                                                                                                                                                                                                                                                                                                                                                                                                                                                                                                                                                                                                                                                                                                                                                                                                                                                                                                                                                                                                                                                                                                                                                                                                                                                                                                                                                                                                                                                                                                                                                                                                                                                                                                                                                                                                                                                                                                                                                                                                                                                                                                                                                                                                                                                                                                                                                                                                                                                                                                                                                                                                                                                                                                                                                                                                                                                                                                                                                                                                                                                                                                                                                                                                                            </w:t>
      </w:r>
    </w:p>
    <w:p w14:paraId="156DD1F4" w14:textId="54078B9D" w:rsidR="00E158FA" w:rsidRPr="00641EB1" w:rsidRDefault="005C0C61" w:rsidP="00210AD2">
      <w:pPr>
        <w:pStyle w:val="Continuarlista"/>
        <w:ind w:left="991"/>
        <w:jc w:val="both"/>
        <w:rPr>
          <w:rStyle w:val="nfasissutil"/>
          <w:rFonts w:ascii="Verdana" w:hAnsi="Verdana" w:cs="Arial"/>
          <w:color w:val="auto"/>
          <w:sz w:val="24"/>
          <w:szCs w:val="24"/>
        </w:rPr>
      </w:pPr>
      <w:r>
        <w:rPr>
          <w:rStyle w:val="nfasissutil"/>
          <w:rFonts w:ascii="Verdana" w:hAnsi="Verdana" w:cs="Arial"/>
          <w:color w:val="auto"/>
          <w:sz w:val="24"/>
          <w:szCs w:val="24"/>
        </w:rPr>
        <w:t>“</w:t>
      </w:r>
      <w:r w:rsidR="00E158FA" w:rsidRPr="00641EB1">
        <w:rPr>
          <w:rStyle w:val="nfasissutil"/>
          <w:rFonts w:ascii="Verdana" w:hAnsi="Verdana" w:cs="Arial"/>
          <w:color w:val="auto"/>
          <w:sz w:val="24"/>
          <w:szCs w:val="24"/>
        </w:rPr>
        <w:t>Cuando llegaron los actores armados, hay algunas investigaciones donde se está en investigación que algunos alcaldes están investigados por desapariciones forzadas, los que resistimos quedamos y estamos resistiendo</w:t>
      </w:r>
      <w:r w:rsidR="00641EB1">
        <w:rPr>
          <w:rStyle w:val="nfasissutil"/>
          <w:rFonts w:ascii="Verdana" w:hAnsi="Verdana" w:cs="Arial"/>
          <w:color w:val="auto"/>
          <w:sz w:val="24"/>
          <w:szCs w:val="24"/>
        </w:rPr>
        <w:t>”</w:t>
      </w:r>
      <w:sdt>
        <w:sdtPr>
          <w:rPr>
            <w:rStyle w:val="nfasissutil"/>
            <w:rFonts w:ascii="Verdana" w:hAnsi="Verdana" w:cs="Arial"/>
            <w:color w:val="auto"/>
            <w:sz w:val="24"/>
            <w:szCs w:val="24"/>
          </w:rPr>
          <w:id w:val="478813906"/>
          <w:citation/>
        </w:sdtPr>
        <w:sdtContent>
          <w:r w:rsidR="00641EB1">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641EB1">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641EB1">
            <w:rPr>
              <w:rStyle w:val="nfasissutil"/>
              <w:rFonts w:ascii="Verdana" w:hAnsi="Verdana" w:cs="Arial"/>
              <w:color w:val="auto"/>
              <w:sz w:val="24"/>
              <w:szCs w:val="24"/>
            </w:rPr>
            <w:fldChar w:fldCharType="end"/>
          </w:r>
        </w:sdtContent>
      </w:sdt>
    </w:p>
    <w:p w14:paraId="27FD2488" w14:textId="77777777" w:rsidR="005C7D21" w:rsidRPr="00C635CB" w:rsidRDefault="005C7D21" w:rsidP="00461392">
      <w:pPr>
        <w:pStyle w:val="Continuarlista"/>
        <w:ind w:left="991"/>
        <w:rPr>
          <w:rStyle w:val="nfasissutil"/>
          <w:rFonts w:ascii="Verdana" w:hAnsi="Verdana" w:cs="Arial"/>
          <w:i w:val="0"/>
          <w:iCs w:val="0"/>
          <w:color w:val="auto"/>
          <w:sz w:val="24"/>
          <w:szCs w:val="24"/>
        </w:rPr>
      </w:pPr>
    </w:p>
    <w:p w14:paraId="564840C7" w14:textId="31312CE9" w:rsidR="005C7D21" w:rsidRPr="00C635CB" w:rsidRDefault="005C0C61" w:rsidP="00461392">
      <w:pPr>
        <w:pStyle w:val="Continuarlista"/>
        <w:ind w:left="991"/>
        <w:jc w:val="both"/>
        <w:rPr>
          <w:rFonts w:ascii="Verdana" w:hAnsi="Verdana"/>
          <w:sz w:val="24"/>
          <w:szCs w:val="24"/>
        </w:rPr>
      </w:pPr>
      <w:r>
        <w:rPr>
          <w:rStyle w:val="nfasissutil"/>
          <w:rFonts w:ascii="Verdana" w:hAnsi="Verdana" w:cs="Arial"/>
          <w:color w:val="auto"/>
          <w:sz w:val="24"/>
          <w:szCs w:val="24"/>
          <w:lang w:val="es-ES"/>
        </w:rPr>
        <w:t>“</w:t>
      </w:r>
      <w:r w:rsidR="005C7D21" w:rsidRPr="00C635CB">
        <w:rPr>
          <w:rStyle w:val="nfasissutil"/>
          <w:rFonts w:ascii="Verdana" w:hAnsi="Verdana" w:cs="Arial"/>
          <w:color w:val="auto"/>
          <w:sz w:val="24"/>
          <w:szCs w:val="24"/>
          <w:lang w:val="es-ES"/>
        </w:rPr>
        <w:t xml:space="preserve">Nos señalaban antes es algo que es muy duro recordarlo porque cuando nosotros nos reconocimos o dimos a comer nuestra identidad mucha gente nos tildaba de ladrones  roba tierras, invasores, nos tildaban de toba vacas  el decir de los demás es que nos organizamos para hacer el mal  y nuestro legado es que nos organizamos con un fin de ver a nuestra comunidad bien </w:t>
      </w:r>
      <w:r w:rsidR="005C7D21" w:rsidRPr="00C635CB">
        <w:rPr>
          <w:rStyle w:val="nfasissutil"/>
          <w:rFonts w:ascii="Verdana" w:hAnsi="Verdana" w:cs="Arial"/>
          <w:color w:val="auto"/>
          <w:sz w:val="24"/>
          <w:szCs w:val="24"/>
          <w:lang w:val="es-ES"/>
        </w:rPr>
        <w:lastRenderedPageBreak/>
        <w:t xml:space="preserve">que tengamos donde trabajar,  que tengamos proyectos productivos y una vivienda digna y todos los servicios que merecemos como seres humanos </w:t>
      </w:r>
      <w:r w:rsidR="005C7D21" w:rsidRPr="00C635CB">
        <w:rPr>
          <w:rFonts w:ascii="Verdana" w:hAnsi="Verdana"/>
          <w:sz w:val="24"/>
          <w:szCs w:val="24"/>
        </w:rPr>
        <w:t>es duro recordar toda la estigmatización que causaron  estos  comentarios, y pienso que los espíritus nos han dado la fuerza para no acomplejarnos de esto.</w:t>
      </w:r>
      <w:sdt>
        <w:sdtPr>
          <w:rPr>
            <w:rFonts w:ascii="Verdana" w:hAnsi="Verdana"/>
            <w:sz w:val="24"/>
            <w:szCs w:val="24"/>
          </w:rPr>
          <w:id w:val="223411515"/>
          <w:citation/>
        </w:sdtPr>
        <w:sdtContent>
          <w:r w:rsidR="00C635CB">
            <w:rPr>
              <w:rFonts w:ascii="Verdana" w:hAnsi="Verdana"/>
              <w:sz w:val="24"/>
              <w:szCs w:val="24"/>
            </w:rPr>
            <w:fldChar w:fldCharType="begin"/>
          </w:r>
          <w:r w:rsidR="00BA42F3">
            <w:rPr>
              <w:rFonts w:ascii="Verdana" w:hAnsi="Verdana"/>
              <w:sz w:val="24"/>
              <w:szCs w:val="24"/>
              <w:lang w:val="es-ES"/>
            </w:rPr>
            <w:instrText xml:space="preserve">CITATION Uar26 \l 3082 </w:instrText>
          </w:r>
          <w:r w:rsidR="00C635CB">
            <w:rPr>
              <w:rFonts w:ascii="Verdana" w:hAnsi="Verdana"/>
              <w:sz w:val="24"/>
              <w:szCs w:val="24"/>
            </w:rPr>
            <w:fldChar w:fldCharType="separate"/>
          </w:r>
          <w:r w:rsidR="00BA42F3">
            <w:rPr>
              <w:rFonts w:ascii="Verdana" w:hAnsi="Verdana"/>
              <w:noProof/>
              <w:sz w:val="24"/>
              <w:szCs w:val="24"/>
              <w:lang w:val="es-ES"/>
            </w:rPr>
            <w:t xml:space="preserve"> </w:t>
          </w:r>
          <w:r w:rsidR="00BA42F3" w:rsidRPr="00BA42F3">
            <w:rPr>
              <w:rFonts w:ascii="Verdana" w:hAnsi="Verdana"/>
              <w:noProof/>
              <w:sz w:val="24"/>
              <w:szCs w:val="24"/>
              <w:lang w:val="es-ES"/>
            </w:rPr>
            <w:t>(UARIV, Jornada caracterizacion del daño, 2026)</w:t>
          </w:r>
          <w:r w:rsidR="00C635CB">
            <w:rPr>
              <w:rFonts w:ascii="Verdana" w:hAnsi="Verdana"/>
              <w:sz w:val="24"/>
              <w:szCs w:val="24"/>
            </w:rPr>
            <w:fldChar w:fldCharType="end"/>
          </w:r>
        </w:sdtContent>
      </w:sdt>
    </w:p>
    <w:p w14:paraId="21E97D04" w14:textId="3468E862" w:rsidR="00E158FA" w:rsidRDefault="005C0C61" w:rsidP="00461392">
      <w:pPr>
        <w:pStyle w:val="Textocomentario"/>
        <w:ind w:left="991"/>
        <w:jc w:val="both"/>
        <w:rPr>
          <w:rFonts w:ascii="Verdana" w:hAnsi="Verdana"/>
          <w:i/>
          <w:iCs/>
          <w:sz w:val="24"/>
          <w:szCs w:val="24"/>
        </w:rPr>
      </w:pPr>
      <w:r>
        <w:rPr>
          <w:rFonts w:ascii="Verdana" w:hAnsi="Verdana"/>
          <w:i/>
          <w:iCs/>
          <w:sz w:val="24"/>
          <w:szCs w:val="24"/>
        </w:rPr>
        <w:t>“</w:t>
      </w:r>
      <w:r w:rsidR="00100337" w:rsidRPr="00641EB1">
        <w:rPr>
          <w:rFonts w:ascii="Verdana" w:hAnsi="Verdana"/>
          <w:i/>
          <w:iCs/>
          <w:sz w:val="24"/>
          <w:szCs w:val="24"/>
        </w:rPr>
        <w:t>En el conflicto eso nos generó muchos señalamientos, de muchos de los vecinos nos tocó pararnos y decirles que nos están poniendo en rojo a nosotros, lo escalamos a la alcaldía, estaban amangualados con la policía y los duelos de tierra teníamos las puertas cerradas, nos tocó tomarnos a la fuerza, nos mandaban a engañar con empresas, pero nunca daban la cara como instituciones</w:t>
      </w:r>
      <w:r w:rsidR="00641EB1" w:rsidRPr="00641EB1">
        <w:rPr>
          <w:rFonts w:ascii="Verdana" w:hAnsi="Verdana"/>
          <w:i/>
          <w:iCs/>
          <w:sz w:val="24"/>
          <w:szCs w:val="24"/>
        </w:rPr>
        <w:t>”</w:t>
      </w:r>
      <w:sdt>
        <w:sdtPr>
          <w:rPr>
            <w:rFonts w:ascii="Verdana" w:hAnsi="Verdana"/>
            <w:i/>
            <w:iCs/>
            <w:sz w:val="24"/>
            <w:szCs w:val="24"/>
          </w:rPr>
          <w:id w:val="-1509593194"/>
          <w:citation/>
        </w:sdtPr>
        <w:sdtContent>
          <w:r w:rsidR="00641EB1" w:rsidRPr="00641EB1">
            <w:rPr>
              <w:rFonts w:ascii="Verdana" w:hAnsi="Verdana"/>
              <w:i/>
              <w:iCs/>
              <w:sz w:val="24"/>
              <w:szCs w:val="24"/>
            </w:rPr>
            <w:fldChar w:fldCharType="begin"/>
          </w:r>
          <w:r w:rsidR="00BA42F3">
            <w:rPr>
              <w:rFonts w:ascii="Verdana" w:hAnsi="Verdana"/>
              <w:i/>
              <w:iCs/>
              <w:sz w:val="24"/>
              <w:szCs w:val="24"/>
              <w:lang w:val="es-ES"/>
            </w:rPr>
            <w:instrText xml:space="preserve">CITATION Uar26 \l 3082 </w:instrText>
          </w:r>
          <w:r w:rsidR="00641EB1" w:rsidRPr="00641EB1">
            <w:rPr>
              <w:rFonts w:ascii="Verdana" w:hAnsi="Verdana"/>
              <w:i/>
              <w:iCs/>
              <w:sz w:val="24"/>
              <w:szCs w:val="24"/>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41EB1" w:rsidRPr="00641EB1">
            <w:rPr>
              <w:rFonts w:ascii="Verdana" w:hAnsi="Verdana"/>
              <w:i/>
              <w:iCs/>
              <w:sz w:val="24"/>
              <w:szCs w:val="24"/>
            </w:rPr>
            <w:fldChar w:fldCharType="end"/>
          </w:r>
        </w:sdtContent>
      </w:sdt>
    </w:p>
    <w:p w14:paraId="6C87873D" w14:textId="77777777" w:rsidR="00B32ABC" w:rsidRDefault="00B32ABC" w:rsidP="00461392">
      <w:pPr>
        <w:pStyle w:val="Textocomentario"/>
        <w:ind w:left="991"/>
        <w:jc w:val="both"/>
        <w:rPr>
          <w:rFonts w:ascii="Verdana" w:hAnsi="Verdana"/>
          <w:i/>
          <w:iCs/>
          <w:sz w:val="24"/>
          <w:szCs w:val="24"/>
        </w:rPr>
      </w:pPr>
    </w:p>
    <w:p w14:paraId="39F94FE0" w14:textId="0B5DEDE6" w:rsidR="00B32ABC" w:rsidRPr="00B32ABC" w:rsidRDefault="00CA7ED0" w:rsidP="00CA7ED0">
      <w:pPr>
        <w:pStyle w:val="Textocomentario"/>
        <w:jc w:val="both"/>
        <w:rPr>
          <w:rFonts w:ascii="Verdana" w:hAnsi="Verdana"/>
          <w:sz w:val="24"/>
          <w:szCs w:val="24"/>
        </w:rPr>
      </w:pPr>
      <w:r w:rsidRPr="00CA7ED0">
        <w:rPr>
          <w:rFonts w:ascii="Verdana" w:hAnsi="Verdana"/>
          <w:sz w:val="24"/>
          <w:szCs w:val="24"/>
        </w:rPr>
        <w:t xml:space="preserve">El conflicto armado también afectó de manera significativa las redes de articulación, acompañamiento y reconocimiento entre comunidades indígenas, debilitando espacios más amplios de interlocución y fortalecimiento organizativo que resultaban fundamentales para el </w:t>
      </w:r>
      <w:r>
        <w:rPr>
          <w:rFonts w:ascii="Verdana" w:hAnsi="Verdana"/>
          <w:sz w:val="24"/>
          <w:szCs w:val="24"/>
        </w:rPr>
        <w:t>territorio</w:t>
      </w:r>
      <w:r w:rsidRPr="00CA7ED0">
        <w:rPr>
          <w:rFonts w:ascii="Verdana" w:hAnsi="Verdana"/>
          <w:sz w:val="24"/>
          <w:szCs w:val="24"/>
        </w:rPr>
        <w:t xml:space="preserve"> y para sus estructuras de representación</w:t>
      </w:r>
      <w:r>
        <w:rPr>
          <w:rFonts w:ascii="Verdana" w:hAnsi="Verdana"/>
          <w:sz w:val="24"/>
          <w:szCs w:val="24"/>
        </w:rPr>
        <w:t>, por lo que</w:t>
      </w:r>
      <w:r w:rsidRPr="00CA7ED0">
        <w:rPr>
          <w:rFonts w:ascii="Verdana" w:hAnsi="Verdana"/>
          <w:sz w:val="24"/>
          <w:szCs w:val="24"/>
        </w:rPr>
        <w:t xml:space="preserve"> el reconocimiento del sujeto colectivo no se construía únicamente al interior del Resguardo Indígena La Sortija, sino también en el vínculo con otros procesos organizativos indígenas, donde la presencia, el acompañamiento y </w:t>
      </w:r>
      <w:r w:rsidR="003D7F0F">
        <w:rPr>
          <w:rFonts w:ascii="Verdana" w:hAnsi="Verdana"/>
          <w:sz w:val="24"/>
          <w:szCs w:val="24"/>
        </w:rPr>
        <w:t>el compartir</w:t>
      </w:r>
      <w:r w:rsidRPr="00CA7ED0">
        <w:rPr>
          <w:rFonts w:ascii="Verdana" w:hAnsi="Verdana"/>
          <w:sz w:val="24"/>
          <w:szCs w:val="24"/>
        </w:rPr>
        <w:t xml:space="preserve"> de la palabra permitían afirmar una identidad compartida y fortalecer la legitimidad de las autoridades y liderazgos ante otros pueblos y escenarios institucionales</w:t>
      </w:r>
      <w:r w:rsidR="003D7F0F">
        <w:rPr>
          <w:rFonts w:ascii="Verdana" w:hAnsi="Verdana"/>
          <w:sz w:val="24"/>
          <w:szCs w:val="24"/>
        </w:rPr>
        <w:t xml:space="preserve">; por lo que </w:t>
      </w:r>
      <w:r w:rsidRPr="00CA7ED0">
        <w:rPr>
          <w:rFonts w:ascii="Verdana" w:hAnsi="Verdana"/>
          <w:sz w:val="24"/>
          <w:szCs w:val="24"/>
        </w:rPr>
        <w:t>el daño no recayó solo sobre la posibilidad física de asistir a reuniones, sino sobre la capacidad de sostener relaciones de apoyo mutuo, coordinación y representación intercomunitaria, lo que debilitó el reconocimiento político del colectivo y limitó su presencia en escenarios donde se compartían orientaciones, decisiones y agendas comunes</w:t>
      </w:r>
      <w:r w:rsidR="00094960">
        <w:rPr>
          <w:rFonts w:ascii="Verdana" w:hAnsi="Verdana"/>
          <w:sz w:val="24"/>
          <w:szCs w:val="24"/>
        </w:rPr>
        <w:t xml:space="preserve">, </w:t>
      </w:r>
      <w:r w:rsidRPr="00CA7ED0">
        <w:rPr>
          <w:rFonts w:ascii="Verdana" w:hAnsi="Verdana"/>
          <w:sz w:val="24"/>
          <w:szCs w:val="24"/>
        </w:rPr>
        <w:t>al restringir su movilidad, debilitar la asistencia entre comunidades y fracturar escenarios fundamentales para la cohesión, la representación y el fortalecimiento del sujeto colectivo frente a terceros.</w:t>
      </w:r>
    </w:p>
    <w:p w14:paraId="65A3819B" w14:textId="77777777" w:rsidR="00B32ABC" w:rsidRDefault="00B32ABC" w:rsidP="00461392">
      <w:pPr>
        <w:pStyle w:val="Textocomentario"/>
        <w:ind w:left="991"/>
        <w:jc w:val="both"/>
        <w:rPr>
          <w:rFonts w:ascii="Verdana" w:hAnsi="Verdana"/>
          <w:i/>
          <w:iCs/>
          <w:sz w:val="24"/>
          <w:szCs w:val="24"/>
        </w:rPr>
      </w:pPr>
    </w:p>
    <w:p w14:paraId="106D705E" w14:textId="3E4D2CEC" w:rsidR="00926F2A" w:rsidRPr="004A1F07" w:rsidRDefault="00926F2A" w:rsidP="005C0C61">
      <w:pPr>
        <w:pStyle w:val="Continuarlista"/>
        <w:ind w:left="991"/>
        <w:jc w:val="both"/>
        <w:rPr>
          <w:rStyle w:val="nfasissutil"/>
          <w:rFonts w:ascii="Verdana" w:hAnsi="Verdana" w:cs="Arial"/>
          <w:color w:val="auto"/>
          <w:sz w:val="24"/>
          <w:szCs w:val="24"/>
        </w:rPr>
      </w:pPr>
      <w:r>
        <w:rPr>
          <w:rStyle w:val="nfasissutil"/>
          <w:rFonts w:ascii="Verdana" w:hAnsi="Verdana" w:cs="Arial"/>
          <w:color w:val="auto"/>
          <w:sz w:val="24"/>
          <w:szCs w:val="24"/>
        </w:rPr>
        <w:t>“</w:t>
      </w:r>
      <w:r w:rsidRPr="004A1F07">
        <w:rPr>
          <w:rStyle w:val="nfasissutil"/>
          <w:rFonts w:ascii="Verdana" w:hAnsi="Verdana" w:cs="Arial"/>
          <w:color w:val="auto"/>
          <w:sz w:val="24"/>
          <w:szCs w:val="24"/>
        </w:rPr>
        <w:t>Nosotros inclusive la organización nacional nos vimos afectados la misión de nosotros con las comunidades filiales es asistirlas, ya no nosotros no nos podíamos desplazar a Coyaima, nos tocaba dar la vuelta y venirnos temprano, entonces eso se vio afectado, no podíamos asistirnos entre comunidades, se citaban a reuniones y a veces se pasaban informes de riesgos</w:t>
      </w:r>
      <w:r>
        <w:rPr>
          <w:rStyle w:val="nfasissutil"/>
          <w:rFonts w:ascii="Verdana" w:hAnsi="Verdana" w:cs="Arial"/>
          <w:color w:val="auto"/>
          <w:sz w:val="24"/>
          <w:szCs w:val="24"/>
        </w:rPr>
        <w:t>”</w:t>
      </w:r>
      <w:sdt>
        <w:sdtPr>
          <w:rPr>
            <w:rStyle w:val="nfasissutil"/>
            <w:rFonts w:ascii="Verdana" w:hAnsi="Verdana" w:cs="Arial"/>
            <w:color w:val="auto"/>
            <w:sz w:val="24"/>
            <w:szCs w:val="24"/>
          </w:rPr>
          <w:id w:val="1261570179"/>
          <w:citation/>
        </w:sdtPr>
        <w:sdtContent>
          <w:r>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Pr>
              <w:rStyle w:val="nfasissutil"/>
              <w:rFonts w:ascii="Verdana" w:hAnsi="Verdana" w:cs="Arial"/>
              <w:color w:val="auto"/>
              <w:sz w:val="24"/>
              <w:szCs w:val="24"/>
            </w:rPr>
            <w:fldChar w:fldCharType="end"/>
          </w:r>
        </w:sdtContent>
      </w:sdt>
    </w:p>
    <w:p w14:paraId="6994E6F7" w14:textId="77777777" w:rsidR="00926F2A" w:rsidRPr="00641EB1" w:rsidRDefault="00926F2A" w:rsidP="00461392">
      <w:pPr>
        <w:pStyle w:val="Textocomentario"/>
        <w:ind w:left="991"/>
        <w:jc w:val="both"/>
        <w:rPr>
          <w:rStyle w:val="nfasissutil"/>
          <w:rFonts w:ascii="Verdana" w:hAnsi="Verdana" w:cs="Arial"/>
          <w:i w:val="0"/>
          <w:iCs w:val="0"/>
          <w:color w:val="auto"/>
          <w:sz w:val="24"/>
          <w:szCs w:val="24"/>
        </w:rPr>
      </w:pPr>
    </w:p>
    <w:p w14:paraId="56D0B54A" w14:textId="69EA92D2" w:rsidR="005F15C9" w:rsidRPr="00C635CB" w:rsidRDefault="005F15C9" w:rsidP="004513B1">
      <w:pPr>
        <w:pStyle w:val="Prrafodelista"/>
        <w:numPr>
          <w:ilvl w:val="0"/>
          <w:numId w:val="8"/>
        </w:numPr>
        <w:spacing w:line="240" w:lineRule="auto"/>
        <w:contextualSpacing w:val="0"/>
        <w:jc w:val="both"/>
        <w:rPr>
          <w:rFonts w:ascii="Verdana" w:hAnsi="Verdana" w:cs="Arial"/>
          <w:iCs/>
          <w:sz w:val="24"/>
          <w:szCs w:val="24"/>
        </w:rPr>
      </w:pPr>
      <w:r w:rsidRPr="00C635CB">
        <w:rPr>
          <w:rFonts w:ascii="Verdana" w:hAnsi="Verdana" w:cs="Arial"/>
          <w:i/>
          <w:iCs/>
          <w:sz w:val="24"/>
          <w:szCs w:val="24"/>
        </w:rPr>
        <w:lastRenderedPageBreak/>
        <w:t>Desconocimiento de la autoridad tradicional por parte del Estado</w:t>
      </w:r>
      <w:r w:rsidR="00826A5E" w:rsidRPr="00C635CB">
        <w:rPr>
          <w:rFonts w:ascii="Verdana" w:hAnsi="Verdana" w:cs="Arial"/>
          <w:i/>
          <w:iCs/>
          <w:sz w:val="24"/>
          <w:szCs w:val="24"/>
        </w:rPr>
        <w:t xml:space="preserve">: por razones del conflicto armado las instituciones del Estado hayan negado o restringido el reconocimiento de las autoridades del pueblo o comunidad con </w:t>
      </w:r>
      <w:r w:rsidR="003D2CD6" w:rsidRPr="00C635CB">
        <w:rPr>
          <w:rFonts w:ascii="Verdana" w:hAnsi="Verdana" w:cs="Arial"/>
          <w:i/>
          <w:iCs/>
          <w:sz w:val="24"/>
          <w:szCs w:val="24"/>
        </w:rPr>
        <w:t>pertenecía</w:t>
      </w:r>
      <w:r w:rsidR="00826A5E" w:rsidRPr="00C635CB">
        <w:rPr>
          <w:rFonts w:ascii="Verdana" w:hAnsi="Verdana" w:cs="Arial"/>
          <w:i/>
          <w:iCs/>
          <w:sz w:val="24"/>
          <w:szCs w:val="24"/>
        </w:rPr>
        <w:t xml:space="preserve"> étnica.</w:t>
      </w:r>
    </w:p>
    <w:p w14:paraId="2C60B145" w14:textId="77777777" w:rsidR="00FA3AD1" w:rsidRDefault="00FA3AD1" w:rsidP="00C66203">
      <w:pPr>
        <w:spacing w:line="240" w:lineRule="auto"/>
        <w:jc w:val="both"/>
        <w:rPr>
          <w:rFonts w:ascii="Verdana" w:hAnsi="Verdana" w:cs="Arial"/>
          <w:iCs/>
          <w:sz w:val="24"/>
          <w:szCs w:val="24"/>
        </w:rPr>
      </w:pPr>
    </w:p>
    <w:p w14:paraId="2713D988" w14:textId="1B7F641F" w:rsidR="00C66203" w:rsidRPr="00C635CB" w:rsidRDefault="00C66203" w:rsidP="00C66203">
      <w:pPr>
        <w:spacing w:line="240" w:lineRule="auto"/>
        <w:jc w:val="both"/>
        <w:rPr>
          <w:rFonts w:ascii="Verdana" w:hAnsi="Verdana" w:cs="Arial"/>
          <w:iCs/>
          <w:sz w:val="24"/>
          <w:szCs w:val="24"/>
        </w:rPr>
      </w:pPr>
      <w:r>
        <w:rPr>
          <w:rFonts w:ascii="Verdana" w:hAnsi="Verdana" w:cs="Arial"/>
          <w:iCs/>
          <w:sz w:val="24"/>
          <w:szCs w:val="24"/>
          <w:lang w:val="es-ES"/>
        </w:rPr>
        <w:t xml:space="preserve">Al interior del territorio se presentó </w:t>
      </w:r>
      <w:r w:rsidRPr="00C66203">
        <w:rPr>
          <w:rFonts w:ascii="Verdana" w:hAnsi="Verdana" w:cs="Arial"/>
          <w:iCs/>
          <w:sz w:val="24"/>
          <w:szCs w:val="24"/>
          <w:lang w:val="es-ES"/>
        </w:rPr>
        <w:t>una doble afectación por un lado, la negación institucional de su identidad y de la legitimidad de sus autoridades; y, por otro, la exposición de sus líderes a contextos de amenaza y persecución que profundizaron su vulnerabilidad</w:t>
      </w:r>
      <w:r>
        <w:rPr>
          <w:rFonts w:ascii="Verdana" w:hAnsi="Verdana" w:cs="Arial"/>
          <w:iCs/>
          <w:sz w:val="24"/>
          <w:szCs w:val="24"/>
          <w:lang w:val="es-ES"/>
        </w:rPr>
        <w:t>, de ahí que el actuar de los funcionarios o funcionarias públicas con llevo a fortalecer los esquemas de estigmatización con expresiones como</w:t>
      </w:r>
      <w:r w:rsidRPr="00C66203">
        <w:rPr>
          <w:rFonts w:ascii="Verdana" w:hAnsi="Verdana" w:cs="Arial"/>
          <w:iCs/>
          <w:sz w:val="24"/>
          <w:szCs w:val="24"/>
          <w:lang w:val="es-ES"/>
        </w:rPr>
        <w:t xml:space="preserve"> “ustedes no son indígenas” y acudiera a estereotipos como </w:t>
      </w:r>
      <w:r>
        <w:rPr>
          <w:rFonts w:ascii="Verdana" w:hAnsi="Verdana" w:cs="Arial"/>
          <w:iCs/>
          <w:sz w:val="24"/>
          <w:szCs w:val="24"/>
          <w:lang w:val="es-ES"/>
        </w:rPr>
        <w:t xml:space="preserve">el uso de </w:t>
      </w:r>
      <w:r w:rsidRPr="00C66203">
        <w:rPr>
          <w:rFonts w:ascii="Verdana" w:hAnsi="Verdana" w:cs="Arial"/>
          <w:iCs/>
          <w:sz w:val="24"/>
          <w:szCs w:val="24"/>
          <w:lang w:val="es-ES"/>
        </w:rPr>
        <w:t xml:space="preserve">la nariguera o el taparrabo, evidencia una forma de desconocimiento estatal basada en imaginarios raciales, que reducen la identidad indígena a signos externos y niegan la validez de los procesos históricos, organizativos y territoriales del </w:t>
      </w:r>
      <w:r w:rsidR="00837B7E">
        <w:rPr>
          <w:rFonts w:ascii="Verdana" w:hAnsi="Verdana" w:cs="Arial"/>
          <w:iCs/>
          <w:sz w:val="24"/>
          <w:szCs w:val="24"/>
          <w:lang w:val="es-ES"/>
        </w:rPr>
        <w:t>resguardo, de ahí que</w:t>
      </w:r>
      <w:r w:rsidRPr="00C66203">
        <w:rPr>
          <w:rFonts w:ascii="Verdana" w:hAnsi="Verdana" w:cs="Arial"/>
          <w:iCs/>
          <w:sz w:val="24"/>
          <w:szCs w:val="24"/>
          <w:lang w:val="es-ES"/>
        </w:rPr>
        <w:t xml:space="preserve">, la autoridad tradicional no era reconocida por sus funciones, por su legitimidad comunitaria ni por el marco jurídico que amparaba </w:t>
      </w:r>
      <w:r w:rsidR="00C1538E">
        <w:rPr>
          <w:rFonts w:ascii="Verdana" w:hAnsi="Verdana" w:cs="Arial"/>
          <w:iCs/>
          <w:sz w:val="24"/>
          <w:szCs w:val="24"/>
          <w:lang w:val="es-ES"/>
        </w:rPr>
        <w:t>a las autoridades</w:t>
      </w:r>
      <w:r w:rsidRPr="00C66203">
        <w:rPr>
          <w:rFonts w:ascii="Verdana" w:hAnsi="Verdana" w:cs="Arial"/>
          <w:iCs/>
          <w:sz w:val="24"/>
          <w:szCs w:val="24"/>
          <w:lang w:val="es-ES"/>
        </w:rPr>
        <w:t>, sino juzgada desde prejuicios que buscaban descalificarla</w:t>
      </w:r>
      <w:r w:rsidR="00C1538E">
        <w:rPr>
          <w:rFonts w:ascii="Verdana" w:hAnsi="Verdana" w:cs="Arial"/>
          <w:iCs/>
          <w:sz w:val="24"/>
          <w:szCs w:val="24"/>
          <w:lang w:val="es-ES"/>
        </w:rPr>
        <w:t xml:space="preserve">, de igual manera el </w:t>
      </w:r>
      <w:r w:rsidRPr="00C66203">
        <w:rPr>
          <w:rFonts w:ascii="Verdana" w:hAnsi="Verdana" w:cs="Arial"/>
          <w:iCs/>
          <w:sz w:val="24"/>
          <w:szCs w:val="24"/>
          <w:lang w:val="es-ES"/>
        </w:rPr>
        <w:t>trato institucional no puede leerse como un hecho menor o aislado, pues expresa una forma de violencia simbólica que afectó directamente la dignidad del sujeto colectivo y la posibilidad de que sus autoridades fueran reconocidas como interlocutores legítimos ante el Estado.</w:t>
      </w:r>
      <w:r w:rsidR="00C1538E">
        <w:rPr>
          <w:rFonts w:ascii="Verdana" w:hAnsi="Verdana" w:cs="Arial"/>
          <w:iCs/>
          <w:sz w:val="24"/>
          <w:szCs w:val="24"/>
          <w:lang w:val="es-ES"/>
        </w:rPr>
        <w:t xml:space="preserve">, por otro lado, </w:t>
      </w:r>
      <w:r w:rsidRPr="00C66203">
        <w:rPr>
          <w:rFonts w:ascii="Verdana" w:hAnsi="Verdana" w:cs="Arial"/>
          <w:iCs/>
          <w:sz w:val="24"/>
          <w:szCs w:val="24"/>
          <w:lang w:val="es-ES"/>
        </w:rPr>
        <w:t>El hecho de que este desconocimiento ocurriera precisamente en un escenario de posesión reviste especial gravedad, ya que se trataba de un acto formal donde debía garantizarse respeto por el gobierno propio y por las autoridades del resguardo</w:t>
      </w:r>
      <w:r w:rsidR="00C1538E">
        <w:rPr>
          <w:rFonts w:ascii="Verdana" w:hAnsi="Verdana" w:cs="Arial"/>
          <w:iCs/>
          <w:sz w:val="24"/>
          <w:szCs w:val="24"/>
          <w:lang w:val="es-ES"/>
        </w:rPr>
        <w:t>,</w:t>
      </w:r>
      <w:r w:rsidRPr="00C66203">
        <w:rPr>
          <w:rFonts w:ascii="Verdana" w:hAnsi="Verdana" w:cs="Arial"/>
          <w:iCs/>
          <w:sz w:val="24"/>
          <w:szCs w:val="24"/>
          <w:lang w:val="es-ES"/>
        </w:rPr>
        <w:t xml:space="preserve"> </w:t>
      </w:r>
      <w:r w:rsidR="00C1538E">
        <w:rPr>
          <w:rFonts w:ascii="Verdana" w:hAnsi="Verdana" w:cs="Arial"/>
          <w:iCs/>
          <w:sz w:val="24"/>
          <w:szCs w:val="24"/>
          <w:lang w:val="es-ES"/>
        </w:rPr>
        <w:t>e</w:t>
      </w:r>
      <w:r w:rsidRPr="00C66203">
        <w:rPr>
          <w:rFonts w:ascii="Verdana" w:hAnsi="Verdana" w:cs="Arial"/>
          <w:iCs/>
          <w:sz w:val="24"/>
          <w:szCs w:val="24"/>
          <w:lang w:val="es-ES"/>
        </w:rPr>
        <w:t xml:space="preserve">n lugar de ello, la autoridad estatal operó desde la negación, reproduciendo esquemas de discriminación que debilitaban públicamente la legitimidad del </w:t>
      </w:r>
      <w:r w:rsidR="00C1538E">
        <w:rPr>
          <w:rFonts w:ascii="Verdana" w:hAnsi="Verdana" w:cs="Arial"/>
          <w:iCs/>
          <w:sz w:val="24"/>
          <w:szCs w:val="24"/>
          <w:lang w:val="es-ES"/>
        </w:rPr>
        <w:t>resguardo, evidenciando como el territorio</w:t>
      </w:r>
      <w:r w:rsidRPr="00C66203">
        <w:rPr>
          <w:rFonts w:ascii="Verdana" w:hAnsi="Verdana" w:cs="Arial"/>
          <w:iCs/>
          <w:sz w:val="24"/>
          <w:szCs w:val="24"/>
          <w:lang w:val="es-ES"/>
        </w:rPr>
        <w:t xml:space="preserve"> sufrió un daño profundo por el desconocimiento de su autoridad tradicional por parte del Estado, al ser deslegitimado desde prejuicios raciales y abandonado en contextos de riesgo, afectando con ello la dignidad, la representación y el ejercicio del gobierno propio del sujeto colectivo.</w:t>
      </w:r>
    </w:p>
    <w:p w14:paraId="26B3633D" w14:textId="1F6344EB" w:rsidR="00FA3AD1" w:rsidRPr="00C635CB" w:rsidRDefault="003C606C" w:rsidP="00210AD2">
      <w:pPr>
        <w:pStyle w:val="Textoindependienteprimerasangra2"/>
        <w:ind w:left="708" w:firstLine="0"/>
        <w:jc w:val="both"/>
        <w:rPr>
          <w:rFonts w:ascii="Verdana" w:hAnsi="Verdana"/>
          <w:i/>
          <w:sz w:val="24"/>
          <w:szCs w:val="24"/>
          <w:lang w:val="es-ES"/>
        </w:rPr>
      </w:pPr>
      <w:r w:rsidRPr="00C635CB">
        <w:rPr>
          <w:rFonts w:ascii="Verdana" w:hAnsi="Verdana"/>
          <w:i/>
          <w:sz w:val="24"/>
          <w:szCs w:val="24"/>
          <w:lang w:val="es-ES"/>
        </w:rPr>
        <w:t xml:space="preserve">“Desde ahí empezamos nosotros a ver y nos pusieron muchas zancadillas, empezando el momento de que fuimos a la posesión a Ortega nos desconocieron. El </w:t>
      </w:r>
      <w:r w:rsidR="00210AD2" w:rsidRPr="00C635CB">
        <w:rPr>
          <w:rFonts w:ascii="Verdana" w:hAnsi="Verdana"/>
          <w:i/>
          <w:sz w:val="24"/>
          <w:szCs w:val="24"/>
          <w:lang w:val="es-ES"/>
        </w:rPr>
        <w:t>alcalde</w:t>
      </w:r>
      <w:r w:rsidRPr="00C635CB">
        <w:rPr>
          <w:rFonts w:ascii="Verdana" w:hAnsi="Verdana"/>
          <w:i/>
          <w:sz w:val="24"/>
          <w:szCs w:val="24"/>
          <w:lang w:val="es-ES"/>
        </w:rPr>
        <w:t xml:space="preserve"> dijo: Uds. no son indígenas, adónde tienen la nariguera, adónde tienen el taparrabos, así, de ese estilo nosotros recibimos por el solo hecho de ser nosotros indígenas, de identificarnos como indígenas” </w:t>
      </w:r>
      <w:sdt>
        <w:sdtPr>
          <w:rPr>
            <w:rFonts w:ascii="Verdana" w:hAnsi="Verdana"/>
            <w:i/>
            <w:sz w:val="24"/>
            <w:szCs w:val="24"/>
            <w:lang w:val="es-ES"/>
          </w:rPr>
          <w:id w:val="1202437654"/>
          <w:citation/>
        </w:sdtPr>
        <w:sdtContent>
          <w:r w:rsidRPr="00C635CB">
            <w:rPr>
              <w:rFonts w:ascii="Verdana" w:hAnsi="Verdana"/>
              <w:i/>
              <w:sz w:val="24"/>
              <w:szCs w:val="24"/>
              <w:lang w:val="es-ES"/>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lang w:val="es-ES"/>
            </w:rPr>
            <w:fldChar w:fldCharType="separate"/>
          </w:r>
          <w:r w:rsidRPr="00C635CB">
            <w:rPr>
              <w:rFonts w:ascii="Verdana" w:hAnsi="Verdana"/>
              <w:i/>
              <w:noProof/>
              <w:sz w:val="24"/>
              <w:szCs w:val="24"/>
              <w:lang w:val="es-ES"/>
            </w:rPr>
            <w:t>(Tierras, 2018)</w:t>
          </w:r>
          <w:r w:rsidRPr="00C635CB">
            <w:rPr>
              <w:rFonts w:ascii="Verdana" w:hAnsi="Verdana"/>
              <w:i/>
              <w:sz w:val="24"/>
              <w:szCs w:val="24"/>
              <w:lang w:val="es-ES"/>
            </w:rPr>
            <w:fldChar w:fldCharType="end"/>
          </w:r>
        </w:sdtContent>
      </w:sdt>
      <w:r w:rsidRPr="00C635CB">
        <w:rPr>
          <w:rFonts w:ascii="Verdana" w:hAnsi="Verdana"/>
          <w:i/>
          <w:sz w:val="24"/>
          <w:szCs w:val="24"/>
          <w:lang w:val="es-ES"/>
        </w:rPr>
        <w:t xml:space="preserve"> </w:t>
      </w:r>
      <w:proofErr w:type="spellStart"/>
      <w:r w:rsidRPr="00C635CB">
        <w:rPr>
          <w:rFonts w:ascii="Verdana" w:hAnsi="Verdana"/>
          <w:i/>
          <w:sz w:val="24"/>
          <w:szCs w:val="24"/>
          <w:lang w:val="es-ES"/>
        </w:rPr>
        <w:t>pag</w:t>
      </w:r>
      <w:proofErr w:type="spellEnd"/>
      <w:r w:rsidRPr="00C635CB">
        <w:rPr>
          <w:rFonts w:ascii="Verdana" w:hAnsi="Verdana"/>
          <w:i/>
          <w:sz w:val="24"/>
          <w:szCs w:val="24"/>
          <w:lang w:val="es-ES"/>
        </w:rPr>
        <w:t xml:space="preserve"> 61</w:t>
      </w:r>
    </w:p>
    <w:p w14:paraId="0FC2A6FA" w14:textId="769F953F" w:rsidR="007B75D3" w:rsidRPr="00641EB1" w:rsidRDefault="007B75D3" w:rsidP="00461392">
      <w:pPr>
        <w:pStyle w:val="Textocomentario"/>
        <w:ind w:left="708"/>
        <w:jc w:val="both"/>
        <w:rPr>
          <w:rStyle w:val="nfasissutil"/>
          <w:rFonts w:ascii="Verdana" w:hAnsi="Verdana" w:cs="Arial"/>
          <w:color w:val="auto"/>
          <w:sz w:val="24"/>
          <w:szCs w:val="24"/>
          <w:lang w:val="es-ES"/>
        </w:rPr>
      </w:pPr>
      <w:r w:rsidRPr="00641EB1">
        <w:rPr>
          <w:rStyle w:val="nfasissutil"/>
          <w:rFonts w:ascii="Verdana" w:hAnsi="Verdana" w:cs="Arial"/>
          <w:color w:val="auto"/>
          <w:sz w:val="24"/>
          <w:szCs w:val="24"/>
          <w:lang w:val="es-ES"/>
        </w:rPr>
        <w:t xml:space="preserve">Me vinieron a sacar de la casa a las 11 de la noche, yo me acuerdo que era una votación estaba sentado, cuando sentí que me silbaron y me dijeron </w:t>
      </w:r>
      <w:r w:rsidRPr="00641EB1">
        <w:rPr>
          <w:rStyle w:val="nfasissutil"/>
          <w:rFonts w:ascii="Verdana" w:hAnsi="Verdana" w:cs="Arial"/>
          <w:color w:val="auto"/>
          <w:sz w:val="24"/>
          <w:szCs w:val="24"/>
          <w:lang w:val="es-ES"/>
        </w:rPr>
        <w:lastRenderedPageBreak/>
        <w:t xml:space="preserve">quieto ahí, necesitamos que saque eso, yo de una vez fui ay </w:t>
      </w:r>
      <w:proofErr w:type="spellStart"/>
      <w:r w:rsidRPr="00641EB1">
        <w:rPr>
          <w:rStyle w:val="nfasissutil"/>
          <w:rFonts w:ascii="Verdana" w:hAnsi="Verdana" w:cs="Arial"/>
          <w:color w:val="auto"/>
          <w:sz w:val="24"/>
          <w:szCs w:val="24"/>
          <w:lang w:val="es-ES"/>
        </w:rPr>
        <w:t>jupeucha</w:t>
      </w:r>
      <w:proofErr w:type="spellEnd"/>
      <w:r w:rsidRPr="00641EB1">
        <w:rPr>
          <w:rStyle w:val="nfasissutil"/>
          <w:rFonts w:ascii="Verdana" w:hAnsi="Verdana" w:cs="Arial"/>
          <w:color w:val="auto"/>
          <w:sz w:val="24"/>
          <w:szCs w:val="24"/>
          <w:lang w:val="es-ES"/>
        </w:rPr>
        <w:t xml:space="preserve"> esto es guerrilla, uno conoce, entonces nos dijo necesitamos que nos saque a tres esquinas, me dijeron ya vamos ya, dije en nombre de dios, yo creo que me pelan allá, llegan allá, llego un vergajo le damos un segundo para que se pise, y yo a pie limpio me toco salir</w:t>
      </w:r>
      <w:r w:rsidR="00641EB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728105272"/>
          <w:citation/>
        </w:sdtPr>
        <w:sdtContent>
          <w:r w:rsidR="00641EB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641EB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641EB1">
            <w:rPr>
              <w:rStyle w:val="nfasissutil"/>
              <w:rFonts w:ascii="Verdana" w:hAnsi="Verdana" w:cs="Arial"/>
              <w:color w:val="auto"/>
              <w:sz w:val="24"/>
              <w:szCs w:val="24"/>
              <w:lang w:val="es-ES"/>
            </w:rPr>
            <w:fldChar w:fldCharType="end"/>
          </w:r>
        </w:sdtContent>
      </w:sdt>
    </w:p>
    <w:bookmarkEnd w:id="81"/>
    <w:p w14:paraId="1FC7C61B" w14:textId="3FAA4A78" w:rsidR="00030897" w:rsidRPr="00C635CB" w:rsidRDefault="005F15C9" w:rsidP="003C673A">
      <w:pPr>
        <w:pStyle w:val="Prrafodelista"/>
        <w:numPr>
          <w:ilvl w:val="0"/>
          <w:numId w:val="8"/>
        </w:numPr>
        <w:spacing w:line="240" w:lineRule="auto"/>
        <w:contextualSpacing w:val="0"/>
        <w:jc w:val="both"/>
        <w:rPr>
          <w:rFonts w:ascii="Verdana" w:hAnsi="Verdana" w:cs="Arial"/>
          <w:iCs/>
          <w:sz w:val="24"/>
          <w:szCs w:val="24"/>
        </w:rPr>
      </w:pPr>
      <w:r w:rsidRPr="00C635CB">
        <w:rPr>
          <w:rFonts w:ascii="Verdana" w:hAnsi="Verdana" w:cs="Arial"/>
          <w:i/>
          <w:iCs/>
          <w:sz w:val="24"/>
          <w:szCs w:val="24"/>
        </w:rPr>
        <w:t>Limitación de la trasmisión de saberes tradicionales</w:t>
      </w:r>
      <w:r w:rsidR="00C24222" w:rsidRPr="00C635CB">
        <w:rPr>
          <w:rFonts w:ascii="Verdana" w:hAnsi="Verdana" w:cs="Arial"/>
          <w:i/>
          <w:iCs/>
          <w:sz w:val="24"/>
          <w:szCs w:val="24"/>
        </w:rPr>
        <w:t>: en este apar</w:t>
      </w:r>
      <w:r w:rsidR="003D2CD6" w:rsidRPr="00C635CB">
        <w:rPr>
          <w:rFonts w:ascii="Verdana" w:hAnsi="Verdana" w:cs="Arial"/>
          <w:i/>
          <w:iCs/>
          <w:sz w:val="24"/>
          <w:szCs w:val="24"/>
        </w:rPr>
        <w:t>ta</w:t>
      </w:r>
      <w:r w:rsidR="00C24222" w:rsidRPr="00C635CB">
        <w:rPr>
          <w:rFonts w:ascii="Verdana" w:hAnsi="Verdana" w:cs="Arial"/>
          <w:i/>
          <w:iCs/>
          <w:sz w:val="24"/>
          <w:szCs w:val="24"/>
        </w:rPr>
        <w:t xml:space="preserve">do se debe identificar cómo se limitó las maneras de </w:t>
      </w:r>
      <w:r w:rsidR="003D2CD6" w:rsidRPr="00C635CB">
        <w:rPr>
          <w:rFonts w:ascii="Verdana" w:hAnsi="Verdana" w:cs="Arial"/>
          <w:i/>
          <w:iCs/>
          <w:sz w:val="24"/>
          <w:szCs w:val="24"/>
        </w:rPr>
        <w:t>trasmisión</w:t>
      </w:r>
      <w:r w:rsidR="00C24222" w:rsidRPr="00C635CB">
        <w:rPr>
          <w:rFonts w:ascii="Verdana" w:hAnsi="Verdana" w:cs="Arial"/>
          <w:i/>
          <w:iCs/>
          <w:sz w:val="24"/>
          <w:szCs w:val="24"/>
        </w:rPr>
        <w:t xml:space="preserve"> de saberes, las restricciones y prohibiciones que afectaron esta manera de </w:t>
      </w:r>
      <w:r w:rsidR="003D2CD6" w:rsidRPr="00C635CB">
        <w:rPr>
          <w:rFonts w:ascii="Verdana" w:hAnsi="Verdana" w:cs="Arial"/>
          <w:i/>
          <w:iCs/>
          <w:sz w:val="24"/>
          <w:szCs w:val="24"/>
        </w:rPr>
        <w:t>enseñanza</w:t>
      </w:r>
      <w:r w:rsidR="00C24222" w:rsidRPr="00C635CB">
        <w:rPr>
          <w:rFonts w:ascii="Verdana" w:hAnsi="Verdana" w:cs="Arial"/>
          <w:i/>
          <w:iCs/>
          <w:sz w:val="24"/>
          <w:szCs w:val="24"/>
        </w:rPr>
        <w:t xml:space="preserve"> en </w:t>
      </w:r>
      <w:r w:rsidR="003D2CD6" w:rsidRPr="00C635CB">
        <w:rPr>
          <w:rFonts w:ascii="Verdana" w:hAnsi="Verdana" w:cs="Arial"/>
          <w:i/>
          <w:iCs/>
          <w:sz w:val="24"/>
          <w:szCs w:val="24"/>
        </w:rPr>
        <w:t>los</w:t>
      </w:r>
      <w:r w:rsidR="00C24222" w:rsidRPr="00C635CB">
        <w:rPr>
          <w:rFonts w:ascii="Verdana" w:hAnsi="Verdana" w:cs="Arial"/>
          <w:i/>
          <w:iCs/>
          <w:sz w:val="24"/>
          <w:szCs w:val="24"/>
        </w:rPr>
        <w:t xml:space="preserve"> pueblos y </w:t>
      </w:r>
      <w:r w:rsidR="003D2CD6" w:rsidRPr="00C635CB">
        <w:rPr>
          <w:rFonts w:ascii="Verdana" w:hAnsi="Verdana" w:cs="Arial"/>
          <w:i/>
          <w:iCs/>
          <w:sz w:val="24"/>
          <w:szCs w:val="24"/>
        </w:rPr>
        <w:t>comunidades</w:t>
      </w:r>
      <w:r w:rsidR="00C24222" w:rsidRPr="00C635CB">
        <w:rPr>
          <w:rFonts w:ascii="Verdana" w:hAnsi="Verdana" w:cs="Arial"/>
          <w:i/>
          <w:iCs/>
          <w:sz w:val="24"/>
          <w:szCs w:val="24"/>
        </w:rPr>
        <w:t xml:space="preserve"> étnicas. ¿Cómo esta limitación afecto los saberes del pueblo o comunidad? </w:t>
      </w:r>
      <w:r w:rsidRPr="00C635CB">
        <w:rPr>
          <w:rFonts w:ascii="Verdana" w:hAnsi="Verdana" w:cs="Arial"/>
          <w:i/>
          <w:iCs/>
          <w:sz w:val="24"/>
          <w:szCs w:val="24"/>
        </w:rPr>
        <w:t xml:space="preserve"> </w:t>
      </w:r>
    </w:p>
    <w:p w14:paraId="31741134" w14:textId="77777777" w:rsidR="00736294" w:rsidRDefault="00736294" w:rsidP="00641EB1">
      <w:pPr>
        <w:pStyle w:val="Textoindependienteprimerasangra2"/>
        <w:ind w:left="708" w:firstLine="0"/>
        <w:rPr>
          <w:rFonts w:ascii="Verdana" w:hAnsi="Verdana"/>
          <w:i/>
          <w:sz w:val="24"/>
          <w:szCs w:val="24"/>
          <w:lang w:val="es-ES"/>
        </w:rPr>
      </w:pPr>
    </w:p>
    <w:p w14:paraId="4AE22516" w14:textId="4409CB4B" w:rsidR="00BD27A8" w:rsidRPr="00BD27A8" w:rsidRDefault="00BD27A8" w:rsidP="00FB5CCE">
      <w:pPr>
        <w:pStyle w:val="Textoindependienteprimerasangra2"/>
        <w:ind w:firstLine="0"/>
        <w:jc w:val="both"/>
        <w:rPr>
          <w:rFonts w:ascii="Verdana" w:hAnsi="Verdana"/>
          <w:iCs/>
          <w:sz w:val="24"/>
          <w:szCs w:val="24"/>
          <w:lang w:val="es-ES"/>
        </w:rPr>
      </w:pPr>
      <w:r>
        <w:rPr>
          <w:rFonts w:ascii="Verdana" w:hAnsi="Verdana"/>
          <w:iCs/>
          <w:sz w:val="24"/>
          <w:szCs w:val="24"/>
          <w:lang w:val="es-ES"/>
        </w:rPr>
        <w:t>L</w:t>
      </w:r>
      <w:r w:rsidRPr="00BD27A8">
        <w:rPr>
          <w:rFonts w:ascii="Verdana" w:hAnsi="Verdana"/>
          <w:iCs/>
          <w:sz w:val="24"/>
          <w:szCs w:val="24"/>
          <w:lang w:val="es-ES"/>
        </w:rPr>
        <w:t>as amenazas y el desplazamiento forzado de los jóvenes produjeron una afectación directa sobre el relevo generacional necesario para la continuidad del gobierno propio, de la autoridad indígena y de los conocimientos que se transmitían al interior del Resguardo Indígena La Sortija</w:t>
      </w:r>
      <w:r>
        <w:rPr>
          <w:rFonts w:ascii="Verdana" w:hAnsi="Verdana"/>
          <w:iCs/>
          <w:sz w:val="24"/>
          <w:szCs w:val="24"/>
          <w:lang w:val="es-ES"/>
        </w:rPr>
        <w:t>,</w:t>
      </w:r>
      <w:r w:rsidRPr="00BD27A8">
        <w:rPr>
          <w:rFonts w:ascii="Verdana" w:hAnsi="Verdana"/>
          <w:iCs/>
          <w:sz w:val="24"/>
          <w:szCs w:val="24"/>
          <w:lang w:val="es-ES"/>
        </w:rPr>
        <w:t xml:space="preserve"> </w:t>
      </w:r>
      <w:r>
        <w:rPr>
          <w:rFonts w:ascii="Verdana" w:hAnsi="Verdana"/>
          <w:iCs/>
          <w:sz w:val="24"/>
          <w:szCs w:val="24"/>
          <w:lang w:val="es-ES"/>
        </w:rPr>
        <w:t>e</w:t>
      </w:r>
      <w:r w:rsidRPr="00BD27A8">
        <w:rPr>
          <w:rFonts w:ascii="Verdana" w:hAnsi="Verdana"/>
          <w:iCs/>
          <w:sz w:val="24"/>
          <w:szCs w:val="24"/>
          <w:lang w:val="es-ES"/>
        </w:rPr>
        <w:t xml:space="preserve">n este sentido, el hecho de que un joven de 17 años, que aún se encontraba terminando su bachillerato, hubiera sido desplazado por amenazas de los </w:t>
      </w:r>
      <w:r>
        <w:rPr>
          <w:rFonts w:ascii="Verdana" w:hAnsi="Verdana"/>
          <w:iCs/>
          <w:sz w:val="24"/>
          <w:szCs w:val="24"/>
          <w:lang w:val="es-ES"/>
        </w:rPr>
        <w:t>grupos armados</w:t>
      </w:r>
      <w:r w:rsidRPr="00BD27A8">
        <w:rPr>
          <w:rFonts w:ascii="Verdana" w:hAnsi="Verdana"/>
          <w:iCs/>
          <w:sz w:val="24"/>
          <w:szCs w:val="24"/>
          <w:lang w:val="es-ES"/>
        </w:rPr>
        <w:t xml:space="preserve"> evidencia que el conflicto interrumpió de manera abrupta procesos de formación que no solo eran educativos en el sentido formal, sino también comunitarios, políticos y culturales</w:t>
      </w:r>
      <w:r>
        <w:rPr>
          <w:rFonts w:ascii="Verdana" w:hAnsi="Verdana"/>
          <w:iCs/>
          <w:sz w:val="24"/>
          <w:szCs w:val="24"/>
          <w:lang w:val="es-ES"/>
        </w:rPr>
        <w:t>, de ahí</w:t>
      </w:r>
      <w:r w:rsidRPr="00BD27A8">
        <w:rPr>
          <w:rFonts w:ascii="Verdana" w:hAnsi="Verdana"/>
          <w:iCs/>
          <w:sz w:val="24"/>
          <w:szCs w:val="24"/>
          <w:lang w:val="es-ES"/>
        </w:rPr>
        <w:t xml:space="preserve"> </w:t>
      </w:r>
      <w:r>
        <w:rPr>
          <w:rFonts w:ascii="Verdana" w:hAnsi="Verdana"/>
          <w:iCs/>
          <w:sz w:val="24"/>
          <w:szCs w:val="24"/>
          <w:lang w:val="es-ES"/>
        </w:rPr>
        <w:t>que</w:t>
      </w:r>
      <w:r w:rsidRPr="00BD27A8">
        <w:rPr>
          <w:rFonts w:ascii="Verdana" w:hAnsi="Verdana"/>
          <w:iCs/>
          <w:sz w:val="24"/>
          <w:szCs w:val="24"/>
          <w:lang w:val="es-ES"/>
        </w:rPr>
        <w:t xml:space="preserve"> la salida forzada de los jóvenes implicó la pérdida de condiciones básicas para que pudieran aprender, observar y asumir gradualmente responsabilidades dentro del cabildo y de la vida colectiva</w:t>
      </w:r>
      <w:r>
        <w:rPr>
          <w:rFonts w:ascii="Verdana" w:hAnsi="Verdana"/>
          <w:iCs/>
          <w:sz w:val="24"/>
          <w:szCs w:val="24"/>
          <w:lang w:val="es-ES"/>
        </w:rPr>
        <w:t xml:space="preserve">; </w:t>
      </w:r>
      <w:r w:rsidRPr="00BD27A8">
        <w:rPr>
          <w:rFonts w:ascii="Verdana" w:hAnsi="Verdana"/>
          <w:iCs/>
          <w:sz w:val="24"/>
          <w:szCs w:val="24"/>
          <w:lang w:val="es-ES"/>
        </w:rPr>
        <w:t>resulta especialmente significativo al señalar que estas amenazas impactaron directamente a la autoridad del cabildo, al punto de que los jóvenes dejaron de querer cumplir funciones organizativas porque ya sabían que ello representaba un riesgo</w:t>
      </w:r>
      <w:r>
        <w:rPr>
          <w:rFonts w:ascii="Verdana" w:hAnsi="Verdana"/>
          <w:iCs/>
          <w:sz w:val="24"/>
          <w:szCs w:val="24"/>
          <w:lang w:val="es-ES"/>
        </w:rPr>
        <w:t xml:space="preserve">, evidenciando </w:t>
      </w:r>
      <w:r w:rsidRPr="00BD27A8">
        <w:rPr>
          <w:rFonts w:ascii="Verdana" w:hAnsi="Verdana"/>
          <w:iCs/>
          <w:sz w:val="24"/>
          <w:szCs w:val="24"/>
          <w:lang w:val="es-ES"/>
        </w:rPr>
        <w:t>que la afectación no recayó únicamente sobre individuos concretos, sino sobre la cadena misma de transmisión de saberes y responsabilidades, en la medida en que el miedo alteró la disposición de las nuevas generaciones para vincularse a los espacios donde se aprendía a orientar, representar y servir a la comunidad</w:t>
      </w:r>
      <w:r w:rsidR="00FB5CCE">
        <w:rPr>
          <w:rFonts w:ascii="Verdana" w:hAnsi="Verdana"/>
          <w:iCs/>
          <w:sz w:val="24"/>
          <w:szCs w:val="24"/>
          <w:lang w:val="es-ES"/>
        </w:rPr>
        <w:t>, l</w:t>
      </w:r>
      <w:r w:rsidRPr="00BD27A8">
        <w:rPr>
          <w:rFonts w:ascii="Verdana" w:hAnsi="Verdana"/>
          <w:iCs/>
          <w:sz w:val="24"/>
          <w:szCs w:val="24"/>
          <w:lang w:val="es-ES"/>
        </w:rPr>
        <w:t>a</w:t>
      </w:r>
      <w:r w:rsidR="00FB5CCE">
        <w:rPr>
          <w:rFonts w:ascii="Verdana" w:hAnsi="Verdana"/>
          <w:iCs/>
          <w:sz w:val="24"/>
          <w:szCs w:val="24"/>
          <w:lang w:val="es-ES"/>
        </w:rPr>
        <w:t xml:space="preserve"> transmisión de saberes entorno a los </w:t>
      </w:r>
      <w:r w:rsidRPr="00BD27A8">
        <w:rPr>
          <w:rFonts w:ascii="Verdana" w:hAnsi="Verdana"/>
          <w:iCs/>
          <w:sz w:val="24"/>
          <w:szCs w:val="24"/>
          <w:lang w:val="es-ES"/>
        </w:rPr>
        <w:t xml:space="preserve"> liderazgos, que normalmente se </w:t>
      </w:r>
      <w:proofErr w:type="spellStart"/>
      <w:r w:rsidRPr="00BD27A8">
        <w:rPr>
          <w:rFonts w:ascii="Verdana" w:hAnsi="Verdana"/>
          <w:iCs/>
          <w:sz w:val="24"/>
          <w:szCs w:val="24"/>
          <w:lang w:val="es-ES"/>
        </w:rPr>
        <w:t>constr</w:t>
      </w:r>
      <w:r w:rsidR="00FB5CCE">
        <w:rPr>
          <w:rFonts w:ascii="Verdana" w:hAnsi="Verdana"/>
          <w:iCs/>
          <w:sz w:val="24"/>
          <w:szCs w:val="24"/>
          <w:lang w:val="es-ES"/>
        </w:rPr>
        <w:t>uia</w:t>
      </w:r>
      <w:proofErr w:type="spellEnd"/>
      <w:r w:rsidRPr="00BD27A8">
        <w:rPr>
          <w:rFonts w:ascii="Verdana" w:hAnsi="Verdana"/>
          <w:iCs/>
          <w:sz w:val="24"/>
          <w:szCs w:val="24"/>
          <w:lang w:val="es-ES"/>
        </w:rPr>
        <w:t xml:space="preserve"> mediante el acompañamiento, la participación y la experiencia compartida con mayores y autoridades, se vio profundamente debilitada cuando ser joven y asumir un papel dentro del cabildo empezó a significar exposición a la amenaza y al desplazamiento</w:t>
      </w:r>
      <w:r w:rsidR="00FB5CCE">
        <w:rPr>
          <w:rFonts w:ascii="Verdana" w:hAnsi="Verdana"/>
          <w:iCs/>
          <w:sz w:val="24"/>
          <w:szCs w:val="24"/>
          <w:lang w:val="es-ES"/>
        </w:rPr>
        <w:t xml:space="preserve">, de ahí que </w:t>
      </w:r>
      <w:r w:rsidRPr="00BD27A8">
        <w:rPr>
          <w:rFonts w:ascii="Verdana" w:hAnsi="Verdana"/>
          <w:iCs/>
          <w:sz w:val="24"/>
          <w:szCs w:val="24"/>
          <w:lang w:val="es-ES"/>
        </w:rPr>
        <w:t xml:space="preserve">el conflicto armado produjo un daño </w:t>
      </w:r>
      <w:r w:rsidR="00FB5CCE">
        <w:rPr>
          <w:rFonts w:ascii="Verdana" w:hAnsi="Verdana"/>
          <w:iCs/>
          <w:sz w:val="24"/>
          <w:szCs w:val="24"/>
          <w:lang w:val="es-ES"/>
        </w:rPr>
        <w:t>significativo</w:t>
      </w:r>
      <w:r w:rsidRPr="00BD27A8">
        <w:rPr>
          <w:rFonts w:ascii="Verdana" w:hAnsi="Verdana"/>
          <w:iCs/>
          <w:sz w:val="24"/>
          <w:szCs w:val="24"/>
          <w:lang w:val="es-ES"/>
        </w:rPr>
        <w:t xml:space="preserve"> sobre la transmisión de saberes, al interrumpir el relevo generacional, debilitar la formación de nuevas </w:t>
      </w:r>
      <w:r w:rsidRPr="00BD27A8">
        <w:rPr>
          <w:rFonts w:ascii="Verdana" w:hAnsi="Verdana"/>
          <w:iCs/>
          <w:sz w:val="24"/>
          <w:szCs w:val="24"/>
          <w:lang w:val="es-ES"/>
        </w:rPr>
        <w:lastRenderedPageBreak/>
        <w:t>autoridades y limitar la continuidad de los conocimientos organizativos y culturales que garantizan la pervivencia del sujeto colectivo.</w:t>
      </w:r>
    </w:p>
    <w:p w14:paraId="34AEF01E" w14:textId="77777777" w:rsidR="00736294" w:rsidRPr="00BD27A8" w:rsidRDefault="00736294" w:rsidP="00BD27A8">
      <w:pPr>
        <w:pStyle w:val="Textoindependienteprimerasangra2"/>
        <w:ind w:left="0" w:firstLine="0"/>
        <w:rPr>
          <w:rFonts w:ascii="Verdana" w:hAnsi="Verdana"/>
          <w:iCs/>
          <w:sz w:val="24"/>
          <w:szCs w:val="24"/>
          <w:lang w:val="es-ES"/>
        </w:rPr>
      </w:pPr>
    </w:p>
    <w:p w14:paraId="6454E230" w14:textId="4CC4CB10" w:rsidR="00FA3AD1" w:rsidRPr="00C635CB" w:rsidRDefault="003D6949" w:rsidP="00641EB1">
      <w:pPr>
        <w:pStyle w:val="Textoindependienteprimerasangra2"/>
        <w:ind w:left="708" w:firstLine="0"/>
        <w:rPr>
          <w:rFonts w:ascii="Verdana" w:hAnsi="Verdana"/>
          <w:i/>
          <w:sz w:val="24"/>
          <w:szCs w:val="24"/>
        </w:rPr>
      </w:pPr>
      <w:r w:rsidRPr="00C635CB">
        <w:rPr>
          <w:rFonts w:ascii="Verdana" w:hAnsi="Verdana"/>
          <w:i/>
          <w:sz w:val="24"/>
          <w:szCs w:val="24"/>
          <w:lang w:val="es-ES"/>
        </w:rPr>
        <w:t>“él tenía 17 años, estaba terminando el bachiller. Estudiaba por ciclos. Él lo desplazaron en noviembre, el recibió amenaza de los paramilitares”</w:t>
      </w:r>
      <w:sdt>
        <w:sdtPr>
          <w:rPr>
            <w:rFonts w:ascii="Verdana" w:hAnsi="Verdana"/>
            <w:i/>
            <w:sz w:val="24"/>
            <w:szCs w:val="24"/>
            <w:lang w:val="es-ES"/>
          </w:rPr>
          <w:id w:val="-862582289"/>
          <w:citation/>
        </w:sdtPr>
        <w:sdtContent>
          <w:r w:rsidRPr="00C635CB">
            <w:rPr>
              <w:rFonts w:ascii="Verdana" w:hAnsi="Verdana"/>
              <w:i/>
              <w:sz w:val="24"/>
              <w:szCs w:val="24"/>
              <w:lang w:val="es-ES"/>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lang w:val="es-ES"/>
            </w:rPr>
            <w:fldChar w:fldCharType="separate"/>
          </w:r>
          <w:r w:rsidRPr="00C635CB">
            <w:rPr>
              <w:rFonts w:ascii="Verdana" w:hAnsi="Verdana"/>
              <w:i/>
              <w:noProof/>
              <w:sz w:val="24"/>
              <w:szCs w:val="24"/>
              <w:lang w:val="es-ES"/>
            </w:rPr>
            <w:t xml:space="preserve"> (Tierras, 2018)</w:t>
          </w:r>
          <w:r w:rsidRPr="00C635CB">
            <w:rPr>
              <w:rFonts w:ascii="Verdana" w:hAnsi="Verdana"/>
              <w:i/>
              <w:sz w:val="24"/>
              <w:szCs w:val="24"/>
              <w:lang w:val="es-ES"/>
            </w:rPr>
            <w:fldChar w:fldCharType="end"/>
          </w:r>
        </w:sdtContent>
      </w:sdt>
      <w:r w:rsidRPr="00C635CB">
        <w:rPr>
          <w:rFonts w:ascii="Verdana" w:hAnsi="Verdana"/>
          <w:i/>
          <w:sz w:val="24"/>
          <w:szCs w:val="24"/>
          <w:lang w:val="es-ES"/>
        </w:rPr>
        <w:t xml:space="preserve"> </w:t>
      </w:r>
      <w:proofErr w:type="spellStart"/>
      <w:r w:rsidRPr="00C635CB">
        <w:rPr>
          <w:rFonts w:ascii="Verdana" w:hAnsi="Verdana"/>
          <w:i/>
          <w:sz w:val="24"/>
          <w:szCs w:val="24"/>
          <w:lang w:val="es-ES"/>
        </w:rPr>
        <w:t>pag</w:t>
      </w:r>
      <w:proofErr w:type="spellEnd"/>
      <w:r w:rsidRPr="00C635CB">
        <w:rPr>
          <w:rFonts w:ascii="Verdana" w:hAnsi="Verdana"/>
          <w:i/>
          <w:sz w:val="24"/>
          <w:szCs w:val="24"/>
          <w:lang w:val="es-ES"/>
        </w:rPr>
        <w:t xml:space="preserve"> 86</w:t>
      </w:r>
    </w:p>
    <w:p w14:paraId="10B700BB" w14:textId="5CC81E1F" w:rsidR="00972856" w:rsidRPr="00C635CB" w:rsidRDefault="00972856" w:rsidP="00641EB1">
      <w:pPr>
        <w:pStyle w:val="Textoindependienteprimerasangra2"/>
        <w:ind w:left="708" w:firstLine="0"/>
        <w:jc w:val="both"/>
        <w:rPr>
          <w:rFonts w:ascii="Verdana" w:hAnsi="Verdana"/>
          <w:i/>
          <w:sz w:val="24"/>
          <w:szCs w:val="24"/>
        </w:rPr>
      </w:pPr>
      <w:r w:rsidRPr="00C635CB">
        <w:rPr>
          <w:rFonts w:ascii="Verdana" w:hAnsi="Verdana"/>
          <w:i/>
          <w:sz w:val="24"/>
          <w:szCs w:val="24"/>
          <w:lang w:val="es-ES"/>
        </w:rPr>
        <w:t>“Estas amenazas impactaron a la autoridad del cabildo de que yo les conté en una ocasión de que ya los jóvenes no queríamos cumplir una función de esas porque ya nosotros sabíamos que era un riesgo”</w:t>
      </w:r>
      <w:sdt>
        <w:sdtPr>
          <w:rPr>
            <w:rFonts w:ascii="Verdana" w:hAnsi="Verdana"/>
            <w:i/>
            <w:sz w:val="24"/>
            <w:szCs w:val="24"/>
            <w:lang w:val="es-ES"/>
          </w:rPr>
          <w:id w:val="-918942406"/>
          <w:citation/>
        </w:sdtPr>
        <w:sdtContent>
          <w:r w:rsidRPr="00C635CB">
            <w:rPr>
              <w:rFonts w:ascii="Verdana" w:hAnsi="Verdana"/>
              <w:i/>
              <w:sz w:val="24"/>
              <w:szCs w:val="24"/>
              <w:lang w:val="es-ES"/>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lang w:val="es-ES"/>
            </w:rPr>
            <w:fldChar w:fldCharType="separate"/>
          </w:r>
          <w:r w:rsidRPr="00C635CB">
            <w:rPr>
              <w:rFonts w:ascii="Verdana" w:hAnsi="Verdana"/>
              <w:i/>
              <w:noProof/>
              <w:sz w:val="24"/>
              <w:szCs w:val="24"/>
              <w:lang w:val="es-ES"/>
            </w:rPr>
            <w:t xml:space="preserve"> (Tierras, 2018)</w:t>
          </w:r>
          <w:r w:rsidRPr="00C635CB">
            <w:rPr>
              <w:rFonts w:ascii="Verdana" w:hAnsi="Verdana"/>
              <w:i/>
              <w:sz w:val="24"/>
              <w:szCs w:val="24"/>
              <w:lang w:val="es-ES"/>
            </w:rPr>
            <w:fldChar w:fldCharType="end"/>
          </w:r>
        </w:sdtContent>
      </w:sdt>
      <w:r w:rsidRPr="00C635CB">
        <w:rPr>
          <w:rFonts w:ascii="Verdana" w:hAnsi="Verdana"/>
          <w:i/>
          <w:sz w:val="24"/>
          <w:szCs w:val="24"/>
          <w:lang w:val="es-ES"/>
        </w:rPr>
        <w:t xml:space="preserve"> </w:t>
      </w:r>
      <w:proofErr w:type="spellStart"/>
      <w:r w:rsidRPr="00C635CB">
        <w:rPr>
          <w:rFonts w:ascii="Verdana" w:hAnsi="Verdana"/>
          <w:i/>
          <w:sz w:val="24"/>
          <w:szCs w:val="24"/>
          <w:lang w:val="es-ES"/>
        </w:rPr>
        <w:t>pag</w:t>
      </w:r>
      <w:proofErr w:type="spellEnd"/>
      <w:r w:rsidRPr="00C635CB">
        <w:rPr>
          <w:rFonts w:ascii="Verdana" w:hAnsi="Verdana"/>
          <w:i/>
          <w:sz w:val="24"/>
          <w:szCs w:val="24"/>
          <w:lang w:val="es-ES"/>
        </w:rPr>
        <w:t xml:space="preserve"> 107</w:t>
      </w:r>
    </w:p>
    <w:p w14:paraId="15788A36" w14:textId="77777777" w:rsidR="00736294" w:rsidRDefault="00736294" w:rsidP="00641EB1">
      <w:pPr>
        <w:pStyle w:val="Textoindependienteprimerasangra2"/>
        <w:ind w:left="708" w:firstLine="0"/>
        <w:jc w:val="both"/>
        <w:rPr>
          <w:rFonts w:ascii="Verdana" w:hAnsi="Verdana"/>
          <w:i/>
          <w:sz w:val="24"/>
          <w:szCs w:val="24"/>
          <w:lang w:val="es-ES"/>
        </w:rPr>
      </w:pPr>
    </w:p>
    <w:p w14:paraId="3DD37264" w14:textId="71C6E3F0" w:rsidR="00266F6C" w:rsidRPr="00266F6C" w:rsidRDefault="00C17B49" w:rsidP="008B3C6A">
      <w:pPr>
        <w:pStyle w:val="Textoindependienteprimerasangra2"/>
        <w:ind w:firstLine="0"/>
        <w:jc w:val="both"/>
        <w:rPr>
          <w:rFonts w:ascii="Verdana" w:hAnsi="Verdana"/>
          <w:iCs/>
          <w:sz w:val="24"/>
          <w:szCs w:val="24"/>
          <w:lang w:val="es-ES"/>
        </w:rPr>
      </w:pPr>
      <w:r>
        <w:rPr>
          <w:rFonts w:ascii="Verdana" w:hAnsi="Verdana"/>
          <w:iCs/>
          <w:sz w:val="24"/>
          <w:szCs w:val="24"/>
          <w:lang w:val="es-ES"/>
        </w:rPr>
        <w:t xml:space="preserve">Al interior del territorio los mayores y mayoras </w:t>
      </w:r>
      <w:r w:rsidR="00266F6C" w:rsidRPr="00266F6C">
        <w:rPr>
          <w:rFonts w:ascii="Verdana" w:hAnsi="Verdana"/>
          <w:iCs/>
          <w:sz w:val="24"/>
          <w:szCs w:val="24"/>
          <w:lang w:val="es-ES"/>
        </w:rPr>
        <w:t>conciben a los jóvenes como la esperanza de la comunidad, en tanto son ellos quienes deberían recibir las costumbres, asumir la bandera del proceso y continuar fortaleciendo los saberes heredados de los antiguos</w:t>
      </w:r>
      <w:r>
        <w:rPr>
          <w:rFonts w:ascii="Verdana" w:hAnsi="Verdana"/>
          <w:iCs/>
          <w:sz w:val="24"/>
          <w:szCs w:val="24"/>
          <w:lang w:val="es-ES"/>
        </w:rPr>
        <w:t>, de ahí que</w:t>
      </w:r>
      <w:r w:rsidR="00266F6C" w:rsidRPr="00266F6C">
        <w:rPr>
          <w:rFonts w:ascii="Verdana" w:hAnsi="Verdana"/>
          <w:iCs/>
          <w:sz w:val="24"/>
          <w:szCs w:val="24"/>
          <w:lang w:val="es-ES"/>
        </w:rPr>
        <w:t>, la transmisión de conocimientos no se entiende únicamente como enseñanza de contenidos aislados, sino como el relevo de responsabilidades, valores y compromisos con la comunidad</w:t>
      </w:r>
      <w:r w:rsidR="008B3C6A">
        <w:rPr>
          <w:rFonts w:ascii="Verdana" w:hAnsi="Verdana"/>
          <w:iCs/>
          <w:sz w:val="24"/>
          <w:szCs w:val="24"/>
          <w:lang w:val="es-ES"/>
        </w:rPr>
        <w:t xml:space="preserve">, por lo que </w:t>
      </w:r>
      <w:r w:rsidR="00266F6C" w:rsidRPr="00266F6C">
        <w:rPr>
          <w:rFonts w:ascii="Verdana" w:hAnsi="Verdana"/>
          <w:iCs/>
          <w:sz w:val="24"/>
          <w:szCs w:val="24"/>
          <w:lang w:val="es-ES"/>
        </w:rPr>
        <w:t xml:space="preserve"> </w:t>
      </w:r>
      <w:r w:rsidR="008B3C6A">
        <w:rPr>
          <w:rFonts w:ascii="Verdana" w:hAnsi="Verdana"/>
          <w:iCs/>
          <w:sz w:val="24"/>
          <w:szCs w:val="24"/>
          <w:lang w:val="es-ES"/>
        </w:rPr>
        <w:t xml:space="preserve">la </w:t>
      </w:r>
      <w:r w:rsidR="00266F6C" w:rsidRPr="00266F6C">
        <w:rPr>
          <w:rFonts w:ascii="Verdana" w:hAnsi="Verdana"/>
          <w:iCs/>
          <w:sz w:val="24"/>
          <w:szCs w:val="24"/>
          <w:lang w:val="es-ES"/>
        </w:rPr>
        <w:t>transmisión se ve fra</w:t>
      </w:r>
      <w:r w:rsidR="008B3C6A">
        <w:rPr>
          <w:rFonts w:ascii="Verdana" w:hAnsi="Verdana"/>
          <w:iCs/>
          <w:sz w:val="24"/>
          <w:szCs w:val="24"/>
          <w:lang w:val="es-ES"/>
        </w:rPr>
        <w:t>gmentada</w:t>
      </w:r>
      <w:r w:rsidR="00266F6C" w:rsidRPr="00266F6C">
        <w:rPr>
          <w:rFonts w:ascii="Verdana" w:hAnsi="Verdana"/>
          <w:iCs/>
          <w:sz w:val="24"/>
          <w:szCs w:val="24"/>
          <w:lang w:val="es-ES"/>
        </w:rPr>
        <w:t xml:space="preserve"> cuando los jóvenes, marcados por el miedo y la intimidación, dejan de vincularse activamente a los espacios comunitarios y a los procesos de liderazgo</w:t>
      </w:r>
      <w:r w:rsidR="008B3C6A">
        <w:rPr>
          <w:rFonts w:ascii="Verdana" w:hAnsi="Verdana"/>
          <w:iCs/>
          <w:sz w:val="24"/>
          <w:szCs w:val="24"/>
          <w:lang w:val="es-ES"/>
        </w:rPr>
        <w:t xml:space="preserve">, por lo </w:t>
      </w:r>
      <w:r w:rsidR="00266F6C" w:rsidRPr="00266F6C">
        <w:rPr>
          <w:rFonts w:ascii="Verdana" w:hAnsi="Verdana"/>
          <w:iCs/>
          <w:sz w:val="24"/>
          <w:szCs w:val="24"/>
          <w:lang w:val="es-ES"/>
        </w:rPr>
        <w:t>que la violencia no solo afectó su permanencia física en el territorio, sino también su disposición subjetiva para asumir el mando, velar por la comunidad y convertirse en referentes organizativos. En esa medida, el daño no recae únicamente sobre la juventud, sino sobre toda la comunidad, pues se debilita la posibilidad de que los saberes de los mayores encuentren continuidad efectiva en nuevas generaciones, al debilitar el relevo generacional, restringir la formación de liderazgos jóvenes y afectar la continuidad de las costumbres, responsabilidades y conocimientos que sostienen la pervivencia cultural y organizativa del resguardo.</w:t>
      </w:r>
    </w:p>
    <w:p w14:paraId="0604284C" w14:textId="4563A5C3" w:rsidR="00972856" w:rsidRDefault="003366D0" w:rsidP="00641EB1">
      <w:pPr>
        <w:pStyle w:val="Textoindependienteprimerasangra2"/>
        <w:ind w:left="708" w:firstLine="0"/>
        <w:jc w:val="both"/>
        <w:rPr>
          <w:rFonts w:ascii="Verdana" w:hAnsi="Verdana"/>
          <w:i/>
          <w:sz w:val="24"/>
          <w:szCs w:val="24"/>
          <w:lang w:val="es-ES"/>
        </w:rPr>
      </w:pPr>
      <w:r w:rsidRPr="00C635CB">
        <w:rPr>
          <w:rFonts w:ascii="Verdana" w:hAnsi="Verdana"/>
          <w:i/>
          <w:sz w:val="24"/>
          <w:szCs w:val="24"/>
          <w:lang w:val="es-ES"/>
        </w:rPr>
        <w:t xml:space="preserve">“Pues la comunidad se ve afectada porque uno dice como padre como comunidad, con la esperanza de nosotros los, ya los que vamos por pues </w:t>
      </w:r>
      <w:proofErr w:type="spellStart"/>
      <w:r w:rsidRPr="00C635CB">
        <w:rPr>
          <w:rFonts w:ascii="Verdana" w:hAnsi="Verdana"/>
          <w:i/>
          <w:sz w:val="24"/>
          <w:szCs w:val="24"/>
          <w:lang w:val="es-ES"/>
        </w:rPr>
        <w:t>pa</w:t>
      </w:r>
      <w:proofErr w:type="spellEnd"/>
      <w:r w:rsidRPr="00C635CB">
        <w:rPr>
          <w:rFonts w:ascii="Verdana" w:hAnsi="Verdana"/>
          <w:i/>
          <w:sz w:val="24"/>
          <w:szCs w:val="24"/>
          <w:lang w:val="es-ES"/>
        </w:rPr>
        <w:t xml:space="preserve"> la tercera edad, la esperanza es de la juventud, que </w:t>
      </w:r>
      <w:r w:rsidR="00210AD2" w:rsidRPr="00C635CB">
        <w:rPr>
          <w:rFonts w:ascii="Verdana" w:hAnsi="Verdana"/>
          <w:i/>
          <w:sz w:val="24"/>
          <w:szCs w:val="24"/>
          <w:lang w:val="es-ES"/>
        </w:rPr>
        <w:t>enseñarles</w:t>
      </w:r>
      <w:r w:rsidRPr="00C635CB">
        <w:rPr>
          <w:rFonts w:ascii="Verdana" w:hAnsi="Verdana"/>
          <w:i/>
          <w:sz w:val="24"/>
          <w:szCs w:val="24"/>
          <w:lang w:val="es-ES"/>
        </w:rPr>
        <w:t xml:space="preserve"> a ellos que tengan las costumbres de nosotros, siempre que ellos velen por la comunidad que uno va poniendo por lo menos como mi tío Enrique que ya él está en la tercera edad, ya es viejito entonces ya que cojan los muchachos a echarse la bandera. O sea, sí, que ellos sigan dentro de la comunidad como fortaleciendo esos saberes que los antiguos tienen a la juventud, pero si ellos se van, si </w:t>
      </w:r>
      <w:r w:rsidRPr="00C635CB">
        <w:rPr>
          <w:rFonts w:ascii="Verdana" w:hAnsi="Verdana"/>
          <w:i/>
          <w:sz w:val="24"/>
          <w:szCs w:val="24"/>
          <w:lang w:val="es-ES"/>
        </w:rPr>
        <w:lastRenderedPageBreak/>
        <w:t xml:space="preserve">ellos les da miedo, o sea como les da miedo como enfrentar la situación, coger como el mando que uno tiene dentro de una comunidad, o sea ser como un líder, como estar ahí pendiente de todo. Entonces ya no son esas personas que como uno así que le gusta estar ahí, entonces ya ellos no porque ya ellos con esto con esa intimidación que tienen, </w:t>
      </w:r>
      <w:proofErr w:type="gramStart"/>
      <w:r w:rsidRPr="00C635CB">
        <w:rPr>
          <w:rFonts w:ascii="Verdana" w:hAnsi="Verdana"/>
          <w:i/>
          <w:sz w:val="24"/>
          <w:szCs w:val="24"/>
          <w:lang w:val="es-ES"/>
        </w:rPr>
        <w:t>le</w:t>
      </w:r>
      <w:proofErr w:type="gramEnd"/>
      <w:r w:rsidRPr="00C635CB">
        <w:rPr>
          <w:rFonts w:ascii="Verdana" w:hAnsi="Verdana"/>
          <w:i/>
          <w:sz w:val="24"/>
          <w:szCs w:val="24"/>
          <w:lang w:val="es-ES"/>
        </w:rPr>
        <w:t xml:space="preserve"> hacen ya a ellos, les da como miedo, como vaina, entonces pues… y la comunidad se siente también un poco triste porque por lo menos hace reuniones y los invitamos y todo y ellos no participan casi ellos se quedan recatados poniendo cuidado y todo”</w:t>
      </w:r>
      <w:sdt>
        <w:sdtPr>
          <w:rPr>
            <w:rFonts w:ascii="Verdana" w:hAnsi="Verdana"/>
            <w:i/>
            <w:sz w:val="24"/>
            <w:szCs w:val="24"/>
            <w:lang w:val="es-ES"/>
          </w:rPr>
          <w:id w:val="-1993872640"/>
          <w:citation/>
        </w:sdtPr>
        <w:sdtContent>
          <w:r w:rsidRPr="00C635CB">
            <w:rPr>
              <w:rFonts w:ascii="Verdana" w:hAnsi="Verdana"/>
              <w:i/>
              <w:sz w:val="24"/>
              <w:szCs w:val="24"/>
              <w:lang w:val="es-ES"/>
            </w:rPr>
            <w:fldChar w:fldCharType="begin"/>
          </w:r>
          <w:r w:rsidRPr="00C635CB">
            <w:rPr>
              <w:rFonts w:ascii="Verdana" w:hAnsi="Verdana"/>
              <w:i/>
              <w:sz w:val="24"/>
              <w:szCs w:val="24"/>
              <w:lang w:val="es-ES"/>
            </w:rPr>
            <w:instrText xml:space="preserve"> CITATION Tie18 \l 3082 </w:instrText>
          </w:r>
          <w:r w:rsidRPr="00C635CB">
            <w:rPr>
              <w:rFonts w:ascii="Verdana" w:hAnsi="Verdana"/>
              <w:i/>
              <w:sz w:val="24"/>
              <w:szCs w:val="24"/>
              <w:lang w:val="es-ES"/>
            </w:rPr>
            <w:fldChar w:fldCharType="separate"/>
          </w:r>
          <w:r w:rsidRPr="00C635CB">
            <w:rPr>
              <w:rFonts w:ascii="Verdana" w:hAnsi="Verdana"/>
              <w:i/>
              <w:noProof/>
              <w:sz w:val="24"/>
              <w:szCs w:val="24"/>
              <w:lang w:val="es-ES"/>
            </w:rPr>
            <w:t xml:space="preserve"> (Tierras, 2018)</w:t>
          </w:r>
          <w:r w:rsidRPr="00C635CB">
            <w:rPr>
              <w:rFonts w:ascii="Verdana" w:hAnsi="Verdana"/>
              <w:i/>
              <w:sz w:val="24"/>
              <w:szCs w:val="24"/>
              <w:lang w:val="es-ES"/>
            </w:rPr>
            <w:fldChar w:fldCharType="end"/>
          </w:r>
        </w:sdtContent>
      </w:sdt>
      <w:r w:rsidRPr="00C635CB">
        <w:rPr>
          <w:rFonts w:ascii="Verdana" w:hAnsi="Verdana"/>
          <w:i/>
          <w:sz w:val="24"/>
          <w:szCs w:val="24"/>
          <w:lang w:val="es-ES"/>
        </w:rPr>
        <w:t xml:space="preserve"> </w:t>
      </w:r>
      <w:proofErr w:type="spellStart"/>
      <w:r w:rsidRPr="00C635CB">
        <w:rPr>
          <w:rFonts w:ascii="Verdana" w:hAnsi="Verdana"/>
          <w:i/>
          <w:sz w:val="24"/>
          <w:szCs w:val="24"/>
          <w:lang w:val="es-ES"/>
        </w:rPr>
        <w:t>pag</w:t>
      </w:r>
      <w:proofErr w:type="spellEnd"/>
      <w:r w:rsidRPr="00C635CB">
        <w:rPr>
          <w:rFonts w:ascii="Verdana" w:hAnsi="Verdana"/>
          <w:i/>
          <w:sz w:val="24"/>
          <w:szCs w:val="24"/>
          <w:lang w:val="es-ES"/>
        </w:rPr>
        <w:t xml:space="preserve"> 119</w:t>
      </w:r>
    </w:p>
    <w:p w14:paraId="34FB49FB" w14:textId="77777777" w:rsidR="00641EB1" w:rsidRPr="00641EB1" w:rsidRDefault="00641EB1" w:rsidP="00641EB1">
      <w:pPr>
        <w:pStyle w:val="Textoindependienteprimerasangra2"/>
        <w:ind w:left="708" w:firstLine="0"/>
        <w:jc w:val="both"/>
        <w:rPr>
          <w:rFonts w:ascii="Verdana" w:hAnsi="Verdana"/>
          <w:i/>
          <w:sz w:val="24"/>
          <w:szCs w:val="24"/>
          <w:lang w:val="es-ES"/>
        </w:rPr>
      </w:pPr>
    </w:p>
    <w:p w14:paraId="04AF0CD2" w14:textId="4DEB8F7C" w:rsidR="00E12A4B" w:rsidRPr="00C635CB" w:rsidRDefault="00E12A4B" w:rsidP="00E12A4B">
      <w:pPr>
        <w:pStyle w:val="Prrafodelista"/>
        <w:numPr>
          <w:ilvl w:val="0"/>
          <w:numId w:val="8"/>
        </w:numPr>
        <w:jc w:val="both"/>
        <w:rPr>
          <w:rFonts w:ascii="Verdana" w:hAnsi="Verdana" w:cs="Arial"/>
          <w:i/>
          <w:iCs/>
          <w:sz w:val="24"/>
          <w:szCs w:val="24"/>
        </w:rPr>
      </w:pPr>
      <w:bookmarkStart w:id="82" w:name="_Hlk225504471"/>
      <w:r w:rsidRPr="00C635CB">
        <w:rPr>
          <w:rFonts w:ascii="Verdana" w:hAnsi="Verdana" w:cs="Arial"/>
          <w:i/>
          <w:iCs/>
          <w:sz w:val="24"/>
          <w:szCs w:val="24"/>
        </w:rPr>
        <w:t xml:space="preserve">Desde la perspectiva psicosocial </w:t>
      </w:r>
      <w:bookmarkEnd w:id="82"/>
      <w:r w:rsidRPr="00C635CB">
        <w:rPr>
          <w:rFonts w:ascii="Verdana" w:hAnsi="Verdana" w:cs="Arial"/>
          <w:i/>
          <w:iCs/>
          <w:sz w:val="24"/>
          <w:szCs w:val="24"/>
        </w:rPr>
        <w:t xml:space="preserve">en este apartado se hace fundamental preguntar por las maneras como las afectaciones a cada una de las subcategorías del daño </w:t>
      </w:r>
      <w:proofErr w:type="spellStart"/>
      <w:r w:rsidRPr="00C635CB">
        <w:rPr>
          <w:rFonts w:ascii="Verdana" w:hAnsi="Verdana" w:cs="Arial"/>
          <w:i/>
          <w:iCs/>
          <w:sz w:val="24"/>
          <w:szCs w:val="24"/>
        </w:rPr>
        <w:t>autoreconocimiento</w:t>
      </w:r>
      <w:proofErr w:type="spellEnd"/>
      <w:r w:rsidRPr="00C635CB">
        <w:rPr>
          <w:rFonts w:ascii="Verdana" w:hAnsi="Verdana" w:cs="Arial"/>
          <w:i/>
          <w:iCs/>
          <w:sz w:val="24"/>
          <w:szCs w:val="24"/>
        </w:rPr>
        <w:t xml:space="preserve"> y reconocimiento por terceros, incidieron en el tejido social del colectivo y en sus emociones colectivas:</w:t>
      </w:r>
    </w:p>
    <w:p w14:paraId="11EF56F5" w14:textId="2884EC1E" w:rsidR="001E5248" w:rsidRPr="00C635CB" w:rsidRDefault="00E12A4B" w:rsidP="001E5248">
      <w:pPr>
        <w:pStyle w:val="Prrafodelista"/>
        <w:jc w:val="both"/>
        <w:rPr>
          <w:rFonts w:ascii="Verdana" w:hAnsi="Verdana" w:cs="Arial"/>
          <w:i/>
          <w:iCs/>
          <w:sz w:val="24"/>
          <w:szCs w:val="24"/>
        </w:rPr>
      </w:pPr>
      <w:r w:rsidRPr="00C635CB">
        <w:rPr>
          <w:rFonts w:ascii="Verdana" w:hAnsi="Verdana" w:cs="Arial"/>
          <w:i/>
          <w:iCs/>
          <w:sz w:val="24"/>
          <w:szCs w:val="24"/>
        </w:rPr>
        <w:t>¿Las afectaciones a la medicina tradicional debilitaron la construcción de relaciones de confianza al interior del colectivo?, ¿Por qué?, ¿Se exacerbaron los valores y los principios societales y culturales que legitimaban o no formas de violencia contra grupos de población históricamente discriminados (mujeres, población en condición de discapacidad, jóvenes, población LGBTI, niños y niñas)?, Estos cambios en la profundización de patrones de discriminación ¿generaron impactos emocionales en el colectivo?, ¿Se afectó el reconocimiento del conocimiento y saberes ancestrales de la medicina tradicional en el entorno del colectivo?, ¿Se perdieron o destruyeron materiales donde se diera a conocer el conocimiento o las prácticas de la medicina ancestral?, ¿Se vio afectado de alguna manera el tejido social y organizativo por los procesos de estigmatización al interior y exterior del colectivo? ¿Por qué?, ¿Se presentaron cambios en la autopercepción del colectivo?, Esos cambios ¿tuvieron un impacto en las emociones del colectivo?</w:t>
      </w:r>
      <w:r w:rsidR="001E5248" w:rsidRPr="00C635CB">
        <w:rPr>
          <w:rFonts w:ascii="Verdana" w:hAnsi="Verdana" w:cs="Arial"/>
          <w:i/>
          <w:iCs/>
          <w:sz w:val="24"/>
          <w:szCs w:val="24"/>
        </w:rPr>
        <w:t xml:space="preserve">, ¿Se limitaron las formas de transmisión de saberes de la medicina </w:t>
      </w:r>
      <w:proofErr w:type="gramStart"/>
      <w:r w:rsidR="001E5248" w:rsidRPr="00C635CB">
        <w:rPr>
          <w:rFonts w:ascii="Verdana" w:hAnsi="Verdana" w:cs="Arial"/>
          <w:i/>
          <w:iCs/>
          <w:sz w:val="24"/>
          <w:szCs w:val="24"/>
        </w:rPr>
        <w:t>tradicional?.</w:t>
      </w:r>
      <w:proofErr w:type="gramEnd"/>
    </w:p>
    <w:p w14:paraId="583F6BFE" w14:textId="400D4A5F" w:rsidR="00754262" w:rsidRPr="00641EB1" w:rsidRDefault="00754262" w:rsidP="00641EB1">
      <w:pPr>
        <w:pStyle w:val="Textocomentario"/>
        <w:ind w:left="708"/>
        <w:jc w:val="both"/>
        <w:rPr>
          <w:rStyle w:val="nfasissutil"/>
          <w:rFonts w:ascii="Verdana" w:hAnsi="Verdana" w:cs="Arial"/>
          <w:color w:val="auto"/>
          <w:sz w:val="24"/>
          <w:szCs w:val="24"/>
          <w:lang w:val="es-ES"/>
        </w:rPr>
      </w:pPr>
      <w:bookmarkStart w:id="83" w:name="_Hlk225504502"/>
      <w:r w:rsidRPr="00641EB1">
        <w:rPr>
          <w:rStyle w:val="nfasissutil"/>
          <w:rFonts w:ascii="Verdana" w:hAnsi="Verdana" w:cs="Arial"/>
          <w:color w:val="auto"/>
          <w:sz w:val="24"/>
          <w:szCs w:val="24"/>
          <w:lang w:val="es-ES"/>
        </w:rPr>
        <w:t xml:space="preserve">En el año 2009 o 2008 era muy triste venir al territorio porque casi no encontrábamos </w:t>
      </w:r>
      <w:proofErr w:type="gramStart"/>
      <w:r w:rsidRPr="00641EB1">
        <w:rPr>
          <w:rStyle w:val="nfasissutil"/>
          <w:rFonts w:ascii="Verdana" w:hAnsi="Verdana" w:cs="Arial"/>
          <w:color w:val="auto"/>
          <w:sz w:val="24"/>
          <w:szCs w:val="24"/>
          <w:lang w:val="es-ES"/>
        </w:rPr>
        <w:t>muchachos ,solo</w:t>
      </w:r>
      <w:proofErr w:type="gramEnd"/>
      <w:r w:rsidRPr="00641EB1">
        <w:rPr>
          <w:rStyle w:val="nfasissutil"/>
          <w:rFonts w:ascii="Verdana" w:hAnsi="Verdana" w:cs="Arial"/>
          <w:color w:val="auto"/>
          <w:sz w:val="24"/>
          <w:szCs w:val="24"/>
          <w:lang w:val="es-ES"/>
        </w:rPr>
        <w:t xml:space="preserve"> adultos porque la </w:t>
      </w:r>
      <w:r w:rsidR="00BF24F6" w:rsidRPr="00641EB1">
        <w:rPr>
          <w:rStyle w:val="nfasissutil"/>
          <w:rFonts w:ascii="Verdana" w:hAnsi="Verdana" w:cs="Arial"/>
          <w:color w:val="auto"/>
          <w:sz w:val="24"/>
          <w:szCs w:val="24"/>
          <w:lang w:val="es-ES"/>
        </w:rPr>
        <w:t>mayoría</w:t>
      </w:r>
      <w:r w:rsidRPr="00641EB1">
        <w:rPr>
          <w:rStyle w:val="nfasissutil"/>
          <w:rFonts w:ascii="Verdana" w:hAnsi="Verdana" w:cs="Arial"/>
          <w:color w:val="auto"/>
          <w:sz w:val="24"/>
          <w:szCs w:val="24"/>
          <w:lang w:val="es-ES"/>
        </w:rPr>
        <w:t xml:space="preserve"> de los jóvenes se fueron para </w:t>
      </w:r>
      <w:r w:rsidR="00BF24F6" w:rsidRPr="00641EB1">
        <w:rPr>
          <w:rStyle w:val="nfasissutil"/>
          <w:rFonts w:ascii="Verdana" w:hAnsi="Verdana" w:cs="Arial"/>
          <w:color w:val="auto"/>
          <w:sz w:val="24"/>
          <w:szCs w:val="24"/>
          <w:lang w:val="es-ES"/>
        </w:rPr>
        <w:t>las ciudades</w:t>
      </w:r>
      <w:r w:rsidRPr="00641EB1">
        <w:rPr>
          <w:rStyle w:val="nfasissutil"/>
          <w:rFonts w:ascii="Verdana" w:hAnsi="Verdana" w:cs="Arial"/>
          <w:color w:val="auto"/>
          <w:sz w:val="24"/>
          <w:szCs w:val="24"/>
          <w:lang w:val="es-ES"/>
        </w:rPr>
        <w:t>, por las desapariciones, las muertes, las amenazas</w:t>
      </w:r>
      <w:r w:rsidR="00641EB1">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220362127"/>
          <w:citation/>
        </w:sdtPr>
        <w:sdtContent>
          <w:r w:rsidR="00641EB1">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641EB1">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641EB1">
            <w:rPr>
              <w:rStyle w:val="nfasissutil"/>
              <w:rFonts w:ascii="Verdana" w:hAnsi="Verdana" w:cs="Arial"/>
              <w:color w:val="auto"/>
              <w:sz w:val="24"/>
              <w:szCs w:val="24"/>
              <w:lang w:val="es-ES"/>
            </w:rPr>
            <w:fldChar w:fldCharType="end"/>
          </w:r>
        </w:sdtContent>
      </w:sdt>
    </w:p>
    <w:p w14:paraId="65A6E0E3" w14:textId="001A7F0A" w:rsidR="00660C4C" w:rsidRDefault="00BF24F6" w:rsidP="00660C4C">
      <w:pPr>
        <w:pStyle w:val="Textocomentario"/>
        <w:ind w:left="708"/>
        <w:jc w:val="both"/>
        <w:rPr>
          <w:rFonts w:ascii="Verdana" w:hAnsi="Verdana"/>
          <w:i/>
          <w:iCs/>
          <w:sz w:val="24"/>
          <w:szCs w:val="24"/>
        </w:rPr>
      </w:pPr>
      <w:r w:rsidRPr="00641EB1">
        <w:rPr>
          <w:rFonts w:ascii="Verdana" w:hAnsi="Verdana"/>
          <w:i/>
          <w:iCs/>
          <w:sz w:val="24"/>
          <w:szCs w:val="24"/>
        </w:rPr>
        <w:t xml:space="preserve">si bien es cierto hemos ganado en las instancias políticas, porque nos hemos formado, el señalamiento y discriminación cultural sigue siendo un factor </w:t>
      </w:r>
      <w:r w:rsidRPr="00641EB1">
        <w:rPr>
          <w:rFonts w:ascii="Verdana" w:hAnsi="Verdana"/>
          <w:i/>
          <w:iCs/>
          <w:sz w:val="24"/>
          <w:szCs w:val="24"/>
        </w:rPr>
        <w:lastRenderedPageBreak/>
        <w:t xml:space="preserve">determinante, pasamos que nuestros padres </w:t>
      </w:r>
      <w:proofErr w:type="gramStart"/>
      <w:r w:rsidRPr="00641EB1">
        <w:rPr>
          <w:rFonts w:ascii="Verdana" w:hAnsi="Verdana"/>
          <w:i/>
          <w:iCs/>
          <w:sz w:val="24"/>
          <w:szCs w:val="24"/>
        </w:rPr>
        <w:t>fueran  a</w:t>
      </w:r>
      <w:proofErr w:type="gramEnd"/>
      <w:r w:rsidRPr="00641EB1">
        <w:rPr>
          <w:rFonts w:ascii="Verdana" w:hAnsi="Verdana"/>
          <w:i/>
          <w:iCs/>
          <w:sz w:val="24"/>
          <w:szCs w:val="24"/>
        </w:rPr>
        <w:t xml:space="preserve"> la escuela, donde ponían </w:t>
      </w:r>
      <w:r w:rsidR="00641EB1" w:rsidRPr="00641EB1">
        <w:rPr>
          <w:rFonts w:ascii="Verdana" w:hAnsi="Verdana"/>
          <w:i/>
          <w:iCs/>
          <w:sz w:val="24"/>
          <w:szCs w:val="24"/>
        </w:rPr>
        <w:t>a los indios</w:t>
      </w:r>
      <w:r w:rsidRPr="00641EB1">
        <w:rPr>
          <w:rFonts w:ascii="Verdana" w:hAnsi="Verdana"/>
          <w:i/>
          <w:iCs/>
          <w:sz w:val="24"/>
          <w:szCs w:val="24"/>
        </w:rPr>
        <w:t xml:space="preserve"> a un lado y a los blancos a </w:t>
      </w:r>
      <w:proofErr w:type="gramStart"/>
      <w:r w:rsidRPr="00641EB1">
        <w:rPr>
          <w:rFonts w:ascii="Verdana" w:hAnsi="Verdana"/>
          <w:i/>
          <w:iCs/>
          <w:sz w:val="24"/>
          <w:szCs w:val="24"/>
        </w:rPr>
        <w:t>otro</w:t>
      </w:r>
      <w:proofErr w:type="gramEnd"/>
      <w:r w:rsidRPr="00641EB1">
        <w:rPr>
          <w:rFonts w:ascii="Verdana" w:hAnsi="Verdana"/>
          <w:i/>
          <w:iCs/>
          <w:sz w:val="24"/>
          <w:szCs w:val="24"/>
        </w:rPr>
        <w:t xml:space="preserve"> pero no veo a ningún blanco, nos decían indios como los sucios y no era un reconocimiento de lucha</w:t>
      </w:r>
      <w:r w:rsidR="00660C4C">
        <w:rPr>
          <w:rFonts w:ascii="Verdana" w:hAnsi="Verdana"/>
          <w:i/>
          <w:iCs/>
          <w:sz w:val="24"/>
          <w:szCs w:val="24"/>
        </w:rPr>
        <w:t>”</w:t>
      </w:r>
      <w:sdt>
        <w:sdtPr>
          <w:rPr>
            <w:rFonts w:ascii="Verdana" w:hAnsi="Verdana"/>
            <w:i/>
            <w:iCs/>
            <w:sz w:val="24"/>
            <w:szCs w:val="24"/>
          </w:rPr>
          <w:id w:val="1211298918"/>
          <w:citation/>
        </w:sdtPr>
        <w:sdtContent>
          <w:r w:rsidR="00660C4C">
            <w:rPr>
              <w:rFonts w:ascii="Verdana" w:hAnsi="Verdana"/>
              <w:i/>
              <w:iCs/>
              <w:sz w:val="24"/>
              <w:szCs w:val="24"/>
            </w:rPr>
            <w:fldChar w:fldCharType="begin"/>
          </w:r>
          <w:r w:rsidR="00BA42F3">
            <w:rPr>
              <w:rFonts w:ascii="Verdana" w:hAnsi="Verdana"/>
              <w:i/>
              <w:iCs/>
              <w:sz w:val="24"/>
              <w:szCs w:val="24"/>
              <w:lang w:val="es-ES"/>
            </w:rPr>
            <w:instrText xml:space="preserve">CITATION Uar26 \l 3082 </w:instrText>
          </w:r>
          <w:r w:rsidR="00660C4C">
            <w:rPr>
              <w:rFonts w:ascii="Verdana" w:hAnsi="Verdana"/>
              <w:i/>
              <w:iCs/>
              <w:sz w:val="24"/>
              <w:szCs w:val="24"/>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60C4C">
            <w:rPr>
              <w:rFonts w:ascii="Verdana" w:hAnsi="Verdana"/>
              <w:i/>
              <w:iCs/>
              <w:sz w:val="24"/>
              <w:szCs w:val="24"/>
            </w:rPr>
            <w:fldChar w:fldCharType="end"/>
          </w:r>
        </w:sdtContent>
      </w:sdt>
    </w:p>
    <w:p w14:paraId="3B90F83A" w14:textId="78211EA7" w:rsidR="00ED3241" w:rsidRPr="00641EB1" w:rsidRDefault="00ED3241" w:rsidP="00660C4C">
      <w:pPr>
        <w:pStyle w:val="Textocomentario"/>
        <w:ind w:left="708"/>
        <w:jc w:val="both"/>
        <w:rPr>
          <w:rFonts w:ascii="Verdana" w:hAnsi="Verdana"/>
          <w:i/>
          <w:iCs/>
          <w:sz w:val="24"/>
          <w:szCs w:val="24"/>
        </w:rPr>
      </w:pPr>
      <w:r w:rsidRPr="00641EB1">
        <w:rPr>
          <w:rFonts w:ascii="Verdana" w:hAnsi="Verdana"/>
          <w:i/>
          <w:iCs/>
          <w:sz w:val="24"/>
          <w:szCs w:val="24"/>
        </w:rPr>
        <w:t xml:space="preserve">por eso nuestra lucha </w:t>
      </w:r>
      <w:proofErr w:type="spellStart"/>
      <w:r w:rsidRPr="00641EB1">
        <w:rPr>
          <w:rFonts w:ascii="Verdana" w:hAnsi="Verdana"/>
          <w:i/>
          <w:iCs/>
          <w:sz w:val="24"/>
          <w:szCs w:val="24"/>
        </w:rPr>
        <w:t>esta</w:t>
      </w:r>
      <w:proofErr w:type="spellEnd"/>
      <w:r w:rsidRPr="00641EB1">
        <w:rPr>
          <w:rFonts w:ascii="Verdana" w:hAnsi="Verdana"/>
          <w:i/>
          <w:iCs/>
          <w:sz w:val="24"/>
          <w:szCs w:val="24"/>
        </w:rPr>
        <w:t xml:space="preserve"> en enseñarle a los niños y jóvenes a sentirse orgullosos de ser indígenas como parte d ellos pueblos originarios, acá es importante relacionar a las escuelas y colegios como parte de la institución que también reproducen estas discriminaciones</w:t>
      </w:r>
      <w:r w:rsidR="00660C4C">
        <w:rPr>
          <w:rFonts w:ascii="Verdana" w:hAnsi="Verdana"/>
          <w:i/>
          <w:iCs/>
          <w:sz w:val="24"/>
          <w:szCs w:val="24"/>
        </w:rPr>
        <w:t>”</w:t>
      </w:r>
      <w:sdt>
        <w:sdtPr>
          <w:rPr>
            <w:rFonts w:ascii="Verdana" w:hAnsi="Verdana"/>
            <w:i/>
            <w:iCs/>
            <w:sz w:val="24"/>
            <w:szCs w:val="24"/>
          </w:rPr>
          <w:id w:val="-1428264873"/>
          <w:citation/>
        </w:sdtPr>
        <w:sdtContent>
          <w:r w:rsidR="00660C4C">
            <w:rPr>
              <w:rFonts w:ascii="Verdana" w:hAnsi="Verdana"/>
              <w:i/>
              <w:iCs/>
              <w:sz w:val="24"/>
              <w:szCs w:val="24"/>
            </w:rPr>
            <w:fldChar w:fldCharType="begin"/>
          </w:r>
          <w:r w:rsidR="00BA42F3">
            <w:rPr>
              <w:rFonts w:ascii="Verdana" w:hAnsi="Verdana"/>
              <w:i/>
              <w:iCs/>
              <w:sz w:val="24"/>
              <w:szCs w:val="24"/>
              <w:lang w:val="es-ES"/>
            </w:rPr>
            <w:instrText xml:space="preserve">CITATION Uar26 \l 3082 </w:instrText>
          </w:r>
          <w:r w:rsidR="00660C4C">
            <w:rPr>
              <w:rFonts w:ascii="Verdana" w:hAnsi="Verdana"/>
              <w:i/>
              <w:iCs/>
              <w:sz w:val="24"/>
              <w:szCs w:val="24"/>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660C4C">
            <w:rPr>
              <w:rFonts w:ascii="Verdana" w:hAnsi="Verdana"/>
              <w:i/>
              <w:iCs/>
              <w:sz w:val="24"/>
              <w:szCs w:val="24"/>
            </w:rPr>
            <w:fldChar w:fldCharType="end"/>
          </w:r>
        </w:sdtContent>
      </w:sdt>
    </w:p>
    <w:p w14:paraId="61D8FD5B" w14:textId="4095B0CB" w:rsidR="000E67B2" w:rsidRPr="00641EB1" w:rsidRDefault="000E67B2" w:rsidP="00641EB1">
      <w:pPr>
        <w:pStyle w:val="Default"/>
        <w:ind w:left="708"/>
        <w:jc w:val="both"/>
        <w:rPr>
          <w:rFonts w:ascii="Verdana" w:hAnsi="Verdana"/>
          <w:i/>
          <w:iCs/>
        </w:rPr>
      </w:pPr>
      <w:r w:rsidRPr="00641EB1">
        <w:rPr>
          <w:rFonts w:ascii="Verdana" w:hAnsi="Verdana"/>
          <w:i/>
          <w:iCs/>
        </w:rPr>
        <w:t>Ahí estaban castrando la juventud del resguardo, causaban un daño espiritual, físico o psicológico, no podíamos seguir nuestros usos y costumbres, porque la juventud no podía vivir en este espacio, por eso se vio afectado los cultivos, porque la juventud porque al viejo al no tener la ayuda d ellos jóvenes no podía cultivar más, cada vez era menos, porque la juventud era desplazada no se podía fortalecer la comunidad”</w:t>
      </w:r>
      <w:sdt>
        <w:sdtPr>
          <w:rPr>
            <w:rFonts w:ascii="Verdana" w:hAnsi="Verdana"/>
            <w:i/>
            <w:iCs/>
          </w:rPr>
          <w:id w:val="-1879150438"/>
          <w:citation/>
        </w:sdtPr>
        <w:sdtContent>
          <w:r w:rsidR="00641EB1" w:rsidRPr="00641EB1">
            <w:rPr>
              <w:rFonts w:ascii="Verdana" w:hAnsi="Verdana"/>
              <w:i/>
              <w:iCs/>
            </w:rPr>
            <w:fldChar w:fldCharType="begin"/>
          </w:r>
          <w:r w:rsidR="00BA42F3">
            <w:rPr>
              <w:rFonts w:ascii="Verdana" w:hAnsi="Verdana"/>
              <w:i/>
              <w:iCs/>
            </w:rPr>
            <w:instrText xml:space="preserve">CITATION Uar26 \l 3082 </w:instrText>
          </w:r>
          <w:r w:rsidR="00641EB1" w:rsidRPr="00641EB1">
            <w:rPr>
              <w:rFonts w:ascii="Verdana" w:hAnsi="Verdana"/>
              <w:i/>
              <w:iCs/>
            </w:rPr>
            <w:fldChar w:fldCharType="separate"/>
          </w:r>
          <w:r w:rsidR="00BA42F3">
            <w:rPr>
              <w:rFonts w:ascii="Verdana" w:hAnsi="Verdana"/>
              <w:i/>
              <w:iCs/>
              <w:noProof/>
            </w:rPr>
            <w:t xml:space="preserve"> </w:t>
          </w:r>
          <w:r w:rsidR="00BA42F3" w:rsidRPr="00BA42F3">
            <w:rPr>
              <w:rFonts w:ascii="Verdana" w:hAnsi="Verdana"/>
              <w:noProof/>
            </w:rPr>
            <w:t>(UARIV, Jornada caracterizacion del daño, 2026)</w:t>
          </w:r>
          <w:r w:rsidR="00641EB1" w:rsidRPr="00641EB1">
            <w:rPr>
              <w:rFonts w:ascii="Verdana" w:hAnsi="Verdana"/>
              <w:i/>
              <w:iCs/>
            </w:rPr>
            <w:fldChar w:fldCharType="end"/>
          </w:r>
        </w:sdtContent>
      </w:sdt>
    </w:p>
    <w:p w14:paraId="56C139FD" w14:textId="77777777" w:rsidR="00641EB1" w:rsidRPr="00641EB1" w:rsidRDefault="00641EB1" w:rsidP="00641EB1">
      <w:pPr>
        <w:pStyle w:val="Default"/>
        <w:ind w:left="708"/>
        <w:jc w:val="both"/>
        <w:rPr>
          <w:rFonts w:ascii="Verdana" w:hAnsi="Verdana"/>
          <w:i/>
          <w:iCs/>
        </w:rPr>
      </w:pPr>
    </w:p>
    <w:p w14:paraId="2771E032" w14:textId="7CC468A7" w:rsidR="00641EB1" w:rsidRPr="00641EB1" w:rsidRDefault="00641EB1" w:rsidP="00641EB1">
      <w:pPr>
        <w:tabs>
          <w:tab w:val="left" w:pos="1908"/>
        </w:tabs>
        <w:ind w:left="708"/>
        <w:jc w:val="both"/>
        <w:rPr>
          <w:rFonts w:ascii="Verdana" w:hAnsi="Verdana"/>
          <w:i/>
          <w:iCs/>
          <w:sz w:val="18"/>
          <w:szCs w:val="18"/>
          <w:lang w:val="es-ES"/>
        </w:rPr>
      </w:pPr>
      <w:r w:rsidRPr="00641EB1">
        <w:rPr>
          <w:rFonts w:ascii="Verdana" w:hAnsi="Verdana"/>
          <w:i/>
          <w:iCs/>
          <w:sz w:val="24"/>
          <w:szCs w:val="24"/>
          <w:lang w:val="es-ES"/>
        </w:rPr>
        <w:t>Lo destruyo en todo, ahora en el territorio solo están nuestros abuelos, algunos jóvenes, pero en si, por el conflicto a la mayoría nos tocó emigrar, se perdió ese pie de soportarse en la asamblea en la gente en cada uno de los comuneros, eso fue drásticamente, retrocedimos 100 años atrás”</w:t>
      </w:r>
      <w:sdt>
        <w:sdtPr>
          <w:rPr>
            <w:rFonts w:ascii="Verdana" w:hAnsi="Verdana"/>
            <w:i/>
            <w:iCs/>
            <w:sz w:val="24"/>
            <w:szCs w:val="24"/>
            <w:lang w:val="es-ES"/>
          </w:rPr>
          <w:id w:val="-1246037722"/>
          <w:citation/>
        </w:sdtPr>
        <w:sdtContent>
          <w:r w:rsidRPr="00641EB1">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Pr="00641EB1">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Pr="00641EB1">
            <w:rPr>
              <w:rFonts w:ascii="Verdana" w:hAnsi="Verdana"/>
              <w:i/>
              <w:iCs/>
              <w:sz w:val="24"/>
              <w:szCs w:val="24"/>
              <w:lang w:val="es-ES"/>
            </w:rPr>
            <w:fldChar w:fldCharType="end"/>
          </w:r>
        </w:sdtContent>
      </w:sdt>
    </w:p>
    <w:p w14:paraId="641D0DD2" w14:textId="77777777" w:rsidR="00641EB1" w:rsidRPr="00C635CB" w:rsidRDefault="00641EB1" w:rsidP="00641EB1">
      <w:pPr>
        <w:pStyle w:val="Default"/>
        <w:ind w:left="708"/>
        <w:jc w:val="both"/>
        <w:rPr>
          <w:rFonts w:ascii="Verdana" w:hAnsi="Verdana"/>
        </w:rPr>
      </w:pPr>
    </w:p>
    <w:bookmarkEnd w:id="83"/>
    <w:p w14:paraId="221B48A0" w14:textId="77777777" w:rsidR="00E60B31" w:rsidRPr="00585D2B" w:rsidRDefault="00E60B31" w:rsidP="00E60B31">
      <w:pPr>
        <w:pStyle w:val="Textocomentario"/>
        <w:ind w:left="708"/>
        <w:jc w:val="both"/>
        <w:rPr>
          <w:rStyle w:val="nfasissutil"/>
          <w:rFonts w:ascii="Verdana" w:hAnsi="Verdana" w:cs="Arial"/>
          <w:color w:val="auto"/>
          <w:sz w:val="24"/>
          <w:szCs w:val="24"/>
          <w:lang w:val="es-ES"/>
        </w:rPr>
      </w:pPr>
      <w:r w:rsidRPr="00585D2B">
        <w:rPr>
          <w:rStyle w:val="nfasissutil"/>
          <w:rFonts w:ascii="Verdana" w:hAnsi="Verdana" w:cs="Arial"/>
          <w:color w:val="auto"/>
          <w:sz w:val="24"/>
          <w:szCs w:val="24"/>
          <w:lang w:val="es-ES"/>
        </w:rPr>
        <w:t>Usaban otros resguardos vecinos para amedrentarnos, diciendo que si no decían que hacían en el resguardo la sortija iban a volver los grupos armados.</w:t>
      </w:r>
    </w:p>
    <w:p w14:paraId="5C7C746F" w14:textId="77777777" w:rsidR="000E67B2" w:rsidRPr="00C635CB" w:rsidRDefault="000E67B2" w:rsidP="000E67B2">
      <w:pPr>
        <w:pStyle w:val="Default"/>
        <w:jc w:val="both"/>
        <w:rPr>
          <w:rFonts w:ascii="Verdana" w:hAnsi="Verdana"/>
        </w:rPr>
      </w:pPr>
    </w:p>
    <w:p w14:paraId="128DC9F1" w14:textId="77777777" w:rsidR="00F95776" w:rsidRPr="00F95776" w:rsidRDefault="00F95776" w:rsidP="00F95776">
      <w:pPr>
        <w:pStyle w:val="Textocomentario"/>
        <w:jc w:val="both"/>
        <w:rPr>
          <w:rFonts w:ascii="Verdana" w:hAnsi="Verdana"/>
          <w:sz w:val="24"/>
          <w:szCs w:val="24"/>
          <w:highlight w:val="yellow"/>
        </w:rPr>
      </w:pPr>
      <w:r w:rsidRPr="00F95776">
        <w:rPr>
          <w:rFonts w:ascii="Verdana" w:hAnsi="Verdana"/>
          <w:sz w:val="24"/>
          <w:szCs w:val="24"/>
          <w:highlight w:val="yellow"/>
        </w:rPr>
        <w:t>Desde la perspectiva psicosocial, las afectaciones derivadas del conflicto armado incidieron en la forma en que el Resguardo Indígena La Sortija se reconoce a sí mismo y es reconocido por terceros, impactando su identidad cultural, su autoestima colectiva y sus relaciones sociales.</w:t>
      </w:r>
    </w:p>
    <w:p w14:paraId="6488E144" w14:textId="77777777" w:rsidR="00F95776" w:rsidRPr="00F95776" w:rsidRDefault="00F95776" w:rsidP="00F95776">
      <w:pPr>
        <w:pStyle w:val="Textocomentario"/>
        <w:jc w:val="both"/>
        <w:rPr>
          <w:rFonts w:ascii="Verdana" w:hAnsi="Verdana"/>
          <w:sz w:val="24"/>
          <w:szCs w:val="24"/>
          <w:highlight w:val="yellow"/>
        </w:rPr>
      </w:pPr>
      <w:r w:rsidRPr="00F95776">
        <w:rPr>
          <w:rFonts w:ascii="Verdana" w:hAnsi="Verdana"/>
          <w:sz w:val="24"/>
          <w:szCs w:val="24"/>
          <w:highlight w:val="yellow"/>
        </w:rPr>
        <w:t>Las limitaciones en la práctica de la medicina tradicional y en la transmisión de saberes ancestrales incidieron en la construcción de confianza al interior del colectivo, afectando las formas propias de cuidado y el reconocimiento de los sabedores y autoridades tradicionales.</w:t>
      </w:r>
    </w:p>
    <w:p w14:paraId="7236C8D0" w14:textId="18EE0DFF" w:rsidR="00F95776" w:rsidRPr="00F95776" w:rsidRDefault="00F95776" w:rsidP="00F95776">
      <w:pPr>
        <w:pStyle w:val="Textocomentario"/>
        <w:ind w:left="708"/>
        <w:jc w:val="both"/>
        <w:rPr>
          <w:rFonts w:ascii="Verdana" w:hAnsi="Verdana"/>
          <w:sz w:val="24"/>
          <w:szCs w:val="24"/>
          <w:highlight w:val="yellow"/>
        </w:rPr>
      </w:pPr>
      <w:r w:rsidRPr="00F95776">
        <w:rPr>
          <w:rFonts w:ascii="Verdana" w:hAnsi="Verdana"/>
          <w:sz w:val="24"/>
          <w:szCs w:val="24"/>
          <w:highlight w:val="yellow"/>
        </w:rPr>
        <w:t xml:space="preserve">“Nos dimos cuenta </w:t>
      </w:r>
      <w:proofErr w:type="gramStart"/>
      <w:r w:rsidRPr="00F95776">
        <w:rPr>
          <w:rFonts w:ascii="Verdana" w:hAnsi="Verdana"/>
          <w:sz w:val="24"/>
          <w:szCs w:val="24"/>
          <w:highlight w:val="yellow"/>
        </w:rPr>
        <w:t>que</w:t>
      </w:r>
      <w:proofErr w:type="gramEnd"/>
      <w:r w:rsidRPr="00F95776">
        <w:rPr>
          <w:rFonts w:ascii="Verdana" w:hAnsi="Verdana"/>
          <w:sz w:val="24"/>
          <w:szCs w:val="24"/>
          <w:highlight w:val="yellow"/>
        </w:rPr>
        <w:t xml:space="preserve"> no éramos los únicos que éramos discriminados…” </w:t>
      </w:r>
      <w:r w:rsidR="00BA42F3" w:rsidRPr="00BA42F3">
        <w:rPr>
          <w:rFonts w:ascii="Verdana" w:hAnsi="Verdana"/>
          <w:sz w:val="24"/>
          <w:szCs w:val="24"/>
          <w:highlight w:val="yellow"/>
        </w:rPr>
        <w:t>(UARIV, 2026)</w:t>
      </w:r>
    </w:p>
    <w:p w14:paraId="3AC2CEF8" w14:textId="77777777" w:rsidR="00F95776" w:rsidRPr="00F95776" w:rsidRDefault="00F95776" w:rsidP="00F95776">
      <w:pPr>
        <w:pStyle w:val="Textocomentario"/>
        <w:jc w:val="both"/>
        <w:rPr>
          <w:rFonts w:ascii="Verdana" w:hAnsi="Verdana"/>
          <w:sz w:val="24"/>
          <w:szCs w:val="24"/>
          <w:highlight w:val="yellow"/>
        </w:rPr>
      </w:pPr>
      <w:r w:rsidRPr="00F95776">
        <w:rPr>
          <w:rFonts w:ascii="Verdana" w:hAnsi="Verdana"/>
          <w:sz w:val="24"/>
          <w:szCs w:val="24"/>
          <w:highlight w:val="yellow"/>
        </w:rPr>
        <w:lastRenderedPageBreak/>
        <w:t>Este testimonio evidencia experiencias de estigmatización y exclusión, que impactaron la forma en que la comunidad se percibe y se posiciona frente a otros actores.</w:t>
      </w:r>
    </w:p>
    <w:p w14:paraId="5E8AE03A" w14:textId="77777777" w:rsidR="00F95776" w:rsidRPr="00F95776" w:rsidRDefault="00F95776" w:rsidP="00F95776">
      <w:pPr>
        <w:pStyle w:val="Textocomentario"/>
        <w:jc w:val="both"/>
        <w:rPr>
          <w:rFonts w:ascii="Verdana" w:hAnsi="Verdana"/>
          <w:sz w:val="24"/>
          <w:szCs w:val="24"/>
          <w:highlight w:val="yellow"/>
        </w:rPr>
      </w:pPr>
      <w:r w:rsidRPr="00F95776">
        <w:rPr>
          <w:rFonts w:ascii="Verdana" w:hAnsi="Verdana"/>
          <w:sz w:val="24"/>
          <w:szCs w:val="24"/>
          <w:highlight w:val="yellow"/>
        </w:rPr>
        <w:t>Desde la dimensión psicosocial, se identifican emociones colectivas asociadas a la tristeza, la frustración y la desconfianza, así como procesos de afectación en el sentido de pertenencia y en la identidad cultural.</w:t>
      </w:r>
    </w:p>
    <w:p w14:paraId="10C8ECA3" w14:textId="77777777" w:rsidR="00F95776" w:rsidRPr="00F95776" w:rsidRDefault="00F95776" w:rsidP="00F95776">
      <w:pPr>
        <w:pStyle w:val="Textocomentario"/>
        <w:jc w:val="both"/>
        <w:rPr>
          <w:rFonts w:ascii="Verdana" w:hAnsi="Verdana"/>
          <w:sz w:val="24"/>
          <w:szCs w:val="24"/>
        </w:rPr>
      </w:pPr>
      <w:r w:rsidRPr="00F95776">
        <w:rPr>
          <w:rFonts w:ascii="Verdana" w:hAnsi="Verdana"/>
          <w:sz w:val="24"/>
          <w:szCs w:val="24"/>
          <w:highlight w:val="yellow"/>
        </w:rPr>
        <w:t xml:space="preserve">No obstante, también se evidencian procesos de fortalecimiento organizativo y exigibilidad de derechos que han permitido resignificar estas experiencias y fortalecer el </w:t>
      </w:r>
      <w:proofErr w:type="spellStart"/>
      <w:r w:rsidRPr="00F95776">
        <w:rPr>
          <w:rFonts w:ascii="Verdana" w:hAnsi="Verdana"/>
          <w:sz w:val="24"/>
          <w:szCs w:val="24"/>
          <w:highlight w:val="yellow"/>
        </w:rPr>
        <w:t>autoreconocimiento</w:t>
      </w:r>
      <w:proofErr w:type="spellEnd"/>
      <w:r w:rsidRPr="00F95776">
        <w:rPr>
          <w:rFonts w:ascii="Verdana" w:hAnsi="Verdana"/>
          <w:sz w:val="24"/>
          <w:szCs w:val="24"/>
          <w:highlight w:val="yellow"/>
        </w:rPr>
        <w:t xml:space="preserve"> del colectivo.</w:t>
      </w:r>
    </w:p>
    <w:p w14:paraId="47253E5C" w14:textId="77777777" w:rsidR="00ED3241" w:rsidRPr="00C635CB" w:rsidRDefault="00ED3241" w:rsidP="00754262">
      <w:pPr>
        <w:pStyle w:val="Textocomentario"/>
        <w:jc w:val="both"/>
        <w:rPr>
          <w:rFonts w:ascii="Verdana" w:hAnsi="Verdana"/>
          <w:sz w:val="24"/>
          <w:szCs w:val="24"/>
          <w:lang w:val="es-ES"/>
        </w:rPr>
      </w:pPr>
    </w:p>
    <w:p w14:paraId="078083EB" w14:textId="77777777" w:rsidR="00ED3241" w:rsidRPr="00C635CB" w:rsidRDefault="00ED3241" w:rsidP="00754262">
      <w:pPr>
        <w:pStyle w:val="Textocomentario"/>
        <w:jc w:val="both"/>
        <w:rPr>
          <w:rStyle w:val="nfasissutil"/>
          <w:rFonts w:ascii="Verdana" w:hAnsi="Verdana" w:cs="Arial"/>
          <w:i w:val="0"/>
          <w:iCs w:val="0"/>
          <w:color w:val="auto"/>
          <w:sz w:val="24"/>
          <w:szCs w:val="24"/>
          <w:lang w:val="es-ES"/>
        </w:rPr>
      </w:pPr>
    </w:p>
    <w:p w14:paraId="18AC2E64" w14:textId="681033DA" w:rsidR="004513B1" w:rsidRPr="00C635CB" w:rsidRDefault="004513B1" w:rsidP="007C435E">
      <w:pPr>
        <w:pStyle w:val="Ttulo1"/>
        <w:numPr>
          <w:ilvl w:val="0"/>
          <w:numId w:val="8"/>
        </w:numPr>
        <w:spacing w:after="240"/>
        <w:rPr>
          <w:rFonts w:ascii="Verdana" w:hAnsi="Verdana"/>
          <w:color w:val="000000" w:themeColor="text1"/>
          <w:lang w:eastAsia="es-CO"/>
        </w:rPr>
      </w:pPr>
      <w:bookmarkStart w:id="84" w:name="_Toc101737623"/>
      <w:r w:rsidRPr="00C635CB">
        <w:rPr>
          <w:rFonts w:ascii="Verdana" w:hAnsi="Verdana"/>
          <w:color w:val="000000" w:themeColor="text1"/>
          <w:lang w:eastAsia="es-CO"/>
        </w:rPr>
        <w:t xml:space="preserve">MECANISMOS </w:t>
      </w:r>
      <w:bookmarkStart w:id="85" w:name="_Hlk225504531"/>
      <w:r w:rsidRPr="00C635CB">
        <w:rPr>
          <w:rFonts w:ascii="Verdana" w:hAnsi="Verdana"/>
          <w:color w:val="000000" w:themeColor="text1"/>
          <w:lang w:eastAsia="es-CO"/>
        </w:rPr>
        <w:t>DE AFRONTAMIENTO Y RESISTENCIA</w:t>
      </w:r>
      <w:bookmarkEnd w:id="84"/>
      <w:bookmarkEnd w:id="85"/>
    </w:p>
    <w:p w14:paraId="3F53F774" w14:textId="77777777" w:rsidR="0070398F" w:rsidRPr="00C635CB" w:rsidRDefault="0070398F" w:rsidP="00B30511">
      <w:pPr>
        <w:pStyle w:val="Prrafodelista"/>
        <w:jc w:val="both"/>
        <w:rPr>
          <w:rFonts w:ascii="Verdana" w:eastAsia="Times New Roman" w:hAnsi="Verdana" w:cstheme="minorHAnsi"/>
          <w:sz w:val="24"/>
          <w:szCs w:val="24"/>
          <w:bdr w:val="none" w:sz="0" w:space="0" w:color="auto" w:frame="1"/>
          <w:lang w:eastAsia="es-CO"/>
        </w:rPr>
      </w:pPr>
    </w:p>
    <w:p w14:paraId="70D61140" w14:textId="28DE7A9A" w:rsidR="0070398F" w:rsidRPr="00210AD2" w:rsidRDefault="0070398F" w:rsidP="00210AD2">
      <w:pPr>
        <w:ind w:left="708"/>
        <w:jc w:val="both"/>
        <w:rPr>
          <w:rFonts w:ascii="Verdana" w:eastAsia="Times New Roman" w:hAnsi="Verdana" w:cstheme="minorHAnsi"/>
          <w:i/>
          <w:iCs/>
          <w:sz w:val="24"/>
          <w:szCs w:val="24"/>
          <w:bdr w:val="none" w:sz="0" w:space="0" w:color="auto" w:frame="1"/>
          <w:lang w:val="es-ES" w:eastAsia="es-CO"/>
        </w:rPr>
      </w:pPr>
      <w:r w:rsidRPr="00210AD2">
        <w:rPr>
          <w:rFonts w:ascii="Verdana" w:eastAsia="Times New Roman" w:hAnsi="Verdana" w:cstheme="minorHAnsi"/>
          <w:i/>
          <w:iCs/>
          <w:sz w:val="24"/>
          <w:szCs w:val="24"/>
          <w:bdr w:val="none" w:sz="0" w:space="0" w:color="auto" w:frame="1"/>
          <w:lang w:val="es-ES" w:eastAsia="es-CO"/>
        </w:rPr>
        <w:t>“Parte de esos sitios sagrados que nosotros tenemos es el sitio donde ellos se iban y se escondían para que no los mataran por el simple hecho de pertenecer a un partido, a un color perdón…en ese entonces”</w:t>
      </w:r>
      <w:sdt>
        <w:sdtPr>
          <w:rPr>
            <w:i/>
            <w:iCs/>
            <w:bdr w:val="none" w:sz="0" w:space="0" w:color="auto" w:frame="1"/>
            <w:lang w:val="es-ES" w:eastAsia="es-CO"/>
          </w:rPr>
          <w:id w:val="1190726152"/>
          <w:citation/>
        </w:sdtPr>
        <w:sdtContent>
          <w:r w:rsidRPr="00210AD2">
            <w:rPr>
              <w:rFonts w:ascii="Verdana" w:eastAsia="Times New Roman" w:hAnsi="Verdana" w:cstheme="minorHAnsi"/>
              <w:i/>
              <w:iCs/>
              <w:sz w:val="24"/>
              <w:szCs w:val="24"/>
              <w:bdr w:val="none" w:sz="0" w:space="0" w:color="auto" w:frame="1"/>
              <w:lang w:val="es-ES" w:eastAsia="es-CO"/>
            </w:rPr>
            <w:fldChar w:fldCharType="begin"/>
          </w:r>
          <w:r w:rsidRPr="00210AD2">
            <w:rPr>
              <w:rFonts w:ascii="Verdana" w:eastAsia="Times New Roman" w:hAnsi="Verdana" w:cstheme="minorHAnsi"/>
              <w:i/>
              <w:iCs/>
              <w:sz w:val="24"/>
              <w:szCs w:val="24"/>
              <w:bdr w:val="none" w:sz="0" w:space="0" w:color="auto" w:frame="1"/>
              <w:lang w:val="es-ES" w:eastAsia="es-CO"/>
            </w:rPr>
            <w:instrText xml:space="preserve"> CITATION Tie18 \l 3082 </w:instrText>
          </w:r>
          <w:r w:rsidRPr="00210AD2">
            <w:rPr>
              <w:rFonts w:ascii="Verdana" w:eastAsia="Times New Roman" w:hAnsi="Verdana" w:cstheme="minorHAnsi"/>
              <w:i/>
              <w:iCs/>
              <w:sz w:val="24"/>
              <w:szCs w:val="24"/>
              <w:bdr w:val="none" w:sz="0" w:space="0" w:color="auto" w:frame="1"/>
              <w:lang w:val="es-ES" w:eastAsia="es-CO"/>
            </w:rPr>
            <w:fldChar w:fldCharType="separate"/>
          </w:r>
          <w:r w:rsidRPr="00210AD2">
            <w:rPr>
              <w:rFonts w:ascii="Verdana" w:eastAsia="Times New Roman" w:hAnsi="Verdana" w:cstheme="minorHAnsi"/>
              <w:i/>
              <w:iCs/>
              <w:noProof/>
              <w:sz w:val="24"/>
              <w:szCs w:val="24"/>
              <w:bdr w:val="none" w:sz="0" w:space="0" w:color="auto" w:frame="1"/>
              <w:lang w:val="es-ES" w:eastAsia="es-CO"/>
            </w:rPr>
            <w:t xml:space="preserve"> (Tierras, 2018)</w:t>
          </w:r>
          <w:r w:rsidRPr="00210AD2">
            <w:rPr>
              <w:rFonts w:ascii="Verdana" w:eastAsia="Times New Roman" w:hAnsi="Verdana" w:cstheme="minorHAnsi"/>
              <w:i/>
              <w:iCs/>
              <w:sz w:val="24"/>
              <w:szCs w:val="24"/>
              <w:bdr w:val="none" w:sz="0" w:space="0" w:color="auto" w:frame="1"/>
              <w:lang w:val="es-ES" w:eastAsia="es-CO"/>
            </w:rPr>
            <w:fldChar w:fldCharType="end"/>
          </w:r>
        </w:sdtContent>
      </w:sdt>
      <w:r w:rsidRPr="00210AD2">
        <w:rPr>
          <w:rFonts w:ascii="Verdana" w:eastAsia="Times New Roman" w:hAnsi="Verdana" w:cstheme="minorHAnsi"/>
          <w:i/>
          <w:iCs/>
          <w:sz w:val="24"/>
          <w:szCs w:val="24"/>
          <w:bdr w:val="none" w:sz="0" w:space="0" w:color="auto" w:frame="1"/>
          <w:lang w:val="es-ES" w:eastAsia="es-CO"/>
        </w:rPr>
        <w:t xml:space="preserve"> PAG 45</w:t>
      </w:r>
    </w:p>
    <w:p w14:paraId="4765D0D5" w14:textId="77777777" w:rsidR="00546792" w:rsidRPr="00210AD2" w:rsidRDefault="00546792" w:rsidP="00210AD2">
      <w:pPr>
        <w:pStyle w:val="Prrafodelista"/>
        <w:ind w:left="2124"/>
        <w:jc w:val="both"/>
        <w:rPr>
          <w:rFonts w:ascii="Verdana" w:eastAsia="Times New Roman" w:hAnsi="Verdana" w:cstheme="minorHAnsi"/>
          <w:i/>
          <w:iCs/>
          <w:sz w:val="24"/>
          <w:szCs w:val="24"/>
          <w:bdr w:val="none" w:sz="0" w:space="0" w:color="auto" w:frame="1"/>
          <w:lang w:eastAsia="es-CO"/>
        </w:rPr>
      </w:pPr>
    </w:p>
    <w:p w14:paraId="37947673" w14:textId="2710E55A" w:rsidR="0070398F" w:rsidRPr="00210AD2" w:rsidRDefault="004A380E" w:rsidP="00210AD2">
      <w:pPr>
        <w:ind w:left="708"/>
        <w:jc w:val="both"/>
        <w:rPr>
          <w:rFonts w:ascii="Verdana" w:eastAsia="Times New Roman" w:hAnsi="Verdana" w:cstheme="minorHAnsi"/>
          <w:i/>
          <w:iCs/>
          <w:sz w:val="24"/>
          <w:szCs w:val="24"/>
          <w:bdr w:val="none" w:sz="0" w:space="0" w:color="auto" w:frame="1"/>
          <w:lang w:val="es-ES" w:eastAsia="es-CO"/>
        </w:rPr>
      </w:pPr>
      <w:r w:rsidRPr="00210AD2">
        <w:rPr>
          <w:rFonts w:ascii="Verdana" w:eastAsia="Times New Roman" w:hAnsi="Verdana" w:cstheme="minorHAnsi"/>
          <w:i/>
          <w:iCs/>
          <w:sz w:val="24"/>
          <w:szCs w:val="24"/>
          <w:bdr w:val="none" w:sz="0" w:space="0" w:color="auto" w:frame="1"/>
          <w:lang w:val="es-ES" w:eastAsia="es-CO"/>
        </w:rPr>
        <w:t xml:space="preserve">“Entonces nosotros dijimos si nosotros tenemos identidad y nos identificamos como indígenas, debemos de obedecer lo que está establecido y seguir así. Y veíamos </w:t>
      </w:r>
      <w:proofErr w:type="gramStart"/>
      <w:r w:rsidRPr="00210AD2">
        <w:rPr>
          <w:rFonts w:ascii="Verdana" w:eastAsia="Times New Roman" w:hAnsi="Verdana" w:cstheme="minorHAnsi"/>
          <w:i/>
          <w:iCs/>
          <w:sz w:val="24"/>
          <w:szCs w:val="24"/>
          <w:bdr w:val="none" w:sz="0" w:space="0" w:color="auto" w:frame="1"/>
          <w:lang w:val="es-ES" w:eastAsia="es-CO"/>
        </w:rPr>
        <w:t>de que</w:t>
      </w:r>
      <w:proofErr w:type="gramEnd"/>
      <w:r w:rsidRPr="00210AD2">
        <w:rPr>
          <w:rFonts w:ascii="Verdana" w:eastAsia="Times New Roman" w:hAnsi="Verdana" w:cstheme="minorHAnsi"/>
          <w:i/>
          <w:iCs/>
          <w:sz w:val="24"/>
          <w:szCs w:val="24"/>
          <w:bdr w:val="none" w:sz="0" w:space="0" w:color="auto" w:frame="1"/>
          <w:lang w:val="es-ES" w:eastAsia="es-CO"/>
        </w:rPr>
        <w:t xml:space="preserve"> claro, el que tiene las armas se siente poderoso y uno sin nada. ¿Cómo nos defendemos? ¿Quién nos defiende a nosotros? Nadie, nosotros nos defendemos solos, nos sentimos desprotegidos, cualquier cosa para y llega la autoridad cuando ya ha pasado” </w:t>
      </w:r>
      <w:sdt>
        <w:sdtPr>
          <w:rPr>
            <w:i/>
            <w:iCs/>
            <w:bdr w:val="none" w:sz="0" w:space="0" w:color="auto" w:frame="1"/>
            <w:lang w:val="es-ES" w:eastAsia="es-CO"/>
          </w:rPr>
          <w:id w:val="1114865024"/>
          <w:citation/>
        </w:sdtPr>
        <w:sdtContent>
          <w:r w:rsidRPr="00210AD2">
            <w:rPr>
              <w:rFonts w:ascii="Verdana" w:eastAsia="Times New Roman" w:hAnsi="Verdana" w:cstheme="minorHAnsi"/>
              <w:i/>
              <w:iCs/>
              <w:sz w:val="24"/>
              <w:szCs w:val="24"/>
              <w:bdr w:val="none" w:sz="0" w:space="0" w:color="auto" w:frame="1"/>
              <w:lang w:val="es-ES" w:eastAsia="es-CO"/>
            </w:rPr>
            <w:fldChar w:fldCharType="begin"/>
          </w:r>
          <w:r w:rsidRPr="00210AD2">
            <w:rPr>
              <w:rFonts w:ascii="Verdana" w:eastAsia="Times New Roman" w:hAnsi="Verdana" w:cstheme="minorHAnsi"/>
              <w:i/>
              <w:iCs/>
              <w:sz w:val="24"/>
              <w:szCs w:val="24"/>
              <w:bdr w:val="none" w:sz="0" w:space="0" w:color="auto" w:frame="1"/>
              <w:lang w:val="es-ES" w:eastAsia="es-CO"/>
            </w:rPr>
            <w:instrText xml:space="preserve"> CITATION Tie18 \l 3082 </w:instrText>
          </w:r>
          <w:r w:rsidRPr="00210AD2">
            <w:rPr>
              <w:rFonts w:ascii="Verdana" w:eastAsia="Times New Roman" w:hAnsi="Verdana" w:cstheme="minorHAnsi"/>
              <w:i/>
              <w:iCs/>
              <w:sz w:val="24"/>
              <w:szCs w:val="24"/>
              <w:bdr w:val="none" w:sz="0" w:space="0" w:color="auto" w:frame="1"/>
              <w:lang w:val="es-ES" w:eastAsia="es-CO"/>
            </w:rPr>
            <w:fldChar w:fldCharType="separate"/>
          </w:r>
          <w:r w:rsidRPr="00210AD2">
            <w:rPr>
              <w:rFonts w:ascii="Verdana" w:eastAsia="Times New Roman" w:hAnsi="Verdana" w:cstheme="minorHAnsi"/>
              <w:i/>
              <w:iCs/>
              <w:noProof/>
              <w:sz w:val="24"/>
              <w:szCs w:val="24"/>
              <w:bdr w:val="none" w:sz="0" w:space="0" w:color="auto" w:frame="1"/>
              <w:lang w:val="es-ES" w:eastAsia="es-CO"/>
            </w:rPr>
            <w:t>(Tierras, 2018)</w:t>
          </w:r>
          <w:r w:rsidRPr="00210AD2">
            <w:rPr>
              <w:rFonts w:ascii="Verdana" w:eastAsia="Times New Roman" w:hAnsi="Verdana" w:cstheme="minorHAnsi"/>
              <w:i/>
              <w:iCs/>
              <w:sz w:val="24"/>
              <w:szCs w:val="24"/>
              <w:bdr w:val="none" w:sz="0" w:space="0" w:color="auto" w:frame="1"/>
              <w:lang w:val="es-ES" w:eastAsia="es-CO"/>
            </w:rPr>
            <w:fldChar w:fldCharType="end"/>
          </w:r>
        </w:sdtContent>
      </w:sdt>
      <w:r w:rsidRPr="00210AD2">
        <w:rPr>
          <w:rFonts w:ascii="Verdana" w:eastAsia="Times New Roman" w:hAnsi="Verdana" w:cstheme="minorHAnsi"/>
          <w:i/>
          <w:iCs/>
          <w:sz w:val="24"/>
          <w:szCs w:val="24"/>
          <w:bdr w:val="none" w:sz="0" w:space="0" w:color="auto" w:frame="1"/>
          <w:lang w:val="es-ES" w:eastAsia="es-CO"/>
        </w:rPr>
        <w:t xml:space="preserve"> </w:t>
      </w:r>
      <w:proofErr w:type="spellStart"/>
      <w:r w:rsidRPr="00210AD2">
        <w:rPr>
          <w:rFonts w:ascii="Verdana" w:eastAsia="Times New Roman" w:hAnsi="Verdana" w:cstheme="minorHAnsi"/>
          <w:i/>
          <w:iCs/>
          <w:sz w:val="24"/>
          <w:szCs w:val="24"/>
          <w:bdr w:val="none" w:sz="0" w:space="0" w:color="auto" w:frame="1"/>
          <w:lang w:val="es-ES" w:eastAsia="es-CO"/>
        </w:rPr>
        <w:t>pag</w:t>
      </w:r>
      <w:proofErr w:type="spellEnd"/>
      <w:r w:rsidRPr="00210AD2">
        <w:rPr>
          <w:rFonts w:ascii="Verdana" w:eastAsia="Times New Roman" w:hAnsi="Verdana" w:cstheme="minorHAnsi"/>
          <w:i/>
          <w:iCs/>
          <w:sz w:val="24"/>
          <w:szCs w:val="24"/>
          <w:bdr w:val="none" w:sz="0" w:space="0" w:color="auto" w:frame="1"/>
          <w:lang w:val="es-ES" w:eastAsia="es-CO"/>
        </w:rPr>
        <w:t xml:space="preserve"> 108</w:t>
      </w:r>
    </w:p>
    <w:p w14:paraId="0528CDBE" w14:textId="5EACED9C" w:rsidR="001709A2" w:rsidRPr="00210AD2" w:rsidRDefault="001709A2" w:rsidP="00210AD2">
      <w:pPr>
        <w:pStyle w:val="Textocomentario"/>
        <w:ind w:left="708"/>
        <w:jc w:val="both"/>
        <w:rPr>
          <w:rStyle w:val="nfasissutil"/>
          <w:rFonts w:ascii="Verdana" w:hAnsi="Verdana" w:cs="Arial"/>
          <w:color w:val="auto"/>
          <w:sz w:val="24"/>
          <w:szCs w:val="24"/>
          <w:lang w:val="es-ES"/>
        </w:rPr>
      </w:pPr>
      <w:bookmarkStart w:id="86" w:name="_Hlk225504570"/>
      <w:r w:rsidRPr="00210AD2">
        <w:rPr>
          <w:rStyle w:val="nfasissutil"/>
          <w:rFonts w:ascii="Verdana" w:hAnsi="Verdana" w:cs="Arial"/>
          <w:color w:val="auto"/>
          <w:sz w:val="24"/>
          <w:szCs w:val="24"/>
          <w:lang w:val="es-ES"/>
        </w:rPr>
        <w:t xml:space="preserve">El pueblo que olvida su pasado </w:t>
      </w:r>
      <w:r w:rsidR="00210AD2" w:rsidRPr="00210AD2">
        <w:rPr>
          <w:rStyle w:val="nfasissutil"/>
          <w:rFonts w:ascii="Verdana" w:hAnsi="Verdana" w:cs="Arial"/>
          <w:color w:val="auto"/>
          <w:sz w:val="24"/>
          <w:szCs w:val="24"/>
          <w:lang w:val="es-ES"/>
        </w:rPr>
        <w:t>está</w:t>
      </w:r>
      <w:r w:rsidRPr="00210AD2">
        <w:rPr>
          <w:rStyle w:val="nfasissutil"/>
          <w:rFonts w:ascii="Verdana" w:hAnsi="Verdana" w:cs="Arial"/>
          <w:color w:val="auto"/>
          <w:sz w:val="24"/>
          <w:szCs w:val="24"/>
          <w:lang w:val="es-ES"/>
        </w:rPr>
        <w:t xml:space="preserve"> condenado a revivirlo, nosotros no queremos que nuestras juventudes o nosotros tengamos que pasar por situaciones complicadas como desplazamientos o asesinatos o amedrentamientos, quisiéramos recuperar lo que antes lo perdido como es la lengua propia, tener el derecho a decidir como expreso mi cosmovisión como me quiero ver ante todo el mundo, como puedo expresar mi cultura, mis danzas, mis expresiones culturales, la medicina ancestral todo hace parte de como subsanar el corazón y el pensamiento, porque de todos modos recordar así las cosas sean malas hay que enseñárselas a las nuevas generaciones porque so garantiza porque se dio la lucha y que es lo que queremos que pase con nuestras generaciones futuras y que sientan ese golpe en el corazón y en </w:t>
      </w:r>
      <w:r w:rsidRPr="00210AD2">
        <w:rPr>
          <w:rStyle w:val="nfasissutil"/>
          <w:rFonts w:ascii="Verdana" w:hAnsi="Verdana" w:cs="Arial"/>
          <w:color w:val="auto"/>
          <w:sz w:val="24"/>
          <w:szCs w:val="24"/>
          <w:lang w:val="es-ES"/>
        </w:rPr>
        <w:lastRenderedPageBreak/>
        <w:t xml:space="preserve">la gente que los pijaos fuimos desde tiempos antiguos perjudicados por la corona española y </w:t>
      </w:r>
      <w:r w:rsidR="00210AD2" w:rsidRPr="00210AD2">
        <w:rPr>
          <w:rStyle w:val="nfasissutil"/>
          <w:rFonts w:ascii="Verdana" w:hAnsi="Verdana" w:cs="Arial"/>
          <w:color w:val="auto"/>
          <w:sz w:val="24"/>
          <w:szCs w:val="24"/>
          <w:lang w:val="es-ES"/>
        </w:rPr>
        <w:t>más</w:t>
      </w:r>
      <w:r w:rsidRPr="00210AD2">
        <w:rPr>
          <w:rStyle w:val="nfasissutil"/>
          <w:rFonts w:ascii="Verdana" w:hAnsi="Verdana" w:cs="Arial"/>
          <w:color w:val="auto"/>
          <w:sz w:val="24"/>
          <w:szCs w:val="24"/>
          <w:lang w:val="es-ES"/>
        </w:rPr>
        <w:t xml:space="preserve"> sin embargo estamos acá y vamos a estar hasta cuándo el sol se apague</w:t>
      </w:r>
      <w:r w:rsidR="00111A55" w:rsidRPr="00210AD2">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295870941"/>
          <w:citation/>
        </w:sdtPr>
        <w:sdtContent>
          <w:r w:rsidR="00111A55" w:rsidRPr="00210AD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111A55" w:rsidRPr="00210AD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111A55" w:rsidRPr="00210AD2">
            <w:rPr>
              <w:rStyle w:val="nfasissutil"/>
              <w:rFonts w:ascii="Verdana" w:hAnsi="Verdana" w:cs="Arial"/>
              <w:color w:val="auto"/>
              <w:sz w:val="24"/>
              <w:szCs w:val="24"/>
              <w:lang w:val="es-ES"/>
            </w:rPr>
            <w:fldChar w:fldCharType="end"/>
          </w:r>
        </w:sdtContent>
      </w:sdt>
    </w:p>
    <w:p w14:paraId="67FE1CEB" w14:textId="3521ADBD" w:rsidR="007B75D3" w:rsidRPr="00210AD2" w:rsidRDefault="007B75D3" w:rsidP="00210AD2">
      <w:pPr>
        <w:pStyle w:val="Textocomentario"/>
        <w:ind w:left="708"/>
        <w:jc w:val="both"/>
        <w:rPr>
          <w:rStyle w:val="nfasissutil"/>
          <w:rFonts w:ascii="Verdana" w:hAnsi="Verdana" w:cs="Arial"/>
          <w:color w:val="auto"/>
          <w:sz w:val="24"/>
          <w:szCs w:val="24"/>
          <w:lang w:val="es-ES"/>
        </w:rPr>
      </w:pPr>
      <w:r w:rsidRPr="00210AD2">
        <w:rPr>
          <w:rStyle w:val="nfasissutil"/>
          <w:rFonts w:ascii="Verdana" w:hAnsi="Verdana" w:cs="Arial"/>
          <w:color w:val="auto"/>
          <w:sz w:val="24"/>
          <w:szCs w:val="24"/>
          <w:lang w:val="es-ES"/>
        </w:rPr>
        <w:t xml:space="preserve">Mandaban a acompañar gente, </w:t>
      </w:r>
      <w:r w:rsidR="00210AD2" w:rsidRPr="00210AD2">
        <w:rPr>
          <w:rStyle w:val="nfasissutil"/>
          <w:rFonts w:ascii="Verdana" w:hAnsi="Verdana" w:cs="Arial"/>
          <w:color w:val="auto"/>
          <w:sz w:val="24"/>
          <w:szCs w:val="24"/>
          <w:lang w:val="es-ES"/>
        </w:rPr>
        <w:t>llegaban</w:t>
      </w:r>
      <w:r w:rsidR="00210AD2">
        <w:rPr>
          <w:rStyle w:val="nfasissutil"/>
          <w:rFonts w:ascii="Verdana" w:hAnsi="Verdana" w:cs="Arial"/>
          <w:color w:val="auto"/>
          <w:sz w:val="24"/>
          <w:szCs w:val="24"/>
          <w:lang w:val="es-ES"/>
        </w:rPr>
        <w:t xml:space="preserve"> a</w:t>
      </w:r>
      <w:r w:rsidR="00210AD2" w:rsidRPr="00210AD2">
        <w:rPr>
          <w:rStyle w:val="nfasissutil"/>
          <w:rFonts w:ascii="Verdana" w:hAnsi="Verdana" w:cs="Arial"/>
          <w:color w:val="auto"/>
          <w:sz w:val="24"/>
          <w:szCs w:val="24"/>
          <w:lang w:val="es-ES"/>
        </w:rPr>
        <w:t xml:space="preserve"> mi</w:t>
      </w:r>
      <w:r w:rsidRPr="00210AD2">
        <w:rPr>
          <w:rStyle w:val="nfasissutil"/>
          <w:rFonts w:ascii="Verdana" w:hAnsi="Verdana" w:cs="Arial"/>
          <w:color w:val="auto"/>
          <w:sz w:val="24"/>
          <w:szCs w:val="24"/>
          <w:lang w:val="es-ES"/>
        </w:rPr>
        <w:t xml:space="preserve"> casa eso me daba muchos nervios, cuando yo veía que llegaban y arrancaba con mis niños</w:t>
      </w:r>
      <w:r w:rsidR="00111A55" w:rsidRPr="00210AD2">
        <w:rPr>
          <w:rStyle w:val="nfasissutil"/>
          <w:rFonts w:ascii="Verdana" w:hAnsi="Verdana" w:cs="Arial"/>
          <w:color w:val="auto"/>
          <w:sz w:val="24"/>
          <w:szCs w:val="24"/>
          <w:lang w:val="es-ES"/>
        </w:rPr>
        <w:t>”</w:t>
      </w:r>
      <w:sdt>
        <w:sdtPr>
          <w:rPr>
            <w:rStyle w:val="nfasissutil"/>
            <w:rFonts w:ascii="Verdana" w:hAnsi="Verdana" w:cs="Arial"/>
            <w:color w:val="auto"/>
            <w:sz w:val="24"/>
            <w:szCs w:val="24"/>
            <w:lang w:val="es-ES"/>
          </w:rPr>
          <w:id w:val="-1887177555"/>
          <w:citation/>
        </w:sdtPr>
        <w:sdtContent>
          <w:r w:rsidR="00111A55" w:rsidRPr="00210AD2">
            <w:rPr>
              <w:rStyle w:val="nfasissutil"/>
              <w:rFonts w:ascii="Verdana" w:hAnsi="Verdana" w:cs="Arial"/>
              <w:color w:val="auto"/>
              <w:sz w:val="24"/>
              <w:szCs w:val="24"/>
              <w:lang w:val="es-ES"/>
            </w:rPr>
            <w:fldChar w:fldCharType="begin"/>
          </w:r>
          <w:r w:rsidR="00BA42F3">
            <w:rPr>
              <w:rStyle w:val="nfasissutil"/>
              <w:rFonts w:ascii="Verdana" w:hAnsi="Verdana" w:cs="Arial"/>
              <w:color w:val="auto"/>
              <w:sz w:val="24"/>
              <w:szCs w:val="24"/>
              <w:lang w:val="es-ES"/>
            </w:rPr>
            <w:instrText xml:space="preserve">CITATION Uar26 \l 3082 </w:instrText>
          </w:r>
          <w:r w:rsidR="00111A55" w:rsidRPr="00210AD2">
            <w:rPr>
              <w:rStyle w:val="nfasissutil"/>
              <w:rFonts w:ascii="Verdana" w:hAnsi="Verdana" w:cs="Arial"/>
              <w:color w:val="auto"/>
              <w:sz w:val="24"/>
              <w:szCs w:val="24"/>
              <w:lang w:val="es-ES"/>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111A55" w:rsidRPr="00210AD2">
            <w:rPr>
              <w:rStyle w:val="nfasissutil"/>
              <w:rFonts w:ascii="Verdana" w:hAnsi="Verdana" w:cs="Arial"/>
              <w:color w:val="auto"/>
              <w:sz w:val="24"/>
              <w:szCs w:val="24"/>
              <w:lang w:val="es-ES"/>
            </w:rPr>
            <w:fldChar w:fldCharType="end"/>
          </w:r>
        </w:sdtContent>
      </w:sdt>
      <w:r w:rsidRPr="00210AD2">
        <w:rPr>
          <w:rStyle w:val="nfasissutil"/>
          <w:rFonts w:ascii="Verdana" w:hAnsi="Verdana" w:cs="Arial"/>
          <w:color w:val="auto"/>
          <w:sz w:val="24"/>
          <w:szCs w:val="24"/>
          <w:lang w:val="es-ES"/>
        </w:rPr>
        <w:t xml:space="preserve"> </w:t>
      </w:r>
    </w:p>
    <w:p w14:paraId="356897D3" w14:textId="77777777" w:rsidR="007C06C3" w:rsidRPr="00210AD2" w:rsidRDefault="007C06C3" w:rsidP="00210AD2">
      <w:pPr>
        <w:pStyle w:val="Textocomentario"/>
        <w:ind w:left="708"/>
        <w:jc w:val="both"/>
        <w:rPr>
          <w:rFonts w:ascii="Verdana" w:hAnsi="Verdana" w:cs="Arial"/>
          <w:i/>
          <w:iCs/>
          <w:sz w:val="24"/>
          <w:szCs w:val="24"/>
          <w:lang w:val="es-ES"/>
        </w:rPr>
      </w:pPr>
      <w:r w:rsidRPr="00210AD2">
        <w:rPr>
          <w:rFonts w:ascii="Verdana" w:hAnsi="Verdana" w:cs="Arial"/>
          <w:i/>
          <w:iCs/>
          <w:sz w:val="24"/>
          <w:szCs w:val="24"/>
          <w:lang w:val="es-ES"/>
        </w:rPr>
        <w:t xml:space="preserve">“Después que vimos nosotros de que el CRIT tenía muchas comunidades y veíamos de que las solicitudes de nosotros no eran tenidas en cuenta, entonces por iniciativa de Sergio Parra y otros compañeros de otras comunidades como la Mesa, </w:t>
      </w:r>
      <w:proofErr w:type="spellStart"/>
      <w:r w:rsidRPr="00210AD2">
        <w:rPr>
          <w:rFonts w:ascii="Verdana" w:hAnsi="Verdana" w:cs="Arial"/>
          <w:i/>
          <w:iCs/>
          <w:sz w:val="24"/>
          <w:szCs w:val="24"/>
          <w:lang w:val="es-ES"/>
        </w:rPr>
        <w:t>Pocará</w:t>
      </w:r>
      <w:proofErr w:type="spellEnd"/>
      <w:r w:rsidRPr="00210AD2">
        <w:rPr>
          <w:rFonts w:ascii="Verdana" w:hAnsi="Verdana" w:cs="Arial"/>
          <w:i/>
          <w:iCs/>
          <w:sz w:val="24"/>
          <w:szCs w:val="24"/>
          <w:lang w:val="es-ES"/>
        </w:rPr>
        <w:t xml:space="preserve">, Bocas de Tetuan y otras, optamos por conformar una asociación acá, porque era que para ir a Coyaima a que le hicieran unos documentos, le refrendaran un documento, una solicitud, quedaba lejos, mientras si nosotros teníamos la organización aquí en Ortega, aquí podíamos atender a los cabildos, asesorarlos, ¿sí? Entonces ese fue una de </w:t>
      </w:r>
      <w:proofErr w:type="gramStart"/>
      <w:r w:rsidRPr="00210AD2">
        <w:rPr>
          <w:rFonts w:ascii="Verdana" w:hAnsi="Verdana" w:cs="Arial"/>
          <w:i/>
          <w:iCs/>
          <w:sz w:val="24"/>
          <w:szCs w:val="24"/>
          <w:lang w:val="es-ES"/>
        </w:rPr>
        <w:t>los iniciativas</w:t>
      </w:r>
      <w:proofErr w:type="gramEnd"/>
      <w:r w:rsidRPr="00210AD2">
        <w:rPr>
          <w:rFonts w:ascii="Verdana" w:hAnsi="Verdana" w:cs="Arial"/>
          <w:i/>
          <w:iCs/>
          <w:sz w:val="24"/>
          <w:szCs w:val="24"/>
          <w:lang w:val="es-ES"/>
        </w:rPr>
        <w:t xml:space="preserve"> de nosotros formar la organización ARIT aquí en Ortega”</w:t>
      </w:r>
      <w:sdt>
        <w:sdtPr>
          <w:rPr>
            <w:rFonts w:ascii="Verdana" w:hAnsi="Verdana" w:cs="Arial"/>
            <w:i/>
            <w:iCs/>
            <w:sz w:val="24"/>
            <w:szCs w:val="24"/>
            <w:lang w:val="es-ES"/>
          </w:rPr>
          <w:id w:val="445275796"/>
          <w:citation/>
        </w:sdtPr>
        <w:sdtContent>
          <w:r w:rsidRPr="00210AD2">
            <w:rPr>
              <w:rFonts w:ascii="Verdana" w:hAnsi="Verdana" w:cs="Arial"/>
              <w:i/>
              <w:iCs/>
              <w:sz w:val="24"/>
              <w:szCs w:val="24"/>
              <w:lang w:val="es-ES"/>
            </w:rPr>
            <w:fldChar w:fldCharType="begin"/>
          </w:r>
          <w:r w:rsidRPr="00210AD2">
            <w:rPr>
              <w:rFonts w:ascii="Verdana" w:hAnsi="Verdana" w:cs="Arial"/>
              <w:i/>
              <w:iCs/>
              <w:sz w:val="24"/>
              <w:szCs w:val="24"/>
              <w:lang w:val="es-ES"/>
            </w:rPr>
            <w:instrText xml:space="preserve"> CITATION Tie18 \l 3082 </w:instrText>
          </w:r>
          <w:r w:rsidRPr="00210AD2">
            <w:rPr>
              <w:rFonts w:ascii="Verdana" w:hAnsi="Verdana" w:cs="Arial"/>
              <w:i/>
              <w:iCs/>
              <w:sz w:val="24"/>
              <w:szCs w:val="24"/>
              <w:lang w:val="es-ES"/>
            </w:rPr>
            <w:fldChar w:fldCharType="separate"/>
          </w:r>
          <w:r w:rsidRPr="00210AD2">
            <w:rPr>
              <w:rFonts w:ascii="Verdana" w:hAnsi="Verdana" w:cs="Arial"/>
              <w:i/>
              <w:iCs/>
              <w:noProof/>
              <w:sz w:val="24"/>
              <w:szCs w:val="24"/>
              <w:lang w:val="es-ES"/>
            </w:rPr>
            <w:t xml:space="preserve"> (Tierras, 2018)</w:t>
          </w:r>
          <w:r w:rsidRPr="00210AD2">
            <w:rPr>
              <w:rFonts w:ascii="Verdana" w:hAnsi="Verdana" w:cs="Arial"/>
              <w:i/>
              <w:iCs/>
              <w:sz w:val="24"/>
              <w:szCs w:val="24"/>
              <w:lang w:val="es-ES"/>
            </w:rPr>
            <w:fldChar w:fldCharType="end"/>
          </w:r>
        </w:sdtContent>
      </w:sdt>
      <w:r w:rsidRPr="00210AD2">
        <w:rPr>
          <w:rFonts w:ascii="Verdana" w:hAnsi="Verdana" w:cs="Arial"/>
          <w:i/>
          <w:iCs/>
          <w:sz w:val="24"/>
          <w:szCs w:val="24"/>
          <w:lang w:val="es-ES"/>
        </w:rPr>
        <w:t xml:space="preserve"> </w:t>
      </w:r>
      <w:proofErr w:type="spellStart"/>
      <w:r w:rsidRPr="00210AD2">
        <w:rPr>
          <w:rFonts w:ascii="Verdana" w:hAnsi="Verdana" w:cs="Arial"/>
          <w:i/>
          <w:iCs/>
          <w:sz w:val="24"/>
          <w:szCs w:val="24"/>
          <w:lang w:val="es-ES"/>
        </w:rPr>
        <w:t>pag</w:t>
      </w:r>
      <w:proofErr w:type="spellEnd"/>
      <w:r w:rsidRPr="00210AD2">
        <w:rPr>
          <w:rFonts w:ascii="Verdana" w:hAnsi="Verdana" w:cs="Arial"/>
          <w:i/>
          <w:iCs/>
          <w:sz w:val="24"/>
          <w:szCs w:val="24"/>
          <w:lang w:val="es-ES"/>
        </w:rPr>
        <w:t xml:space="preserve"> 71</w:t>
      </w:r>
    </w:p>
    <w:p w14:paraId="507709F2" w14:textId="16D434E8" w:rsidR="0079203B" w:rsidRPr="00210AD2" w:rsidRDefault="0079203B" w:rsidP="00210AD2">
      <w:pPr>
        <w:pStyle w:val="Textocomentario"/>
        <w:ind w:left="708"/>
        <w:jc w:val="both"/>
        <w:rPr>
          <w:rStyle w:val="nfasissutil"/>
          <w:rFonts w:ascii="Verdana" w:hAnsi="Verdana" w:cs="Arial"/>
          <w:color w:val="auto"/>
          <w:sz w:val="24"/>
          <w:szCs w:val="24"/>
        </w:rPr>
      </w:pPr>
      <w:r w:rsidRPr="00210AD2">
        <w:rPr>
          <w:rStyle w:val="nfasissutil"/>
          <w:rFonts w:ascii="Verdana" w:hAnsi="Verdana" w:cs="Arial"/>
          <w:color w:val="auto"/>
          <w:sz w:val="24"/>
          <w:szCs w:val="24"/>
        </w:rPr>
        <w:t xml:space="preserve">Aunque en la comunidad en dicho momento se presentó una situación donde un </w:t>
      </w:r>
      <w:proofErr w:type="spellStart"/>
      <w:r w:rsidRPr="00210AD2">
        <w:rPr>
          <w:rStyle w:val="nfasissutil"/>
          <w:rFonts w:ascii="Verdana" w:hAnsi="Verdana" w:cs="Arial"/>
          <w:color w:val="auto"/>
          <w:sz w:val="24"/>
          <w:szCs w:val="24"/>
        </w:rPr>
        <w:t>man</w:t>
      </w:r>
      <w:proofErr w:type="spellEnd"/>
      <w:r w:rsidRPr="00210AD2">
        <w:rPr>
          <w:rStyle w:val="nfasissutil"/>
          <w:rFonts w:ascii="Verdana" w:hAnsi="Verdana" w:cs="Arial"/>
          <w:color w:val="auto"/>
          <w:sz w:val="24"/>
          <w:szCs w:val="24"/>
        </w:rPr>
        <w:t xml:space="preserve">, que había estado en diversas fuerzas armados en diferentes y bandos hizo reunir al cabildo con las siguientes </w:t>
      </w:r>
      <w:proofErr w:type="spellStart"/>
      <w:r w:rsidRPr="00210AD2">
        <w:rPr>
          <w:rStyle w:val="nfasissutil"/>
          <w:rFonts w:ascii="Verdana" w:hAnsi="Verdana" w:cs="Arial"/>
          <w:color w:val="auto"/>
          <w:sz w:val="24"/>
          <w:szCs w:val="24"/>
        </w:rPr>
        <w:t>tildamientos</w:t>
      </w:r>
      <w:proofErr w:type="spellEnd"/>
      <w:r w:rsidRPr="00210AD2">
        <w:rPr>
          <w:rStyle w:val="nfasissutil"/>
          <w:rFonts w:ascii="Verdana" w:hAnsi="Verdana" w:cs="Arial"/>
          <w:color w:val="auto"/>
          <w:sz w:val="24"/>
          <w:szCs w:val="24"/>
        </w:rPr>
        <w:t>, de que aquí el presente era un experto antiexplosivos y que colocaba explosivos porque me habían preparado en el cauca, donde en el resguardo tomaron ese asunto y pues en cara a cara nos hablamos unas cuantas verdades donde incluso, el que les está hablando le dije olvídese que aquí presente no están los guámbitos que hizo correr con un arma, no están los guámbitos que salían corriendo, nos fuimos porque nos tocó, nos fuimos no a prepararnos para la guerra, me prepare para la medicina tradicional donde incluso yo le dije, usted pudo haber recorrido mucho con un fusil, con un arma, brindan y ofreciendo territorio, pero tenga cuidado yo veo más de noche que de día gracias a los espíritus que me cuidan, desde ese día el me ve y nos será si son mis guardianes los que lo reprenden y lo sacan de mi camino, aquí han venido con cuentos con mentiras para desprestigiar al resguardo, solo son chismes cuentos</w:t>
      </w:r>
      <w:r w:rsidR="00210AD2">
        <w:rPr>
          <w:rStyle w:val="nfasissutil"/>
          <w:rFonts w:ascii="Verdana" w:hAnsi="Verdana" w:cs="Arial"/>
          <w:color w:val="auto"/>
          <w:sz w:val="24"/>
          <w:szCs w:val="24"/>
        </w:rPr>
        <w:t>”</w:t>
      </w:r>
      <w:sdt>
        <w:sdtPr>
          <w:rPr>
            <w:rStyle w:val="nfasissutil"/>
            <w:rFonts w:ascii="Verdana" w:hAnsi="Verdana" w:cs="Arial"/>
            <w:color w:val="auto"/>
            <w:sz w:val="24"/>
            <w:szCs w:val="24"/>
          </w:rPr>
          <w:id w:val="556592906"/>
          <w:citation/>
        </w:sdtPr>
        <w:sdtContent>
          <w:r w:rsidR="00210AD2">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210AD2">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10AD2">
            <w:rPr>
              <w:rStyle w:val="nfasissutil"/>
              <w:rFonts w:ascii="Verdana" w:hAnsi="Verdana" w:cs="Arial"/>
              <w:color w:val="auto"/>
              <w:sz w:val="24"/>
              <w:szCs w:val="24"/>
            </w:rPr>
            <w:fldChar w:fldCharType="end"/>
          </w:r>
        </w:sdtContent>
      </w:sdt>
    </w:p>
    <w:p w14:paraId="6A666607" w14:textId="017ECCA2" w:rsidR="00923910" w:rsidRPr="00210AD2" w:rsidRDefault="00923910" w:rsidP="00210AD2">
      <w:pPr>
        <w:pStyle w:val="Textocomentario"/>
        <w:ind w:left="708"/>
        <w:jc w:val="both"/>
        <w:rPr>
          <w:rStyle w:val="nfasissutil"/>
          <w:rFonts w:ascii="Verdana" w:hAnsi="Verdana" w:cs="Arial"/>
          <w:color w:val="auto"/>
          <w:sz w:val="24"/>
          <w:szCs w:val="24"/>
        </w:rPr>
      </w:pPr>
      <w:r w:rsidRPr="00210AD2">
        <w:rPr>
          <w:rStyle w:val="nfasissutil"/>
          <w:rFonts w:ascii="Verdana" w:hAnsi="Verdana" w:cs="Arial"/>
          <w:color w:val="auto"/>
          <w:sz w:val="24"/>
          <w:szCs w:val="24"/>
        </w:rPr>
        <w:t xml:space="preserve">En ese entonces yo tenía como 7 años, yo intuía miraba eso significaba la lápida en el Cul*** ser un líder en esa época era eso, era solo señalización, si a usted lo veían que gestionaba sin hacer daño a nadie, para fortalecer a las juventudes, yendo a las alcaldías para apoyar la comunidad porque los borraron de la existencia, eso significaba ser líder, vuelvo a mencionar a mi tío que el estado lo borro de su existencia, y hoy en día también, vuelven los señalamientos vuelven a marcar los puentes esta quietico, significaba la </w:t>
      </w:r>
      <w:r w:rsidRPr="00210AD2">
        <w:rPr>
          <w:rStyle w:val="nfasissutil"/>
          <w:rFonts w:ascii="Verdana" w:hAnsi="Verdana" w:cs="Arial"/>
          <w:color w:val="auto"/>
          <w:sz w:val="24"/>
          <w:szCs w:val="24"/>
        </w:rPr>
        <w:lastRenderedPageBreak/>
        <w:t>muerte, también, pero no se ha avivado, porque el estado es benévolo, ayudando a las minorías, pero vamos a ver este año que viene a ver como pinta, porque yo como le digo a mis hijos, yo miedo ya no tengo, de alguna manera nos vamos, así como se decidieron mis tíos, la unidad de las víctimas tenían que ayudarnos, pero no los están ayudando, donde, los de Ibagué, los que están en contexto ciudad, estamos abandonados a la suerte, si debo morir peleando uno se cansa, de cansancio a uno ya no le importa nada, muchos no lo piensan si toca morir en la causa así será, no le vuelvo a correr a nadie más</w:t>
      </w:r>
      <w:r w:rsidR="00210AD2">
        <w:rPr>
          <w:rStyle w:val="nfasissutil"/>
          <w:rFonts w:ascii="Verdana" w:hAnsi="Verdana" w:cs="Arial"/>
          <w:color w:val="auto"/>
          <w:sz w:val="24"/>
          <w:szCs w:val="24"/>
        </w:rPr>
        <w:t>”</w:t>
      </w:r>
      <w:sdt>
        <w:sdtPr>
          <w:rPr>
            <w:rStyle w:val="nfasissutil"/>
            <w:rFonts w:ascii="Verdana" w:hAnsi="Verdana" w:cs="Arial"/>
            <w:color w:val="auto"/>
            <w:sz w:val="24"/>
            <w:szCs w:val="24"/>
          </w:rPr>
          <w:id w:val="-2092774008"/>
          <w:citation/>
        </w:sdtPr>
        <w:sdtContent>
          <w:r w:rsidR="00210AD2">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210AD2">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10AD2">
            <w:rPr>
              <w:rStyle w:val="nfasissutil"/>
              <w:rFonts w:ascii="Verdana" w:hAnsi="Verdana" w:cs="Arial"/>
              <w:color w:val="auto"/>
              <w:sz w:val="24"/>
              <w:szCs w:val="24"/>
            </w:rPr>
            <w:fldChar w:fldCharType="end"/>
          </w:r>
        </w:sdtContent>
      </w:sdt>
    </w:p>
    <w:p w14:paraId="75651606" w14:textId="5868408A" w:rsidR="00923910" w:rsidRPr="00210AD2" w:rsidRDefault="00923910" w:rsidP="00210AD2">
      <w:pPr>
        <w:ind w:left="708"/>
        <w:jc w:val="both"/>
        <w:rPr>
          <w:rFonts w:ascii="Verdana" w:hAnsi="Verdana"/>
          <w:i/>
          <w:iCs/>
          <w:sz w:val="24"/>
          <w:szCs w:val="24"/>
        </w:rPr>
      </w:pPr>
      <w:r w:rsidRPr="00210AD2">
        <w:rPr>
          <w:rFonts w:ascii="Verdana" w:hAnsi="Verdana"/>
          <w:i/>
          <w:iCs/>
          <w:sz w:val="24"/>
          <w:szCs w:val="24"/>
        </w:rPr>
        <w:t>El mayor Quintín lame nos trajo el legado de defender los territorios como tal la medicina los lideres y las comunidades indígenas, pero quiero dejar presente aquí en especial nos dijo que defendiéramos el gran resguardo de ortega y chaparral que consta de sesenta y siete mil hectáreas y la escritura es la numero  seis cincuenta y siete, porque en el informe de restitución de tierras ahí quedo, y debe quedar aquí, porque son territorios indígenas</w:t>
      </w:r>
      <w:r w:rsidR="00210AD2">
        <w:rPr>
          <w:rFonts w:ascii="Verdana" w:hAnsi="Verdana"/>
          <w:i/>
          <w:iCs/>
          <w:sz w:val="24"/>
          <w:szCs w:val="24"/>
        </w:rPr>
        <w:t>”</w:t>
      </w:r>
      <w:sdt>
        <w:sdtPr>
          <w:rPr>
            <w:rFonts w:ascii="Verdana" w:hAnsi="Verdana"/>
            <w:i/>
            <w:iCs/>
            <w:sz w:val="24"/>
            <w:szCs w:val="24"/>
          </w:rPr>
          <w:id w:val="247846613"/>
          <w:citation/>
        </w:sdtPr>
        <w:sdtContent>
          <w:r w:rsidR="00210AD2">
            <w:rPr>
              <w:rFonts w:ascii="Verdana" w:hAnsi="Verdana"/>
              <w:i/>
              <w:iCs/>
              <w:sz w:val="24"/>
              <w:szCs w:val="24"/>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rPr>
            <w:fldChar w:fldCharType="end"/>
          </w:r>
        </w:sdtContent>
      </w:sdt>
    </w:p>
    <w:p w14:paraId="420ACB35" w14:textId="77777777" w:rsidR="00923910" w:rsidRPr="00210AD2" w:rsidRDefault="00923910" w:rsidP="00210AD2">
      <w:pPr>
        <w:pStyle w:val="Prrafodelista"/>
        <w:ind w:left="1428"/>
        <w:jc w:val="both"/>
        <w:rPr>
          <w:rFonts w:ascii="Verdana" w:hAnsi="Verdana"/>
          <w:i/>
          <w:iCs/>
          <w:sz w:val="24"/>
          <w:szCs w:val="24"/>
        </w:rPr>
      </w:pPr>
    </w:p>
    <w:p w14:paraId="332280CE" w14:textId="02FE6914" w:rsidR="00923910" w:rsidRPr="00210AD2" w:rsidRDefault="00923910" w:rsidP="00210AD2">
      <w:pPr>
        <w:pStyle w:val="Textocomentario"/>
        <w:ind w:left="708"/>
        <w:jc w:val="both"/>
        <w:rPr>
          <w:rStyle w:val="nfasissutil"/>
          <w:rFonts w:ascii="Verdana" w:hAnsi="Verdana" w:cs="Arial"/>
          <w:color w:val="auto"/>
          <w:sz w:val="24"/>
          <w:szCs w:val="24"/>
        </w:rPr>
      </w:pPr>
      <w:r w:rsidRPr="00210AD2">
        <w:rPr>
          <w:rStyle w:val="nfasissutil"/>
          <w:rFonts w:ascii="Verdana" w:hAnsi="Verdana" w:cs="Arial"/>
          <w:color w:val="auto"/>
          <w:sz w:val="24"/>
          <w:szCs w:val="24"/>
        </w:rPr>
        <w:t>Nosotros ya no podíamos reunirnos, los que resistimos, porque algunos se fueron para salvar sus vidas, pero no están seguros, porque gracias a ese vehículo que tenemos no nos han hecho el viaje, porque ellos no saben que hay ahí, porque también hemos pensado cuando vino esa situación  nos colmaron de miedo, pero hoy día nos sentimos valiente, nos da rabia que nos digan dejen de estar jodiendo de pedir que les amplíen el resguardo, muchos crecieron  y me da rabia que nos vengan a decir que debemos hacer y que no debemos hacer</w:t>
      </w:r>
      <w:r w:rsidR="00210AD2">
        <w:rPr>
          <w:rStyle w:val="nfasissutil"/>
          <w:rFonts w:ascii="Verdana" w:hAnsi="Verdana" w:cs="Arial"/>
          <w:color w:val="auto"/>
          <w:sz w:val="24"/>
          <w:szCs w:val="24"/>
        </w:rPr>
        <w:t>”</w:t>
      </w:r>
      <w:sdt>
        <w:sdtPr>
          <w:rPr>
            <w:rStyle w:val="nfasissutil"/>
            <w:rFonts w:ascii="Verdana" w:hAnsi="Verdana" w:cs="Arial"/>
            <w:color w:val="auto"/>
            <w:sz w:val="24"/>
            <w:szCs w:val="24"/>
          </w:rPr>
          <w:id w:val="-1885168955"/>
          <w:citation/>
        </w:sdtPr>
        <w:sdtContent>
          <w:r w:rsidR="00210AD2">
            <w:rPr>
              <w:rStyle w:val="nfasissutil"/>
              <w:rFonts w:ascii="Verdana" w:hAnsi="Verdana" w:cs="Arial"/>
              <w:color w:val="auto"/>
              <w:sz w:val="24"/>
              <w:szCs w:val="24"/>
            </w:rPr>
            <w:fldChar w:fldCharType="begin"/>
          </w:r>
          <w:r w:rsidR="00BA42F3">
            <w:rPr>
              <w:rStyle w:val="nfasissutil"/>
              <w:rFonts w:ascii="Verdana" w:hAnsi="Verdana" w:cs="Arial"/>
              <w:color w:val="auto"/>
              <w:sz w:val="24"/>
              <w:szCs w:val="24"/>
              <w:lang w:val="es-ES"/>
            </w:rPr>
            <w:instrText xml:space="preserve">CITATION Uar26 \l 3082 </w:instrText>
          </w:r>
          <w:r w:rsidR="00210AD2">
            <w:rPr>
              <w:rStyle w:val="nfasissutil"/>
              <w:rFonts w:ascii="Verdana" w:hAnsi="Verdana" w:cs="Arial"/>
              <w:color w:val="auto"/>
              <w:sz w:val="24"/>
              <w:szCs w:val="24"/>
            </w:rPr>
            <w:fldChar w:fldCharType="separate"/>
          </w:r>
          <w:r w:rsidR="00BA42F3">
            <w:rPr>
              <w:rStyle w:val="nfasissutil"/>
              <w:rFonts w:ascii="Verdana" w:hAnsi="Verdana" w:cs="Arial"/>
              <w:noProof/>
              <w:color w:val="auto"/>
              <w:sz w:val="24"/>
              <w:szCs w:val="24"/>
              <w:lang w:val="es-ES"/>
            </w:rPr>
            <w:t xml:space="preserve"> </w:t>
          </w:r>
          <w:r w:rsidR="00BA42F3" w:rsidRPr="00BA42F3">
            <w:rPr>
              <w:rFonts w:ascii="Verdana" w:hAnsi="Verdana" w:cs="Arial"/>
              <w:noProof/>
              <w:sz w:val="24"/>
              <w:szCs w:val="24"/>
              <w:lang w:val="es-ES"/>
            </w:rPr>
            <w:t>(UARIV, Jornada caracterizacion del daño, 2026)</w:t>
          </w:r>
          <w:r w:rsidR="00210AD2">
            <w:rPr>
              <w:rStyle w:val="nfasissutil"/>
              <w:rFonts w:ascii="Verdana" w:hAnsi="Verdana" w:cs="Arial"/>
              <w:color w:val="auto"/>
              <w:sz w:val="24"/>
              <w:szCs w:val="24"/>
            </w:rPr>
            <w:fldChar w:fldCharType="end"/>
          </w:r>
        </w:sdtContent>
      </w:sdt>
    </w:p>
    <w:p w14:paraId="4DB41C6D" w14:textId="77777777" w:rsidR="00923910" w:rsidRPr="00210AD2" w:rsidRDefault="00923910" w:rsidP="00210AD2">
      <w:pPr>
        <w:pStyle w:val="Prrafodelista"/>
        <w:ind w:left="1428"/>
        <w:jc w:val="both"/>
        <w:rPr>
          <w:rFonts w:ascii="Verdana" w:hAnsi="Verdana"/>
          <w:i/>
          <w:iCs/>
          <w:sz w:val="24"/>
          <w:szCs w:val="24"/>
        </w:rPr>
      </w:pPr>
    </w:p>
    <w:p w14:paraId="11B36747" w14:textId="6C158BC4" w:rsidR="00923910" w:rsidRPr="00210AD2" w:rsidRDefault="00923910" w:rsidP="00210AD2">
      <w:pPr>
        <w:tabs>
          <w:tab w:val="left" w:pos="1908"/>
        </w:tabs>
        <w:ind w:left="708"/>
        <w:jc w:val="both"/>
        <w:rPr>
          <w:rFonts w:ascii="Verdana" w:hAnsi="Verdana"/>
          <w:i/>
          <w:iCs/>
          <w:sz w:val="24"/>
          <w:szCs w:val="24"/>
          <w:lang w:val="es-ES"/>
        </w:rPr>
      </w:pPr>
      <w:r w:rsidRPr="00210AD2">
        <w:rPr>
          <w:rFonts w:ascii="Verdana" w:hAnsi="Verdana"/>
          <w:i/>
          <w:iCs/>
          <w:sz w:val="24"/>
          <w:szCs w:val="24"/>
          <w:lang w:val="es-ES"/>
        </w:rPr>
        <w:t xml:space="preserve">Vamos a hablar de nuestro pueblo por lo regular el pueblo pijao fue una de las tribus que más resistió cuando llegó la invasión española, consideramos nosotros que tenemos nosotros sangre para resistir, en la acción política organizativamente cuando la comunidad está bien organizada y tiramos la pita para </w:t>
      </w:r>
      <w:proofErr w:type="spellStart"/>
      <w:r w:rsidRPr="00210AD2">
        <w:rPr>
          <w:rFonts w:ascii="Verdana" w:hAnsi="Verdana"/>
          <w:i/>
          <w:iCs/>
          <w:sz w:val="24"/>
          <w:szCs w:val="24"/>
          <w:lang w:val="es-ES"/>
        </w:rPr>
        <w:t>le</w:t>
      </w:r>
      <w:proofErr w:type="spellEnd"/>
      <w:r w:rsidRPr="00210AD2">
        <w:rPr>
          <w:rFonts w:ascii="Verdana" w:hAnsi="Verdana"/>
          <w:i/>
          <w:iCs/>
          <w:sz w:val="24"/>
          <w:szCs w:val="24"/>
          <w:lang w:val="es-ES"/>
        </w:rPr>
        <w:t xml:space="preserve"> mismo lado ya demás de eso va a acompañado desde lo  espiritual partiendo que nos hemos dado la pela, es la forma de medirnos, para enfrentar cualquier situación, tenemos la sangre que corre por nuestras venas, tenemos ese gen que os dejaron los ancestros y toda vía hay indígenas como el compañero que ha resistido las juventudes que se paran ante las instituciones ante quien halla que hablar para trabajar por un objetivo del pueblo , no el </w:t>
      </w:r>
      <w:r w:rsidRPr="00210AD2">
        <w:rPr>
          <w:rFonts w:ascii="Verdana" w:hAnsi="Verdana"/>
          <w:i/>
          <w:iCs/>
          <w:sz w:val="24"/>
          <w:szCs w:val="24"/>
          <w:lang w:val="es-ES"/>
        </w:rPr>
        <w:lastRenderedPageBreak/>
        <w:t>estómago no el bolsillo de una persona, por eso los poderes han sido perseguidos</w:t>
      </w:r>
      <w:r w:rsidR="00210AD2">
        <w:rPr>
          <w:rFonts w:ascii="Verdana" w:hAnsi="Verdana"/>
          <w:i/>
          <w:iCs/>
          <w:sz w:val="24"/>
          <w:szCs w:val="24"/>
          <w:lang w:val="es-ES"/>
        </w:rPr>
        <w:t>”</w:t>
      </w:r>
      <w:sdt>
        <w:sdtPr>
          <w:rPr>
            <w:rFonts w:ascii="Verdana" w:hAnsi="Verdana"/>
            <w:i/>
            <w:iCs/>
            <w:sz w:val="24"/>
            <w:szCs w:val="24"/>
            <w:lang w:val="es-ES"/>
          </w:rPr>
          <w:id w:val="742757082"/>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p>
    <w:p w14:paraId="2A8DD4ED" w14:textId="63A626BA" w:rsidR="00923910" w:rsidRPr="00210AD2" w:rsidRDefault="00923910" w:rsidP="00210AD2">
      <w:pPr>
        <w:tabs>
          <w:tab w:val="left" w:pos="1908"/>
        </w:tabs>
        <w:ind w:left="708"/>
        <w:jc w:val="both"/>
        <w:rPr>
          <w:rFonts w:ascii="Verdana" w:hAnsi="Verdana"/>
          <w:i/>
          <w:iCs/>
          <w:sz w:val="24"/>
          <w:szCs w:val="24"/>
          <w:lang w:val="es-ES"/>
        </w:rPr>
      </w:pPr>
      <w:r w:rsidRPr="00210AD2">
        <w:rPr>
          <w:rFonts w:ascii="Verdana" w:hAnsi="Verdana"/>
          <w:i/>
          <w:iCs/>
          <w:sz w:val="24"/>
          <w:szCs w:val="24"/>
          <w:lang w:val="es-ES"/>
        </w:rPr>
        <w:t>Darle gracias a todos los que están acá, en este tercer día las luchas de resistencia que nos dejaron delegados es la resistencia como decían los compañeros es a través de nuestro territorio, porque nosotros como indígenas sin la tierra nos éramos nadie, y también a la enseñanza que nos dejaron los mayores, era la unión en las diferentes luchas sociales, para poder resistir como pueblos originarios de Colombia, ya sean rom, afro campesino, indígenas pueblos que ha resistido y a través de la lucha hay leyes decretos gracias a las resistencias que tenemos como pueblo</w:t>
      </w:r>
      <w:r w:rsidR="00210AD2">
        <w:rPr>
          <w:rFonts w:ascii="Verdana" w:hAnsi="Verdana"/>
          <w:i/>
          <w:iCs/>
          <w:sz w:val="24"/>
          <w:szCs w:val="24"/>
          <w:lang w:val="es-ES"/>
        </w:rPr>
        <w:t>”</w:t>
      </w:r>
      <w:sdt>
        <w:sdtPr>
          <w:rPr>
            <w:rFonts w:ascii="Verdana" w:hAnsi="Verdana"/>
            <w:i/>
            <w:iCs/>
            <w:sz w:val="24"/>
            <w:szCs w:val="24"/>
            <w:lang w:val="es-ES"/>
          </w:rPr>
          <w:id w:val="829328334"/>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p>
    <w:p w14:paraId="1E2E628A" w14:textId="27E9B53A" w:rsidR="00923910" w:rsidRPr="00210AD2" w:rsidRDefault="00923910" w:rsidP="00210AD2">
      <w:pPr>
        <w:tabs>
          <w:tab w:val="left" w:pos="1908"/>
        </w:tabs>
        <w:ind w:left="708"/>
        <w:jc w:val="both"/>
        <w:rPr>
          <w:rFonts w:ascii="Verdana" w:hAnsi="Verdana"/>
          <w:i/>
          <w:iCs/>
          <w:sz w:val="24"/>
          <w:szCs w:val="24"/>
          <w:lang w:val="es-ES"/>
        </w:rPr>
      </w:pPr>
      <w:r w:rsidRPr="00210AD2">
        <w:rPr>
          <w:rFonts w:ascii="Verdana" w:hAnsi="Verdana"/>
          <w:i/>
          <w:iCs/>
          <w:sz w:val="24"/>
          <w:szCs w:val="24"/>
          <w:lang w:val="es-ES"/>
        </w:rPr>
        <w:t>Es el sentir de decir soy indígena en las luchas sociales que hemos puesto el grano del cambio para el mundo</w:t>
      </w:r>
      <w:r w:rsidR="00210AD2">
        <w:rPr>
          <w:rFonts w:ascii="Verdana" w:hAnsi="Verdana"/>
          <w:i/>
          <w:iCs/>
          <w:sz w:val="24"/>
          <w:szCs w:val="24"/>
          <w:lang w:val="es-ES"/>
        </w:rPr>
        <w:t>”</w:t>
      </w:r>
      <w:sdt>
        <w:sdtPr>
          <w:rPr>
            <w:rFonts w:ascii="Verdana" w:hAnsi="Verdana"/>
            <w:i/>
            <w:iCs/>
            <w:sz w:val="24"/>
            <w:szCs w:val="24"/>
            <w:lang w:val="es-ES"/>
          </w:rPr>
          <w:id w:val="-1811240860"/>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p>
    <w:p w14:paraId="748704D2" w14:textId="06EC58F4" w:rsidR="00923910" w:rsidRPr="00210AD2" w:rsidRDefault="00923910" w:rsidP="00210AD2">
      <w:pPr>
        <w:tabs>
          <w:tab w:val="left" w:pos="1908"/>
        </w:tabs>
        <w:ind w:left="708"/>
        <w:jc w:val="both"/>
        <w:rPr>
          <w:rFonts w:ascii="Verdana" w:hAnsi="Verdana"/>
          <w:i/>
          <w:iCs/>
          <w:sz w:val="24"/>
          <w:szCs w:val="24"/>
          <w:lang w:val="es-ES"/>
        </w:rPr>
      </w:pPr>
      <w:r w:rsidRPr="00210AD2">
        <w:rPr>
          <w:rFonts w:ascii="Verdana" w:hAnsi="Verdana"/>
          <w:i/>
          <w:iCs/>
          <w:sz w:val="24"/>
          <w:szCs w:val="24"/>
          <w:lang w:val="es-ES"/>
        </w:rPr>
        <w:t xml:space="preserve">Primero que todo buenos días, hablando de resistencia del antes y ahorita nosotros en el caso de nosotros el resguardo  darle gracias a los mayores que han partido del resguardo y otros no pueden venir porque están débiles de salud, nosotros llegamos </w:t>
      </w:r>
      <w:proofErr w:type="spellStart"/>
      <w:r w:rsidRPr="00210AD2">
        <w:rPr>
          <w:rFonts w:ascii="Verdana" w:hAnsi="Verdana"/>
          <w:i/>
          <w:iCs/>
          <w:sz w:val="24"/>
          <w:szCs w:val="24"/>
          <w:lang w:val="es-ES"/>
        </w:rPr>
        <w:t>aun</w:t>
      </w:r>
      <w:proofErr w:type="spellEnd"/>
      <w:r w:rsidRPr="00210AD2">
        <w:rPr>
          <w:rFonts w:ascii="Verdana" w:hAnsi="Verdana"/>
          <w:i/>
          <w:iCs/>
          <w:sz w:val="24"/>
          <w:szCs w:val="24"/>
          <w:lang w:val="es-ES"/>
        </w:rPr>
        <w:t xml:space="preserve"> momento que pensamos tirar la toalla, para nosotros la pervivencia era difícil, era una lucha que teníamos constante que seguirla y mirando que alrededor de nuestro resguardo, habían más resguardos donde habían masacres, amenazas y nosotros como pijaos que somos tenemos la sangre de nuestros ancestros de nuestra lucha que podemos seguir dando que ellos nos enseñaron y esa fuerza que nos dieron nuestros ancestros debemos enseñarlos que el indígena siempre debe de pervivir, que siempre tiene que mirar a enseñar como algo que sea estable algo que supere lo que nosotros anteriormente sufrimos porque en mi caso tengo </w:t>
      </w:r>
      <w:proofErr w:type="spellStart"/>
      <w:r w:rsidRPr="00210AD2">
        <w:rPr>
          <w:rFonts w:ascii="Verdana" w:hAnsi="Verdana"/>
          <w:i/>
          <w:iCs/>
          <w:sz w:val="24"/>
          <w:szCs w:val="24"/>
          <w:lang w:val="es-ES"/>
        </w:rPr>
        <w:t>mas</w:t>
      </w:r>
      <w:proofErr w:type="spellEnd"/>
      <w:r w:rsidRPr="00210AD2">
        <w:rPr>
          <w:rFonts w:ascii="Verdana" w:hAnsi="Verdana"/>
          <w:i/>
          <w:iCs/>
          <w:sz w:val="24"/>
          <w:szCs w:val="24"/>
          <w:lang w:val="es-ES"/>
        </w:rPr>
        <w:t xml:space="preserve"> 40 años de formar parte de diferentes cargos como gobernador, he sido secretario y nos hemos superado muchas veces  y seguiremos en pie de lucha, de todas maneras, yo en estos momentos digo que antes era muy difícil como resguardo como organizados que somos peor hoy día ha cambiado muchas cosas por lo mismo que hemos dado muchos pasos a nivel del estado de gobierno, donde hemos sido reconocidos, no a nivel departamental sino a  nivel nacional y a nivel mundial entonces incluso nuestros hijos se sentía mal por ser indígena que tenía que estar apartado de los que no eran indígenas, yo les decía </w:t>
      </w:r>
      <w:proofErr w:type="spellStart"/>
      <w:r w:rsidRPr="00210AD2">
        <w:rPr>
          <w:rFonts w:ascii="Verdana" w:hAnsi="Verdana"/>
          <w:i/>
          <w:iCs/>
          <w:sz w:val="24"/>
          <w:szCs w:val="24"/>
          <w:lang w:val="es-ES"/>
        </w:rPr>
        <w:t>par</w:t>
      </w:r>
      <w:proofErr w:type="spellEnd"/>
      <w:r w:rsidRPr="00210AD2">
        <w:rPr>
          <w:rFonts w:ascii="Verdana" w:hAnsi="Verdana"/>
          <w:i/>
          <w:iCs/>
          <w:sz w:val="24"/>
          <w:szCs w:val="24"/>
          <w:lang w:val="es-ES"/>
        </w:rPr>
        <w:t xml:space="preserve"> nosotros los pijaos es un orgullo que nos digan indios porque </w:t>
      </w:r>
      <w:r w:rsidRPr="00210AD2">
        <w:rPr>
          <w:rFonts w:ascii="Verdana" w:hAnsi="Verdana"/>
          <w:i/>
          <w:iCs/>
          <w:sz w:val="24"/>
          <w:szCs w:val="24"/>
          <w:lang w:val="es-ES"/>
        </w:rPr>
        <w:lastRenderedPageBreak/>
        <w:t>venimos de muchos años atrás tenemos mucho temor pero el indígena debe resistir</w:t>
      </w:r>
      <w:r w:rsidR="00210AD2">
        <w:rPr>
          <w:rFonts w:ascii="Verdana" w:hAnsi="Verdana"/>
          <w:i/>
          <w:iCs/>
          <w:sz w:val="24"/>
          <w:szCs w:val="24"/>
          <w:lang w:val="es-ES"/>
        </w:rPr>
        <w:t>”</w:t>
      </w:r>
      <w:sdt>
        <w:sdtPr>
          <w:rPr>
            <w:rFonts w:ascii="Verdana" w:hAnsi="Verdana"/>
            <w:i/>
            <w:iCs/>
            <w:sz w:val="24"/>
            <w:szCs w:val="24"/>
            <w:lang w:val="es-ES"/>
          </w:rPr>
          <w:id w:val="722175315"/>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p>
    <w:p w14:paraId="7AD0F16F" w14:textId="77777777" w:rsidR="00923910" w:rsidRPr="00210AD2" w:rsidRDefault="00923910" w:rsidP="00210AD2">
      <w:pPr>
        <w:ind w:left="708"/>
        <w:jc w:val="both"/>
        <w:rPr>
          <w:rFonts w:ascii="Verdana" w:hAnsi="Verdana"/>
          <w:i/>
          <w:iCs/>
          <w:sz w:val="24"/>
          <w:szCs w:val="24"/>
          <w:lang w:val="es-ES"/>
        </w:rPr>
      </w:pPr>
    </w:p>
    <w:p w14:paraId="3CCB26FC" w14:textId="0BF669D6" w:rsidR="00923910" w:rsidRPr="00210AD2" w:rsidRDefault="00923910" w:rsidP="00210AD2">
      <w:pPr>
        <w:tabs>
          <w:tab w:val="left" w:pos="1908"/>
        </w:tabs>
        <w:ind w:left="708"/>
        <w:jc w:val="both"/>
        <w:rPr>
          <w:rFonts w:ascii="Verdana" w:hAnsi="Verdana"/>
          <w:i/>
          <w:iCs/>
          <w:sz w:val="24"/>
          <w:szCs w:val="24"/>
          <w:lang w:val="es-ES"/>
        </w:rPr>
      </w:pPr>
      <w:r w:rsidRPr="00210AD2">
        <w:rPr>
          <w:rFonts w:ascii="Verdana" w:hAnsi="Verdana"/>
          <w:i/>
          <w:iCs/>
          <w:sz w:val="24"/>
          <w:szCs w:val="24"/>
          <w:lang w:val="es-ES"/>
        </w:rPr>
        <w:t>Otra de las resistencias que tenemos es que somos dos familias 14 y pico nosotros lo que le duele al uno le duele al otro nos cuidamos, y otras familias que forman parte, eso nos ha dado para resistir y ser consciente de lo que estamos haciendo</w:t>
      </w:r>
      <w:r w:rsidR="00210AD2">
        <w:rPr>
          <w:rFonts w:ascii="Verdana" w:hAnsi="Verdana"/>
          <w:i/>
          <w:iCs/>
          <w:sz w:val="24"/>
          <w:szCs w:val="24"/>
          <w:lang w:val="es-ES"/>
        </w:rPr>
        <w:t>”</w:t>
      </w:r>
      <w:sdt>
        <w:sdtPr>
          <w:rPr>
            <w:rFonts w:ascii="Verdana" w:hAnsi="Verdana"/>
            <w:i/>
            <w:iCs/>
            <w:sz w:val="24"/>
            <w:szCs w:val="24"/>
            <w:lang w:val="es-ES"/>
          </w:rPr>
          <w:id w:val="-2003808405"/>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p>
    <w:p w14:paraId="58A36E88" w14:textId="6F026FB7" w:rsidR="00923910" w:rsidRPr="00210AD2" w:rsidRDefault="00923910" w:rsidP="00210AD2">
      <w:pPr>
        <w:tabs>
          <w:tab w:val="left" w:pos="1908"/>
        </w:tabs>
        <w:ind w:left="708"/>
        <w:jc w:val="both"/>
        <w:rPr>
          <w:rFonts w:ascii="Verdana" w:hAnsi="Verdana"/>
          <w:i/>
          <w:iCs/>
          <w:sz w:val="24"/>
          <w:szCs w:val="24"/>
          <w:lang w:val="es-ES"/>
        </w:rPr>
      </w:pPr>
      <w:r w:rsidRPr="00210AD2">
        <w:rPr>
          <w:rFonts w:ascii="Verdana" w:hAnsi="Verdana"/>
          <w:i/>
          <w:iCs/>
          <w:sz w:val="24"/>
          <w:szCs w:val="24"/>
          <w:lang w:val="es-ES"/>
        </w:rPr>
        <w:t xml:space="preserve">Nuestra resistencia nunca ha fallado, siempre hemos estado en pie de lucha contra los terratenientes, por lo tanto, llevamos muchos años, luchando por nuestro territorio, llevamos </w:t>
      </w:r>
      <w:proofErr w:type="spellStart"/>
      <w:r w:rsidRPr="00210AD2">
        <w:rPr>
          <w:rFonts w:ascii="Verdana" w:hAnsi="Verdana"/>
          <w:i/>
          <w:iCs/>
          <w:sz w:val="24"/>
          <w:szCs w:val="24"/>
          <w:lang w:val="es-ES"/>
        </w:rPr>
        <w:t>mas</w:t>
      </w:r>
      <w:proofErr w:type="spellEnd"/>
      <w:r w:rsidRPr="00210AD2">
        <w:rPr>
          <w:rFonts w:ascii="Verdana" w:hAnsi="Verdana"/>
          <w:i/>
          <w:iCs/>
          <w:sz w:val="24"/>
          <w:szCs w:val="24"/>
          <w:lang w:val="es-ES"/>
        </w:rPr>
        <w:t xml:space="preserve"> 500 años de lucha teneos que recuperar el gran resguardo ortega chaparral</w:t>
      </w:r>
      <w:r w:rsidR="00210AD2">
        <w:rPr>
          <w:rFonts w:ascii="Verdana" w:hAnsi="Verdana"/>
          <w:i/>
          <w:iCs/>
          <w:sz w:val="24"/>
          <w:szCs w:val="24"/>
          <w:lang w:val="es-ES"/>
        </w:rPr>
        <w:t>”</w:t>
      </w:r>
      <w:sdt>
        <w:sdtPr>
          <w:rPr>
            <w:rFonts w:ascii="Verdana" w:hAnsi="Verdana"/>
            <w:i/>
            <w:iCs/>
            <w:sz w:val="24"/>
            <w:szCs w:val="24"/>
            <w:lang w:val="es-ES"/>
          </w:rPr>
          <w:id w:val="-484247541"/>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p>
    <w:p w14:paraId="10D44135" w14:textId="3177DF43" w:rsidR="00923910" w:rsidRPr="00210AD2" w:rsidRDefault="00923910" w:rsidP="00210AD2">
      <w:pPr>
        <w:tabs>
          <w:tab w:val="left" w:pos="1908"/>
        </w:tabs>
        <w:ind w:left="708"/>
        <w:jc w:val="both"/>
        <w:rPr>
          <w:rFonts w:ascii="Verdana" w:hAnsi="Verdana"/>
          <w:i/>
          <w:iCs/>
          <w:sz w:val="24"/>
          <w:szCs w:val="24"/>
          <w:lang w:val="es-ES"/>
        </w:rPr>
      </w:pPr>
      <w:r w:rsidRPr="00210AD2">
        <w:rPr>
          <w:rFonts w:ascii="Verdana" w:hAnsi="Verdana"/>
          <w:i/>
          <w:iCs/>
          <w:sz w:val="24"/>
          <w:szCs w:val="24"/>
          <w:lang w:val="es-ES"/>
        </w:rPr>
        <w:t>Es el fortaleciendo de la medicina tradicional nos vimos en la necesidad de fortalecernos con el concomimiento de otros pueblos indígenas ha sido una lucha espiritual es el momento y seguimos resistiendo</w:t>
      </w:r>
      <w:r w:rsidR="00210AD2">
        <w:rPr>
          <w:rFonts w:ascii="Verdana" w:hAnsi="Verdana"/>
          <w:i/>
          <w:iCs/>
          <w:sz w:val="24"/>
          <w:szCs w:val="24"/>
          <w:lang w:val="es-ES"/>
        </w:rPr>
        <w:t>”</w:t>
      </w:r>
      <w:sdt>
        <w:sdtPr>
          <w:rPr>
            <w:rFonts w:ascii="Verdana" w:hAnsi="Verdana"/>
            <w:i/>
            <w:iCs/>
            <w:sz w:val="24"/>
            <w:szCs w:val="24"/>
            <w:lang w:val="es-ES"/>
          </w:rPr>
          <w:id w:val="-1099645324"/>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p>
    <w:p w14:paraId="39D65403" w14:textId="369A4C75" w:rsidR="00923910" w:rsidRPr="00210AD2" w:rsidRDefault="00923910" w:rsidP="00210AD2">
      <w:pPr>
        <w:tabs>
          <w:tab w:val="left" w:pos="1908"/>
        </w:tabs>
        <w:ind w:left="708"/>
        <w:jc w:val="both"/>
        <w:rPr>
          <w:rFonts w:ascii="Verdana" w:hAnsi="Verdana"/>
          <w:i/>
          <w:iCs/>
          <w:sz w:val="24"/>
          <w:szCs w:val="24"/>
          <w:lang w:val="es-ES"/>
        </w:rPr>
      </w:pPr>
      <w:r w:rsidRPr="00210AD2">
        <w:rPr>
          <w:rFonts w:ascii="Verdana" w:hAnsi="Verdana"/>
          <w:i/>
          <w:iCs/>
          <w:sz w:val="24"/>
          <w:szCs w:val="24"/>
          <w:lang w:val="es-ES"/>
        </w:rPr>
        <w:t>Los significados de resistencias, se cuenta solo, mírenos las familias, mis tíos, todos los lideres, mis abuelos, todos obsérvenos, el cuento se cuenta solo, porque estamos acá porque hemos resistido el flagelo de todo de la junta que se creen sangre azul, todo lo tengo en mi cabeza eso es resistencia, eso es lo que le cuento a mis hijos, la historia que se las cuento que no está plasmada en un libro está en sus mentes en sus recuerdos, les digo nunca humillen a nadie, que pasa</w:t>
      </w:r>
      <w:r w:rsidR="00210AD2">
        <w:rPr>
          <w:rFonts w:ascii="Verdana" w:hAnsi="Verdana"/>
          <w:i/>
          <w:iCs/>
          <w:sz w:val="24"/>
          <w:szCs w:val="24"/>
          <w:lang w:val="es-ES"/>
        </w:rPr>
        <w:t>”</w:t>
      </w:r>
      <w:sdt>
        <w:sdtPr>
          <w:rPr>
            <w:rFonts w:ascii="Verdana" w:hAnsi="Verdana"/>
            <w:i/>
            <w:iCs/>
            <w:sz w:val="24"/>
            <w:szCs w:val="24"/>
            <w:lang w:val="es-ES"/>
          </w:rPr>
          <w:id w:val="-1561388026"/>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r w:rsidRPr="00210AD2">
        <w:rPr>
          <w:rFonts w:ascii="Verdana" w:hAnsi="Verdana"/>
          <w:i/>
          <w:iCs/>
          <w:sz w:val="24"/>
          <w:szCs w:val="24"/>
          <w:lang w:val="es-ES"/>
        </w:rPr>
        <w:t xml:space="preserve"> </w:t>
      </w:r>
    </w:p>
    <w:p w14:paraId="6E61D50C" w14:textId="77777777" w:rsidR="00923910" w:rsidRPr="00210AD2" w:rsidRDefault="00923910" w:rsidP="00210AD2">
      <w:pPr>
        <w:tabs>
          <w:tab w:val="left" w:pos="1908"/>
        </w:tabs>
        <w:ind w:left="708"/>
        <w:jc w:val="both"/>
        <w:rPr>
          <w:rFonts w:ascii="Verdana" w:hAnsi="Verdana"/>
          <w:i/>
          <w:iCs/>
          <w:sz w:val="24"/>
          <w:szCs w:val="24"/>
          <w:lang w:val="es-ES"/>
        </w:rPr>
      </w:pPr>
    </w:p>
    <w:p w14:paraId="3A372505" w14:textId="254A76D2" w:rsidR="00923910" w:rsidRPr="00C635CB" w:rsidRDefault="00923910" w:rsidP="00210AD2">
      <w:pPr>
        <w:tabs>
          <w:tab w:val="left" w:pos="1908"/>
        </w:tabs>
        <w:ind w:left="708"/>
        <w:jc w:val="both"/>
        <w:rPr>
          <w:rFonts w:ascii="Verdana" w:hAnsi="Verdana"/>
          <w:sz w:val="24"/>
          <w:szCs w:val="24"/>
          <w:lang w:val="es-ES"/>
        </w:rPr>
      </w:pPr>
      <w:r w:rsidRPr="00210AD2">
        <w:rPr>
          <w:rFonts w:ascii="Verdana" w:hAnsi="Verdana"/>
          <w:i/>
          <w:iCs/>
          <w:sz w:val="24"/>
          <w:szCs w:val="24"/>
          <w:lang w:val="es-ES"/>
        </w:rPr>
        <w:t xml:space="preserve">Una señora una vez iba con mi hermanos y una señora nos dijo que nosotros nos comíamos a la gente, que somos unos </w:t>
      </w:r>
      <w:proofErr w:type="spellStart"/>
      <w:r w:rsidRPr="00210AD2">
        <w:rPr>
          <w:rFonts w:ascii="Verdana" w:hAnsi="Verdana"/>
          <w:i/>
          <w:iCs/>
          <w:sz w:val="24"/>
          <w:szCs w:val="24"/>
          <w:lang w:val="es-ES"/>
        </w:rPr>
        <w:t>malpa</w:t>
      </w:r>
      <w:proofErr w:type="spellEnd"/>
      <w:r w:rsidRPr="00210AD2">
        <w:rPr>
          <w:rFonts w:ascii="Verdana" w:hAnsi="Verdana"/>
          <w:i/>
          <w:iCs/>
          <w:sz w:val="24"/>
          <w:szCs w:val="24"/>
          <w:lang w:val="es-ES"/>
        </w:rPr>
        <w:t xml:space="preserve">*** eso era humillante, pero nos toca resistir, tenemos que dialogar, esa señora ya de edad con unos niños eso es resistencia, nosotros no estamos sentados hoy aquí porque si, sino porque hemos resistido, eso era ruin, vil, y eso no se ha acabado, la gente sigue con esa vaina, de porque no tengo la necesidad, entonces el que no tiene es que no necesita, y su argumento es por </w:t>
      </w:r>
      <w:proofErr w:type="spellStart"/>
      <w:r w:rsidRPr="00210AD2">
        <w:rPr>
          <w:rFonts w:ascii="Verdana" w:hAnsi="Verdana"/>
          <w:i/>
          <w:iCs/>
          <w:sz w:val="24"/>
          <w:szCs w:val="24"/>
          <w:lang w:val="es-ES"/>
        </w:rPr>
        <w:t>debajearlo</w:t>
      </w:r>
      <w:proofErr w:type="spellEnd"/>
      <w:r w:rsidRPr="00210AD2">
        <w:rPr>
          <w:rFonts w:ascii="Verdana" w:hAnsi="Verdana"/>
          <w:i/>
          <w:iCs/>
          <w:sz w:val="24"/>
          <w:szCs w:val="24"/>
          <w:lang w:val="es-ES"/>
        </w:rPr>
        <w:t>, el significado de resistencia es físicamente, mentalmente como dijo el mayor, hemos resistido 500 años</w:t>
      </w:r>
      <w:r w:rsidR="00210AD2">
        <w:rPr>
          <w:rFonts w:ascii="Verdana" w:hAnsi="Verdana"/>
          <w:i/>
          <w:iCs/>
          <w:sz w:val="24"/>
          <w:szCs w:val="24"/>
          <w:lang w:val="es-ES"/>
        </w:rPr>
        <w:t>”</w:t>
      </w:r>
      <w:sdt>
        <w:sdtPr>
          <w:rPr>
            <w:rFonts w:ascii="Verdana" w:hAnsi="Verdana"/>
            <w:i/>
            <w:iCs/>
            <w:sz w:val="24"/>
            <w:szCs w:val="24"/>
            <w:lang w:val="es-ES"/>
          </w:rPr>
          <w:id w:val="-617990509"/>
          <w:citation/>
        </w:sdtPr>
        <w:sdtContent>
          <w:r w:rsidR="00210AD2">
            <w:rPr>
              <w:rFonts w:ascii="Verdana" w:hAnsi="Verdana"/>
              <w:i/>
              <w:iCs/>
              <w:sz w:val="24"/>
              <w:szCs w:val="24"/>
              <w:lang w:val="es-ES"/>
            </w:rPr>
            <w:fldChar w:fldCharType="begin"/>
          </w:r>
          <w:r w:rsidR="00BA42F3">
            <w:rPr>
              <w:rFonts w:ascii="Verdana" w:hAnsi="Verdana"/>
              <w:i/>
              <w:iCs/>
              <w:sz w:val="24"/>
              <w:szCs w:val="24"/>
              <w:lang w:val="es-ES"/>
            </w:rPr>
            <w:instrText xml:space="preserve">CITATION Uar26 \l 3082 </w:instrText>
          </w:r>
          <w:r w:rsidR="00210AD2">
            <w:rPr>
              <w:rFonts w:ascii="Verdana" w:hAnsi="Verdana"/>
              <w:i/>
              <w:iCs/>
              <w:sz w:val="24"/>
              <w:szCs w:val="24"/>
              <w:lang w:val="es-ES"/>
            </w:rPr>
            <w:fldChar w:fldCharType="separate"/>
          </w:r>
          <w:r w:rsidR="00BA42F3">
            <w:rPr>
              <w:rFonts w:ascii="Verdana" w:hAnsi="Verdana"/>
              <w:i/>
              <w:iCs/>
              <w:noProof/>
              <w:sz w:val="24"/>
              <w:szCs w:val="24"/>
              <w:lang w:val="es-ES"/>
            </w:rPr>
            <w:t xml:space="preserve"> </w:t>
          </w:r>
          <w:r w:rsidR="00BA42F3" w:rsidRPr="00BA42F3">
            <w:rPr>
              <w:rFonts w:ascii="Verdana" w:hAnsi="Verdana"/>
              <w:noProof/>
              <w:sz w:val="24"/>
              <w:szCs w:val="24"/>
              <w:lang w:val="es-ES"/>
            </w:rPr>
            <w:t>(UARIV, Jornada caracterizacion del daño, 2026)</w:t>
          </w:r>
          <w:r w:rsidR="00210AD2">
            <w:rPr>
              <w:rFonts w:ascii="Verdana" w:hAnsi="Verdana"/>
              <w:i/>
              <w:iCs/>
              <w:sz w:val="24"/>
              <w:szCs w:val="24"/>
              <w:lang w:val="es-ES"/>
            </w:rPr>
            <w:fldChar w:fldCharType="end"/>
          </w:r>
        </w:sdtContent>
      </w:sdt>
    </w:p>
    <w:p w14:paraId="4CE1C2EC" w14:textId="77777777" w:rsidR="00923910" w:rsidRPr="00923910" w:rsidRDefault="00923910" w:rsidP="00923910">
      <w:pPr>
        <w:jc w:val="both"/>
        <w:rPr>
          <w:rFonts w:ascii="Verdana" w:eastAsia="Times New Roman" w:hAnsi="Verdana" w:cstheme="minorHAnsi"/>
          <w:sz w:val="24"/>
          <w:szCs w:val="24"/>
          <w:bdr w:val="none" w:sz="0" w:space="0" w:color="auto" w:frame="1"/>
          <w:lang w:val="es-ES" w:eastAsia="es-CO"/>
        </w:rPr>
      </w:pPr>
    </w:p>
    <w:p w14:paraId="6A9FADD5"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4F2CBF4E"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4C6D9FB5"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7A89AB14"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3CE56183"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503B419F"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29707C09"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226F94F1"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14B1310C" w14:textId="77777777" w:rsidR="00923910" w:rsidRDefault="00923910" w:rsidP="0079203B">
      <w:pPr>
        <w:pStyle w:val="Prrafodelista"/>
        <w:jc w:val="both"/>
        <w:rPr>
          <w:rFonts w:ascii="Verdana" w:eastAsia="Times New Roman" w:hAnsi="Verdana" w:cstheme="minorHAnsi"/>
          <w:sz w:val="24"/>
          <w:szCs w:val="24"/>
          <w:bdr w:val="none" w:sz="0" w:space="0" w:color="auto" w:frame="1"/>
          <w:lang w:eastAsia="es-CO"/>
        </w:rPr>
      </w:pPr>
    </w:p>
    <w:p w14:paraId="2AF52313" w14:textId="2DB1AFC7" w:rsidR="0079203B" w:rsidRPr="00C635CB" w:rsidRDefault="0079203B" w:rsidP="0079203B">
      <w:pPr>
        <w:pStyle w:val="Prrafodelista"/>
        <w:jc w:val="both"/>
        <w:rPr>
          <w:rFonts w:ascii="Verdana" w:eastAsia="Times New Roman" w:hAnsi="Verdana" w:cstheme="minorHAnsi"/>
          <w:iCs/>
          <w:sz w:val="24"/>
          <w:szCs w:val="24"/>
          <w:bdr w:val="none" w:sz="0" w:space="0" w:color="auto" w:frame="1"/>
          <w:lang w:eastAsia="es-CO"/>
        </w:rPr>
      </w:pPr>
      <w:r w:rsidRPr="00C635CB">
        <w:rPr>
          <w:rFonts w:ascii="Verdana" w:eastAsia="Times New Roman" w:hAnsi="Verdana" w:cstheme="minorHAnsi"/>
          <w:sz w:val="24"/>
          <w:szCs w:val="24"/>
          <w:bdr w:val="none" w:sz="0" w:space="0" w:color="auto" w:frame="1"/>
          <w:lang w:eastAsia="es-CO"/>
        </w:rPr>
        <w:t xml:space="preserve">En este apartado se espera recopilar el análisis realizado desde el daño a cada uno de los atributos sobre </w:t>
      </w:r>
      <w:r w:rsidRPr="00C635CB">
        <w:rPr>
          <w:rFonts w:ascii="Verdana" w:eastAsia="Times New Roman" w:hAnsi="Verdana" w:cstheme="minorHAnsi"/>
          <w:iCs/>
          <w:sz w:val="24"/>
          <w:szCs w:val="24"/>
          <w:bdr w:val="none" w:sz="0" w:space="0" w:color="auto" w:frame="1"/>
          <w:lang w:eastAsia="es-CO"/>
        </w:rPr>
        <w:t xml:space="preserve">aquellos recursos, mecanismos de afrontamiento, formas de resistencia y prácticas de cuidado que tuvo el colectivo para sobrevivir, hacerle frente y evitar que el daño a cada atributo fuera mayor. </w:t>
      </w:r>
    </w:p>
    <w:p w14:paraId="67CD2C9E" w14:textId="77777777" w:rsidR="00F8172C" w:rsidRPr="00C635CB" w:rsidRDefault="00F8172C" w:rsidP="0079203B">
      <w:pPr>
        <w:pStyle w:val="Prrafodelista"/>
        <w:jc w:val="both"/>
        <w:rPr>
          <w:rFonts w:ascii="Verdana" w:eastAsia="Times New Roman" w:hAnsi="Verdana" w:cstheme="minorHAnsi"/>
          <w:iCs/>
          <w:sz w:val="24"/>
          <w:szCs w:val="24"/>
          <w:bdr w:val="none" w:sz="0" w:space="0" w:color="auto" w:frame="1"/>
          <w:lang w:eastAsia="es-CO"/>
        </w:rPr>
      </w:pPr>
    </w:p>
    <w:bookmarkEnd w:id="86"/>
    <w:p w14:paraId="528D28DF" w14:textId="77777777" w:rsidR="00E9124B" w:rsidRPr="00C635CB" w:rsidRDefault="00E9124B" w:rsidP="005972A4">
      <w:pPr>
        <w:jc w:val="both"/>
        <w:rPr>
          <w:rFonts w:ascii="Verdana" w:hAnsi="Verdana"/>
          <w:sz w:val="24"/>
          <w:szCs w:val="24"/>
          <w:lang w:val="es-ES"/>
        </w:rPr>
      </w:pPr>
    </w:p>
    <w:p w14:paraId="3998AB8C" w14:textId="77777777" w:rsidR="00E9124B" w:rsidRPr="00C635CB" w:rsidRDefault="00E9124B" w:rsidP="0079203B">
      <w:pPr>
        <w:pStyle w:val="Prrafodelista"/>
        <w:jc w:val="both"/>
        <w:rPr>
          <w:rFonts w:ascii="Verdana" w:hAnsi="Verdana"/>
          <w:sz w:val="24"/>
          <w:szCs w:val="24"/>
        </w:rPr>
      </w:pPr>
    </w:p>
    <w:p w14:paraId="7F96D0BD" w14:textId="77777777" w:rsidR="00E9124B" w:rsidRPr="00C635CB" w:rsidRDefault="00E9124B" w:rsidP="0079203B">
      <w:pPr>
        <w:pStyle w:val="Prrafodelista"/>
        <w:jc w:val="both"/>
        <w:rPr>
          <w:rFonts w:ascii="Verdana" w:hAnsi="Verdana"/>
          <w:sz w:val="24"/>
          <w:szCs w:val="24"/>
        </w:rPr>
      </w:pPr>
    </w:p>
    <w:p w14:paraId="515B9E56" w14:textId="77777777" w:rsidR="00E9124B" w:rsidRPr="00C635CB" w:rsidRDefault="00E9124B" w:rsidP="0079203B">
      <w:pPr>
        <w:pStyle w:val="Prrafodelista"/>
        <w:jc w:val="both"/>
        <w:rPr>
          <w:rFonts w:ascii="Verdana" w:hAnsi="Verdana"/>
          <w:sz w:val="24"/>
          <w:szCs w:val="24"/>
        </w:rPr>
      </w:pPr>
    </w:p>
    <w:p w14:paraId="2F5CA827" w14:textId="77777777" w:rsidR="00E9124B" w:rsidRPr="00C635CB" w:rsidRDefault="00E9124B" w:rsidP="0079203B">
      <w:pPr>
        <w:pStyle w:val="Prrafodelista"/>
        <w:jc w:val="both"/>
        <w:rPr>
          <w:rFonts w:ascii="Verdana" w:hAnsi="Verdana"/>
          <w:sz w:val="24"/>
          <w:szCs w:val="24"/>
        </w:rPr>
      </w:pPr>
    </w:p>
    <w:p w14:paraId="2303BED4" w14:textId="77777777" w:rsidR="00E9124B" w:rsidRPr="00C635CB" w:rsidRDefault="00E9124B" w:rsidP="0079203B">
      <w:pPr>
        <w:pStyle w:val="Prrafodelista"/>
        <w:jc w:val="both"/>
        <w:rPr>
          <w:rFonts w:ascii="Verdana" w:hAnsi="Verdana"/>
          <w:sz w:val="24"/>
          <w:szCs w:val="24"/>
        </w:rPr>
      </w:pPr>
    </w:p>
    <w:p w14:paraId="1A7AF4D9" w14:textId="77777777" w:rsidR="00E9124B" w:rsidRPr="00C635CB" w:rsidRDefault="00E9124B" w:rsidP="0079203B">
      <w:pPr>
        <w:pStyle w:val="Prrafodelista"/>
        <w:jc w:val="both"/>
        <w:rPr>
          <w:rFonts w:ascii="Verdana" w:hAnsi="Verdana"/>
          <w:sz w:val="24"/>
          <w:szCs w:val="24"/>
        </w:rPr>
      </w:pPr>
    </w:p>
    <w:p w14:paraId="50E4CD71" w14:textId="77777777" w:rsidR="00E9124B" w:rsidRPr="00C635CB" w:rsidRDefault="00E9124B" w:rsidP="0079203B">
      <w:pPr>
        <w:pStyle w:val="Prrafodelista"/>
        <w:jc w:val="both"/>
        <w:rPr>
          <w:rFonts w:ascii="Verdana" w:hAnsi="Verdana"/>
          <w:sz w:val="24"/>
          <w:szCs w:val="24"/>
        </w:rPr>
      </w:pPr>
    </w:p>
    <w:p w14:paraId="46746E0C" w14:textId="77777777" w:rsidR="00E9124B" w:rsidRPr="00C635CB" w:rsidRDefault="00E9124B" w:rsidP="0079203B">
      <w:pPr>
        <w:pStyle w:val="Prrafodelista"/>
        <w:jc w:val="both"/>
        <w:rPr>
          <w:rFonts w:ascii="Verdana" w:hAnsi="Verdana"/>
          <w:sz w:val="24"/>
          <w:szCs w:val="24"/>
        </w:rPr>
      </w:pPr>
    </w:p>
    <w:p w14:paraId="7415A8EC" w14:textId="77777777" w:rsidR="00E9124B" w:rsidRPr="00C635CB" w:rsidRDefault="00E9124B" w:rsidP="0079203B">
      <w:pPr>
        <w:pStyle w:val="Prrafodelista"/>
        <w:jc w:val="both"/>
        <w:rPr>
          <w:rFonts w:ascii="Verdana" w:hAnsi="Verdana"/>
          <w:sz w:val="24"/>
          <w:szCs w:val="24"/>
        </w:rPr>
      </w:pPr>
    </w:p>
    <w:p w14:paraId="212C95DF" w14:textId="77777777" w:rsidR="00E9124B" w:rsidRPr="00C635CB" w:rsidRDefault="00E9124B" w:rsidP="0079203B">
      <w:pPr>
        <w:pStyle w:val="Prrafodelista"/>
        <w:jc w:val="both"/>
        <w:rPr>
          <w:rFonts w:ascii="Verdana" w:hAnsi="Verdana"/>
          <w:sz w:val="24"/>
          <w:szCs w:val="24"/>
        </w:rPr>
      </w:pPr>
    </w:p>
    <w:p w14:paraId="767E5740" w14:textId="77777777" w:rsidR="00E9124B" w:rsidRPr="00C635CB" w:rsidRDefault="00E9124B" w:rsidP="0079203B">
      <w:pPr>
        <w:pStyle w:val="Prrafodelista"/>
        <w:jc w:val="both"/>
        <w:rPr>
          <w:rFonts w:ascii="Verdana" w:hAnsi="Verdana"/>
          <w:sz w:val="24"/>
          <w:szCs w:val="24"/>
        </w:rPr>
      </w:pPr>
    </w:p>
    <w:p w14:paraId="0181480D" w14:textId="77777777" w:rsidR="00E9124B" w:rsidRPr="00C635CB" w:rsidRDefault="00E9124B" w:rsidP="0079203B">
      <w:pPr>
        <w:pStyle w:val="Prrafodelista"/>
        <w:jc w:val="both"/>
        <w:rPr>
          <w:rFonts w:ascii="Verdana" w:hAnsi="Verdana"/>
          <w:sz w:val="24"/>
          <w:szCs w:val="24"/>
        </w:rPr>
      </w:pPr>
    </w:p>
    <w:p w14:paraId="75CB1FA7" w14:textId="77777777" w:rsidR="00E9124B" w:rsidRPr="00C635CB" w:rsidRDefault="00E9124B" w:rsidP="0079203B">
      <w:pPr>
        <w:pStyle w:val="Prrafodelista"/>
        <w:jc w:val="both"/>
        <w:rPr>
          <w:rFonts w:ascii="Verdana" w:hAnsi="Verdana"/>
          <w:sz w:val="24"/>
          <w:szCs w:val="24"/>
        </w:rPr>
      </w:pPr>
    </w:p>
    <w:p w14:paraId="2F7D4A8E" w14:textId="77777777" w:rsidR="00E9124B" w:rsidRPr="00C635CB" w:rsidRDefault="00E9124B" w:rsidP="0079203B">
      <w:pPr>
        <w:pStyle w:val="Prrafodelista"/>
        <w:jc w:val="both"/>
        <w:rPr>
          <w:rFonts w:ascii="Verdana" w:hAnsi="Verdana"/>
          <w:sz w:val="24"/>
          <w:szCs w:val="24"/>
        </w:rPr>
      </w:pPr>
    </w:p>
    <w:p w14:paraId="03650110" w14:textId="77777777" w:rsidR="00E9124B" w:rsidRPr="00C635CB" w:rsidRDefault="00E9124B" w:rsidP="0079203B">
      <w:pPr>
        <w:pStyle w:val="Prrafodelista"/>
        <w:jc w:val="both"/>
        <w:rPr>
          <w:rFonts w:ascii="Verdana" w:eastAsia="Times New Roman" w:hAnsi="Verdana" w:cstheme="minorHAnsi"/>
          <w:iCs/>
          <w:sz w:val="24"/>
          <w:szCs w:val="24"/>
          <w:bdr w:val="none" w:sz="0" w:space="0" w:color="auto" w:frame="1"/>
          <w:lang w:eastAsia="es-CO"/>
        </w:rPr>
      </w:pPr>
    </w:p>
    <w:p w14:paraId="194F5BD8" w14:textId="77777777" w:rsidR="0079203B" w:rsidRDefault="0079203B" w:rsidP="0079203B">
      <w:pPr>
        <w:pStyle w:val="NormalWeb"/>
        <w:shd w:val="clear" w:color="auto" w:fill="FFFFFF"/>
        <w:spacing w:before="0" w:beforeAutospacing="0" w:after="0" w:afterAutospacing="0" w:line="276" w:lineRule="atLeast"/>
        <w:ind w:left="720"/>
        <w:jc w:val="both"/>
        <w:rPr>
          <w:rFonts w:ascii="Verdana" w:hAnsi="Verdana" w:cstheme="minorBidi"/>
          <w:bdr w:val="none" w:sz="0" w:space="0" w:color="auto" w:frame="1"/>
        </w:rPr>
      </w:pPr>
      <w:r w:rsidRPr="00C635CB">
        <w:rPr>
          <w:rFonts w:ascii="Verdana" w:hAnsi="Verdana" w:cstheme="minorBidi"/>
          <w:bdr w:val="none" w:sz="0" w:space="0" w:color="auto" w:frame="1"/>
        </w:rPr>
        <w:t xml:space="preserve">Es importante </w:t>
      </w:r>
      <w:proofErr w:type="gramStart"/>
      <w:r w:rsidRPr="00C635CB">
        <w:rPr>
          <w:rFonts w:ascii="Verdana" w:hAnsi="Verdana" w:cstheme="minorBidi"/>
          <w:bdr w:val="none" w:sz="0" w:space="0" w:color="auto" w:frame="1"/>
        </w:rPr>
        <w:t>darle</w:t>
      </w:r>
      <w:proofErr w:type="gramEnd"/>
      <w:r w:rsidRPr="00C635CB">
        <w:rPr>
          <w:rFonts w:ascii="Verdana" w:hAnsi="Verdana" w:cstheme="minorBidi"/>
          <w:bdr w:val="none" w:sz="0" w:space="0" w:color="auto" w:frame="1"/>
        </w:rPr>
        <w:t xml:space="preserve"> lugar a las formas de afrontamiento frente a lo sucedido y a las diversas maneras de resistir y permanecer en el territorio. En colectivos étnicos se puede evidenciar en varios aspectos: </w:t>
      </w:r>
    </w:p>
    <w:p w14:paraId="24FC4AD6" w14:textId="77777777" w:rsidR="00923910" w:rsidRPr="00C635CB" w:rsidRDefault="00923910" w:rsidP="0079203B">
      <w:pPr>
        <w:pStyle w:val="NormalWeb"/>
        <w:shd w:val="clear" w:color="auto" w:fill="FFFFFF"/>
        <w:spacing w:before="0" w:beforeAutospacing="0" w:after="0" w:afterAutospacing="0" w:line="276" w:lineRule="atLeast"/>
        <w:ind w:left="720"/>
        <w:jc w:val="both"/>
        <w:rPr>
          <w:rFonts w:ascii="Verdana" w:hAnsi="Verdana" w:cstheme="minorBidi"/>
          <w:bdr w:val="none" w:sz="0" w:space="0" w:color="auto" w:frame="1"/>
        </w:rPr>
      </w:pPr>
    </w:p>
    <w:p w14:paraId="148337B0" w14:textId="77777777" w:rsidR="0079203B" w:rsidRPr="00C635CB" w:rsidRDefault="0079203B" w:rsidP="0079203B">
      <w:pPr>
        <w:pStyle w:val="NormalWeb"/>
        <w:shd w:val="clear" w:color="auto" w:fill="FFFFFF" w:themeFill="background1"/>
        <w:spacing w:before="0" w:beforeAutospacing="0" w:after="0" w:afterAutospacing="0" w:line="276" w:lineRule="atLeast"/>
        <w:ind w:left="708"/>
        <w:jc w:val="both"/>
        <w:rPr>
          <w:rFonts w:ascii="Verdana" w:eastAsia="Calibri" w:hAnsi="Verdana" w:cs="Calibri"/>
        </w:rPr>
      </w:pPr>
      <w:r w:rsidRPr="00C635CB">
        <w:rPr>
          <w:rFonts w:ascii="Verdana" w:hAnsi="Verdana" w:cstheme="minorBidi"/>
          <w:bdr w:val="none" w:sz="0" w:space="0" w:color="auto" w:frame="1"/>
        </w:rPr>
        <w:t xml:space="preserve">*Las formas de conservar la cultura y la identidad (¿qué acciones que hacían parte del “antes” del sujeto colectivo, se realizan “después” de los </w:t>
      </w:r>
      <w:proofErr w:type="gramStart"/>
      <w:r w:rsidRPr="00C635CB">
        <w:rPr>
          <w:rFonts w:ascii="Verdana" w:hAnsi="Verdana" w:cstheme="minorBidi"/>
          <w:bdr w:val="none" w:sz="0" w:space="0" w:color="auto" w:frame="1"/>
        </w:rPr>
        <w:t>hechos</w:t>
      </w:r>
      <w:proofErr w:type="gramEnd"/>
      <w:r w:rsidRPr="00C635CB">
        <w:rPr>
          <w:rFonts w:ascii="Verdana" w:hAnsi="Verdana" w:cstheme="minorBidi"/>
          <w:bdr w:val="none" w:sz="0" w:space="0" w:color="auto" w:frame="1"/>
        </w:rPr>
        <w:t xml:space="preserve"> aunque transformadas?). (Por ejemplo la conservación de la lengua propia </w:t>
      </w:r>
      <w:r w:rsidRPr="00C635CB">
        <w:rPr>
          <w:rFonts w:ascii="Verdana" w:hAnsi="Verdana" w:cstheme="minorBidi"/>
          <w:bdr w:val="none" w:sz="0" w:space="0" w:color="auto" w:frame="1"/>
        </w:rPr>
        <w:lastRenderedPageBreak/>
        <w:t>que les permitía comunicarse sin que el actor armado conociera el contenido de los mensajes y, al mismo tiempo significó la preservación de formas de pensamiento propias que se estructuran desde la lengua o por ejemplo</w:t>
      </w:r>
      <w:r w:rsidRPr="00C635CB">
        <w:rPr>
          <w:rFonts w:ascii="Verdana" w:eastAsia="Calibri" w:hAnsi="Verdana" w:cs="Calibri"/>
        </w:rPr>
        <w:t xml:space="preserve"> los cantos de denuncia que en comunidades afro especialmente se configuran como una herramienta para hablar del dolor pero también para darle lugar a los hechos y en comunidades indígenas el tejido se configura como una herramienta para tejer pensamiento, para transmitir el saber y persiste aun como práctica).</w:t>
      </w:r>
    </w:p>
    <w:p w14:paraId="5F8A1C93" w14:textId="77777777" w:rsidR="0079203B" w:rsidRPr="00C635CB" w:rsidRDefault="0079203B" w:rsidP="00945CB9">
      <w:pPr>
        <w:pStyle w:val="NormalWeb"/>
        <w:shd w:val="clear" w:color="auto" w:fill="FFFFFF" w:themeFill="background1"/>
        <w:spacing w:before="0" w:beforeAutospacing="0" w:after="0" w:afterAutospacing="0" w:line="276" w:lineRule="atLeast"/>
        <w:ind w:left="708"/>
        <w:jc w:val="both"/>
        <w:rPr>
          <w:rFonts w:ascii="Verdana" w:hAnsi="Verdana" w:cstheme="minorBidi"/>
        </w:rPr>
      </w:pPr>
    </w:p>
    <w:p w14:paraId="584DD964" w14:textId="77777777" w:rsidR="00945CB9" w:rsidRPr="00C635CB" w:rsidRDefault="00945CB9" w:rsidP="00945CB9">
      <w:pPr>
        <w:pStyle w:val="NormalWeb"/>
        <w:shd w:val="clear" w:color="auto" w:fill="FFFFFF" w:themeFill="background1"/>
        <w:spacing w:before="0" w:beforeAutospacing="0" w:after="0" w:afterAutospacing="0" w:line="276" w:lineRule="atLeast"/>
        <w:ind w:left="708"/>
        <w:jc w:val="both"/>
        <w:rPr>
          <w:rFonts w:ascii="Verdana" w:hAnsi="Verdana" w:cstheme="minorBidi"/>
        </w:rPr>
      </w:pPr>
      <w:r w:rsidRPr="00C635CB">
        <w:rPr>
          <w:rFonts w:ascii="Verdana" w:hAnsi="Verdana" w:cstheme="minorBidi"/>
          <w:bdr w:val="none" w:sz="0" w:space="0" w:color="auto" w:frame="1"/>
        </w:rPr>
        <w:t xml:space="preserve">*La fuerza organizativa del colectivo, la cual se evidencia en las formas organizativas que se sostienen como acción de resistencia </w:t>
      </w:r>
      <w:r w:rsidRPr="00C635CB">
        <w:rPr>
          <w:rFonts w:ascii="Verdana" w:eastAsia="Calibri" w:hAnsi="Verdana" w:cs="Calibri"/>
        </w:rPr>
        <w:t>la cual se evidencia en las guardias indígenas u otras formas organizativas que se sostienen como forma de resistencia.</w:t>
      </w:r>
      <w:r w:rsidRPr="00C635CB">
        <w:rPr>
          <w:rFonts w:ascii="Verdana" w:hAnsi="Verdana" w:cstheme="minorBidi"/>
          <w:bdr w:val="none" w:sz="0" w:space="0" w:color="auto" w:frame="1"/>
        </w:rPr>
        <w:t xml:space="preserve"> (Por ejemplo, las reuniones se hacían de noche o en algunas se organizaron de tal forma que lograban tener el control del acceso a las veredas y parcelas, comunicándose de manera permanente y realizando reuniones para socializar lo que estaba pasando en sus comunidades). (Por ejemplo: en la organización y realización de desplazamientos colectivos que les permitieron conservar la vida; en la permanencia en el territorio de las mujeres y las niñas y niños, que les permitió conservar la ocupación en parte de sus tierras, la solidaridad entre las comunidades que les permitió moverse de un resguardo a otro; enviar a los niños y niñas a otras comunidades que les permitió evitar el reclutamiento forzado)</w:t>
      </w:r>
    </w:p>
    <w:p w14:paraId="4DA9C6E0" w14:textId="5154899F" w:rsidR="00945CB9" w:rsidRPr="00C635CB" w:rsidRDefault="00945CB9" w:rsidP="00945CB9">
      <w:pPr>
        <w:pStyle w:val="NormalWeb"/>
        <w:shd w:val="clear" w:color="auto" w:fill="FFFFFF" w:themeFill="background1"/>
        <w:spacing w:before="0" w:beforeAutospacing="0" w:after="0" w:afterAutospacing="0" w:line="276" w:lineRule="atLeast"/>
        <w:ind w:left="708"/>
        <w:jc w:val="both"/>
        <w:rPr>
          <w:rFonts w:ascii="Verdana" w:hAnsi="Verdana" w:cstheme="minorBidi"/>
        </w:rPr>
      </w:pPr>
      <w:r w:rsidRPr="00C635CB">
        <w:rPr>
          <w:rFonts w:ascii="Verdana" w:hAnsi="Verdana" w:cstheme="minorBidi"/>
          <w:bdr w:val="none" w:sz="0" w:space="0" w:color="auto" w:frame="1"/>
        </w:rPr>
        <w:t>*La realización de acciones que posibilitaron preservar la vida más allá del miedo (por ejemplo, aun con la restricción de horarios para transitar impuesto por los actores armados, se mantuvieron activos, aunque con menos regularidad, los partidos de futbol; esconderse en el monte para que no los encontrar</w:t>
      </w:r>
      <w:r w:rsidR="00994321" w:rsidRPr="00C635CB">
        <w:rPr>
          <w:rFonts w:ascii="Verdana" w:hAnsi="Verdana" w:cstheme="minorBidi"/>
          <w:bdr w:val="none" w:sz="0" w:space="0" w:color="auto" w:frame="1"/>
        </w:rPr>
        <w:t>a</w:t>
      </w:r>
      <w:r w:rsidRPr="00C635CB">
        <w:rPr>
          <w:rFonts w:ascii="Verdana" w:hAnsi="Verdana" w:cstheme="minorBidi"/>
          <w:bdr w:val="none" w:sz="0" w:space="0" w:color="auto" w:frame="1"/>
        </w:rPr>
        <w:t>n; en las organizaciones cambiaron sus formas de comunicación como mecanismo de protección y de cuidado, el desarrollo de reuniones en espacios no visibles) </w:t>
      </w:r>
    </w:p>
    <w:p w14:paraId="6B8A966D" w14:textId="51DAE157" w:rsidR="00945CB9" w:rsidRPr="00C635CB" w:rsidRDefault="00945CB9" w:rsidP="00945CB9">
      <w:pPr>
        <w:pStyle w:val="NormalWeb"/>
        <w:shd w:val="clear" w:color="auto" w:fill="FFFFFF" w:themeFill="background1"/>
        <w:spacing w:before="0" w:beforeAutospacing="0" w:after="0" w:afterAutospacing="0" w:line="276" w:lineRule="atLeast"/>
        <w:ind w:left="708"/>
        <w:jc w:val="both"/>
        <w:rPr>
          <w:rFonts w:ascii="Verdana" w:hAnsi="Verdana" w:cstheme="minorBidi"/>
          <w:bdr w:val="none" w:sz="0" w:space="0" w:color="auto" w:frame="1"/>
        </w:rPr>
      </w:pPr>
      <w:r w:rsidRPr="00C635CB">
        <w:rPr>
          <w:rFonts w:ascii="Verdana" w:eastAsia="Calibri" w:hAnsi="Verdana" w:cs="Calibri"/>
        </w:rPr>
        <w:t xml:space="preserve">*Las acciones que hacen parten de la cotidianidad que posibilitan el afrontamiento del miedo, por </w:t>
      </w:r>
      <w:proofErr w:type="gramStart"/>
      <w:r w:rsidRPr="00C635CB">
        <w:rPr>
          <w:rFonts w:ascii="Verdana" w:eastAsia="Calibri" w:hAnsi="Verdana" w:cs="Calibri"/>
        </w:rPr>
        <w:t>ejemplo</w:t>
      </w:r>
      <w:proofErr w:type="gramEnd"/>
      <w:r w:rsidRPr="00C635CB">
        <w:rPr>
          <w:rFonts w:ascii="Verdana" w:eastAsia="Calibri" w:hAnsi="Verdana" w:cs="Calibri"/>
        </w:rPr>
        <w:t xml:space="preserve"> que varias familias durmieran en una misma casa se configura como mecanismo ancestral de autocuidado y protección o las acciones relacionadas con lo espiritual como </w:t>
      </w:r>
      <w:r w:rsidR="00A05429" w:rsidRPr="00C635CB">
        <w:rPr>
          <w:rFonts w:ascii="Verdana" w:eastAsia="Calibri" w:hAnsi="Verdana" w:cs="Calibri"/>
        </w:rPr>
        <w:t>“</w:t>
      </w:r>
      <w:r w:rsidRPr="00C635CB">
        <w:rPr>
          <w:rFonts w:ascii="Verdana" w:eastAsia="Calibri" w:hAnsi="Verdana" w:cs="Calibri"/>
        </w:rPr>
        <w:t>espantar el miedo conversando, bordando, cantando o tejiendo</w:t>
      </w:r>
      <w:r w:rsidR="00A05429" w:rsidRPr="00C635CB">
        <w:rPr>
          <w:rFonts w:ascii="Verdana" w:eastAsia="Calibri" w:hAnsi="Verdana" w:cs="Calibri"/>
        </w:rPr>
        <w:t>”</w:t>
      </w:r>
      <w:r w:rsidRPr="00C635CB">
        <w:rPr>
          <w:rFonts w:ascii="Verdana" w:eastAsia="Calibri" w:hAnsi="Verdana" w:cs="Calibri"/>
        </w:rPr>
        <w:t xml:space="preserve"> </w:t>
      </w:r>
      <w:r w:rsidRPr="00C635CB">
        <w:rPr>
          <w:rFonts w:ascii="Verdana" w:hAnsi="Verdana" w:cstheme="minorBidi"/>
          <w:bdr w:val="none" w:sz="0" w:space="0" w:color="auto" w:frame="1"/>
        </w:rPr>
        <w:t> </w:t>
      </w:r>
    </w:p>
    <w:p w14:paraId="753C680D" w14:textId="77777777" w:rsidR="00945CB9" w:rsidRPr="00C635CB" w:rsidRDefault="00945CB9" w:rsidP="00945CB9">
      <w:pPr>
        <w:pStyle w:val="NormalWeb"/>
        <w:shd w:val="clear" w:color="auto" w:fill="FFFFFF" w:themeFill="background1"/>
        <w:spacing w:before="0" w:beforeAutospacing="0" w:after="0" w:afterAutospacing="0" w:line="276" w:lineRule="atLeast"/>
        <w:ind w:left="708"/>
        <w:jc w:val="both"/>
        <w:rPr>
          <w:rFonts w:ascii="Verdana" w:hAnsi="Verdana" w:cstheme="minorBidi"/>
          <w:bdr w:val="none" w:sz="0" w:space="0" w:color="auto" w:frame="1"/>
        </w:rPr>
      </w:pPr>
      <w:r w:rsidRPr="00C635CB">
        <w:rPr>
          <w:rFonts w:ascii="Verdana" w:hAnsi="Verdana" w:cstheme="minorBidi"/>
          <w:bdr w:val="none" w:sz="0" w:space="0" w:color="auto" w:frame="1"/>
        </w:rPr>
        <w:t xml:space="preserve">*El desarrollo de acciones que involucraron el diálogo y en algunos casos la generación de pactos con actores armados (legales e ilegales) para, por ejemplo, prevenir el reclutamiento forzado de niños, niñas y jóvenes y preservar referentes de cuidado de la comunidad como los educadores, el personal médico y los líderes religiosos. </w:t>
      </w:r>
    </w:p>
    <w:p w14:paraId="631F1AAB" w14:textId="0AE67C48" w:rsidR="00945CB9" w:rsidRPr="00C635CB" w:rsidRDefault="00A05429" w:rsidP="00945CB9">
      <w:pPr>
        <w:pStyle w:val="NormalWeb"/>
        <w:shd w:val="clear" w:color="auto" w:fill="FFFFFF" w:themeFill="background1"/>
        <w:spacing w:before="0" w:beforeAutospacing="0" w:after="0" w:afterAutospacing="0" w:line="276" w:lineRule="atLeast"/>
        <w:ind w:left="708"/>
        <w:jc w:val="both"/>
        <w:rPr>
          <w:rFonts w:ascii="Verdana" w:hAnsi="Verdana" w:cstheme="minorBidi"/>
          <w:bdr w:val="none" w:sz="0" w:space="0" w:color="auto" w:frame="1"/>
        </w:rPr>
      </w:pPr>
      <w:r w:rsidRPr="00C635CB">
        <w:rPr>
          <w:rFonts w:ascii="Verdana" w:hAnsi="Verdana" w:cstheme="minorBidi"/>
          <w:bdr w:val="none" w:sz="0" w:space="0" w:color="auto" w:frame="1"/>
        </w:rPr>
        <w:lastRenderedPageBreak/>
        <w:t>•</w:t>
      </w:r>
      <w:r w:rsidRPr="00C635CB">
        <w:rPr>
          <w:rFonts w:ascii="Verdana" w:hAnsi="Verdana" w:cstheme="minorBidi"/>
          <w:bdr w:val="none" w:sz="0" w:space="0" w:color="auto" w:frame="1"/>
        </w:rPr>
        <w:tab/>
      </w:r>
      <w:r w:rsidR="00945CB9" w:rsidRPr="00C635CB">
        <w:rPr>
          <w:rFonts w:ascii="Verdana" w:hAnsi="Verdana" w:cstheme="minorBidi"/>
          <w:bdr w:val="none" w:sz="0" w:space="0" w:color="auto" w:frame="1"/>
        </w:rPr>
        <w:t>Reconocer los mecanismos de afrontamiento que han desarrollado las mujeres que mantuvieron unida a la comunidad y posibilitaron el diálogo con otros para establecer acuerdos.</w:t>
      </w:r>
    </w:p>
    <w:p w14:paraId="3B4F0F8D" w14:textId="77777777" w:rsidR="00945CB9" w:rsidRPr="00C635CB" w:rsidRDefault="00945CB9" w:rsidP="00945CB9">
      <w:pPr>
        <w:pStyle w:val="NormalWeb"/>
        <w:shd w:val="clear" w:color="auto" w:fill="FFFFFF" w:themeFill="background1"/>
        <w:spacing w:before="0" w:beforeAutospacing="0" w:after="0" w:afterAutospacing="0" w:line="276" w:lineRule="atLeast"/>
        <w:ind w:left="708"/>
        <w:jc w:val="both"/>
        <w:rPr>
          <w:rFonts w:ascii="Verdana" w:hAnsi="Verdana" w:cstheme="minorBidi"/>
        </w:rPr>
      </w:pPr>
    </w:p>
    <w:p w14:paraId="6314709C" w14:textId="2BC70FE6" w:rsidR="00945CB9" w:rsidRPr="00C635CB" w:rsidRDefault="00945CB9" w:rsidP="00A05429">
      <w:pPr>
        <w:pStyle w:val="Textoindependienteprimerasangra2"/>
        <w:rPr>
          <w:rFonts w:ascii="Verdana" w:hAnsi="Verdana"/>
          <w:sz w:val="24"/>
          <w:szCs w:val="24"/>
        </w:rPr>
      </w:pPr>
      <w:r w:rsidRPr="00C635CB">
        <w:rPr>
          <w:rFonts w:ascii="Verdana" w:hAnsi="Verdana"/>
          <w:sz w:val="24"/>
          <w:szCs w:val="24"/>
        </w:rPr>
        <w:t>*El reconocimiento de personas que en el colectivo son referentes de cuidado y equilibrio (autoridades tradicionales, los sabios, adultos mayores, los líderes, los educadores, la partera entre otros).</w:t>
      </w:r>
    </w:p>
    <w:p w14:paraId="044EEF4B" w14:textId="42F4FCF4" w:rsidR="00994321" w:rsidRPr="00C635CB" w:rsidRDefault="00994321" w:rsidP="00A05429">
      <w:pPr>
        <w:pStyle w:val="Textoindependienteprimerasangra2"/>
        <w:rPr>
          <w:rFonts w:ascii="Verdana" w:hAnsi="Verdana"/>
          <w:sz w:val="24"/>
          <w:szCs w:val="24"/>
        </w:rPr>
      </w:pPr>
      <w:r w:rsidRPr="00C635CB">
        <w:rPr>
          <w:rFonts w:ascii="Verdana" w:hAnsi="Verdana"/>
          <w:sz w:val="24"/>
          <w:szCs w:val="24"/>
        </w:rPr>
        <w:t>*Los cambios de rol asumidos por mujeres y hombres para preservar la vida (las mujeres salen a vender y los hombres se quedan en el territorio) o, para sobrevivir en el desplazamiento forzado (aprender y ejercer oficios que no hacen parte de sus formas propias).</w:t>
      </w:r>
    </w:p>
    <w:p w14:paraId="01139A39" w14:textId="7371B128" w:rsidR="007C435E" w:rsidRPr="00C635CB" w:rsidRDefault="007C435E" w:rsidP="007C435E">
      <w:pPr>
        <w:rPr>
          <w:rFonts w:ascii="Verdana" w:hAnsi="Verdana"/>
          <w:sz w:val="24"/>
          <w:szCs w:val="24"/>
          <w:lang w:val="es-MX" w:eastAsia="es-CO"/>
        </w:rPr>
      </w:pPr>
    </w:p>
    <w:p w14:paraId="77C3E2E4" w14:textId="306E4D57" w:rsidR="00AE4DC9" w:rsidRPr="00AE4DC9" w:rsidRDefault="00AE4DC9" w:rsidP="00AE4DC9">
      <w:pPr>
        <w:jc w:val="both"/>
        <w:rPr>
          <w:rFonts w:ascii="Verdana" w:hAnsi="Verdana"/>
          <w:sz w:val="24"/>
          <w:szCs w:val="24"/>
          <w:highlight w:val="yellow"/>
          <w:lang w:eastAsia="es-CO"/>
        </w:rPr>
      </w:pPr>
      <w:r>
        <w:rPr>
          <w:rFonts w:ascii="Verdana" w:hAnsi="Verdana"/>
          <w:sz w:val="24"/>
          <w:szCs w:val="24"/>
          <w:highlight w:val="yellow"/>
          <w:lang w:eastAsia="es-CO"/>
        </w:rPr>
        <w:t>E</w:t>
      </w:r>
      <w:r w:rsidRPr="00AE4DC9">
        <w:rPr>
          <w:rFonts w:ascii="Verdana" w:hAnsi="Verdana"/>
          <w:sz w:val="24"/>
          <w:szCs w:val="24"/>
          <w:highlight w:val="yellow"/>
          <w:lang w:eastAsia="es-CO"/>
        </w:rPr>
        <w:t>l Resguardo Indígena La Sortija desarrolló diversas formas de afrontamiento, resistencia y cuidado que le permitieron hacer frente a las afectaciones derivadas del conflicto armado, sostener su permanencia en el territorio y preservar elementos fundamentales de su identidad cultural.</w:t>
      </w:r>
    </w:p>
    <w:p w14:paraId="30E43C6A"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En relación con la conservación de la cultura y la identidad, la comunidad mantuvo prácticas ancestrales asociadas a la medicina tradicional, el uso de elementos simbólicos, las celebraciones y la transmisión oral de saberes, aunque en algunos casos de manera transformada o menos visible debido a las condiciones de riesgo. Estas prácticas se constituyeron en mecanismos de resistencia cultural, en tanto permitieron sostener el pensamiento propio y el sentido de pertenencia al pueblo Pijao, incluso en contextos de violencia.</w:t>
      </w:r>
    </w:p>
    <w:p w14:paraId="3EEE8473"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Asimismo, el fortalecimiento de la organización comunitaria se evidenció como una estrategia fundamental de resistencia, a través del mantenimiento de estructuras propias como la autoridad tradicional, la guardia indígena y el uso del bastón de mando como símbolo de protección, unidad y defensa del territorio. Tal como lo expresa la comunidad:</w:t>
      </w:r>
    </w:p>
    <w:p w14:paraId="5F5C16BA" w14:textId="784A45A8" w:rsidR="00AE4DC9" w:rsidRPr="00AE4DC9" w:rsidRDefault="00AE4DC9" w:rsidP="00AE4DC9">
      <w:pPr>
        <w:ind w:left="708"/>
        <w:jc w:val="both"/>
        <w:rPr>
          <w:rFonts w:ascii="Verdana" w:hAnsi="Verdana"/>
          <w:sz w:val="24"/>
          <w:szCs w:val="24"/>
          <w:highlight w:val="yellow"/>
          <w:lang w:eastAsia="es-CO"/>
        </w:rPr>
      </w:pPr>
      <w:r w:rsidRPr="00AE4DC9">
        <w:rPr>
          <w:rFonts w:ascii="Verdana" w:hAnsi="Verdana"/>
          <w:sz w:val="24"/>
          <w:szCs w:val="24"/>
          <w:highlight w:val="yellow"/>
          <w:lang w:eastAsia="es-CO"/>
        </w:rPr>
        <w:t xml:space="preserve">“El bastón… se une con los bastones de los demás compañeros…” </w:t>
      </w:r>
      <w:r w:rsidR="00BA42F3" w:rsidRPr="00BA42F3">
        <w:rPr>
          <w:rFonts w:ascii="Verdana" w:hAnsi="Verdana"/>
          <w:sz w:val="24"/>
          <w:szCs w:val="24"/>
          <w:highlight w:val="yellow"/>
          <w:lang w:eastAsia="es-CO"/>
        </w:rPr>
        <w:t>(UARIV, 2026)</w:t>
      </w:r>
    </w:p>
    <w:p w14:paraId="6AE0CD70"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Este elemento no solo representó la autoridad, sino que se constituyó en un mecanismo de cohesión social y protección colectiva, fortaleciendo la capacidad organizativa del resguardo frente a las dinámicas del conflicto.</w:t>
      </w:r>
    </w:p>
    <w:p w14:paraId="4D3622CB"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lastRenderedPageBreak/>
        <w:t>De igual manera, la comunidad implementó acciones orientadas a preservar la vida en medio del riesgo, adaptando sus dinámicas cotidianas y comunitarias. Estas incluyeron la modificación de los espacios de encuentro, la reducción de la visibilidad de algunas prácticas y la reorganización de actividades colectivas, permitiendo continuar con la vida comunitaria sin exponerse de manera directa a situaciones de peligro.</w:t>
      </w:r>
    </w:p>
    <w:p w14:paraId="30E1AF2C"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 xml:space="preserve">En el ámbito cotidiano, se evidencian prácticas de cuidado colectivo que permitieron afrontar el miedo y sostener la vida comunitaria, tales como el fortalecimiento de la solidaridad entre las familias, el trabajo comunitario y el acompañamiento mutuo en contextos de </w:t>
      </w:r>
      <w:proofErr w:type="spellStart"/>
      <w:r w:rsidRPr="00AE4DC9">
        <w:rPr>
          <w:rFonts w:ascii="Nirmala UI" w:hAnsi="Nirmala UI" w:cs="Nirmala UI"/>
          <w:sz w:val="24"/>
          <w:szCs w:val="24"/>
          <w:highlight w:val="yellow"/>
          <w:lang w:eastAsia="es-CO"/>
        </w:rPr>
        <w:t>कठिन</w:t>
      </w:r>
      <w:proofErr w:type="spellEnd"/>
      <w:r w:rsidRPr="00AE4DC9">
        <w:rPr>
          <w:rFonts w:ascii="Verdana" w:hAnsi="Verdana"/>
          <w:sz w:val="24"/>
          <w:szCs w:val="24"/>
          <w:highlight w:val="yellow"/>
          <w:lang w:eastAsia="es-CO"/>
        </w:rPr>
        <w:t xml:space="preserve"> situación. Como lo refiere la comunidad:</w:t>
      </w:r>
    </w:p>
    <w:p w14:paraId="5D09F443" w14:textId="0431B3EB" w:rsidR="00AE4DC9" w:rsidRPr="00AE4DC9" w:rsidRDefault="00AE4DC9" w:rsidP="00AE4DC9">
      <w:pPr>
        <w:ind w:left="708"/>
        <w:jc w:val="both"/>
        <w:rPr>
          <w:rFonts w:ascii="Verdana" w:hAnsi="Verdana"/>
          <w:sz w:val="24"/>
          <w:szCs w:val="24"/>
          <w:highlight w:val="yellow"/>
          <w:lang w:eastAsia="es-CO"/>
        </w:rPr>
      </w:pPr>
      <w:r w:rsidRPr="00AE4DC9">
        <w:rPr>
          <w:rFonts w:ascii="Verdana" w:hAnsi="Verdana"/>
          <w:sz w:val="24"/>
          <w:szCs w:val="24"/>
          <w:highlight w:val="yellow"/>
          <w:lang w:eastAsia="es-CO"/>
        </w:rPr>
        <w:t xml:space="preserve">“Teníamos una huerta comunitaria… entre todas trabajábamos…” </w:t>
      </w:r>
      <w:r w:rsidR="00BA42F3" w:rsidRPr="00BA42F3">
        <w:rPr>
          <w:rFonts w:ascii="Verdana" w:hAnsi="Verdana"/>
          <w:sz w:val="24"/>
          <w:szCs w:val="24"/>
          <w:highlight w:val="yellow"/>
          <w:lang w:eastAsia="es-CO"/>
        </w:rPr>
        <w:t>(UARIV, 2026)</w:t>
      </w:r>
    </w:p>
    <w:p w14:paraId="61ECA0E7"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Este tipo de prácticas no solo garantizaban la seguridad alimentaria, sino que también se constituían en espacios de encuentro, apoyo emocional y fortalecimiento del tejido social.</w:t>
      </w:r>
    </w:p>
    <w:p w14:paraId="4DE5B3B4"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En relación con el rol de las mujeres, se identifica que desempeñaron un papel central en el sostenimiento del colectivo, liderando procesos de cuidado, producción y organización comunitaria. Su permanencia en el territorio y su participación en iniciativas colectivas contribuyeron a mantener la cohesión social y a generar espacios de diálogo y protección para las familias.</w:t>
      </w:r>
    </w:p>
    <w:p w14:paraId="002BEEEA"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Asimismo, se destaca el rol de los sabedores, mayores y autoridades tradicionales como referentes de cuidado y equilibrio, quienes, a través de sus conocimientos y prácticas, orientaron procesos de armonización, fortalecieron la identidad cultural y contribuyeron a la regulación emocional de la comunidad en contextos de crisis.</w:t>
      </w:r>
    </w:p>
    <w:p w14:paraId="3079376A"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En relación con el territorio, la comunidad desarrolló estrategias para mantener su vínculo espiritual y cultural, preservando espacios de significado simbólico y fortaleciendo prácticas asociadas al cuidado de la madre tierra. Tal como lo expresa la comunidad:</w:t>
      </w:r>
    </w:p>
    <w:p w14:paraId="354F9E06" w14:textId="686F2277" w:rsidR="00AE4DC9" w:rsidRPr="00AE4DC9" w:rsidRDefault="00AE4DC9" w:rsidP="00AE4DC9">
      <w:pPr>
        <w:ind w:left="708"/>
        <w:jc w:val="both"/>
        <w:rPr>
          <w:rFonts w:ascii="Verdana" w:hAnsi="Verdana"/>
          <w:sz w:val="24"/>
          <w:szCs w:val="24"/>
          <w:highlight w:val="yellow"/>
          <w:lang w:eastAsia="es-CO"/>
        </w:rPr>
      </w:pPr>
      <w:r w:rsidRPr="00AE4DC9">
        <w:rPr>
          <w:rFonts w:ascii="Verdana" w:hAnsi="Verdana"/>
          <w:sz w:val="24"/>
          <w:szCs w:val="24"/>
          <w:highlight w:val="yellow"/>
          <w:lang w:eastAsia="es-CO"/>
        </w:rPr>
        <w:t xml:space="preserve">“Nosotros vemos la tierra como nuestra madre… la dadora de vida” </w:t>
      </w:r>
      <w:r w:rsidR="00BA42F3" w:rsidRPr="00BA42F3">
        <w:rPr>
          <w:rFonts w:ascii="Verdana" w:hAnsi="Verdana"/>
          <w:sz w:val="24"/>
          <w:szCs w:val="24"/>
          <w:highlight w:val="yellow"/>
          <w:lang w:eastAsia="es-CO"/>
        </w:rPr>
        <w:t>(UARIV, 2026)</w:t>
      </w:r>
    </w:p>
    <w:p w14:paraId="4A6E1D1A"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Este vínculo permitió sostener el sentido de pertenencia y la identidad cultural, incluso en contextos de transformación del territorio por el conflicto armado.</w:t>
      </w:r>
    </w:p>
    <w:p w14:paraId="7D5F4EE0"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lastRenderedPageBreak/>
        <w:t>Finalmente, se evidencian procesos de fortalecimiento organizativo y exigibilidad de derechos como mecanismos de resistencia, a través de la articulación con otras organizaciones indígenas y la participación en escenarios regionales y nacionales. Como lo refiere la comunidad:</w:t>
      </w:r>
    </w:p>
    <w:p w14:paraId="4C61DECF" w14:textId="31CFB8A5" w:rsidR="00AE4DC9" w:rsidRPr="00AE4DC9" w:rsidRDefault="00AE4DC9" w:rsidP="00AE4DC9">
      <w:pPr>
        <w:ind w:left="708"/>
        <w:jc w:val="both"/>
        <w:rPr>
          <w:rFonts w:ascii="Verdana" w:hAnsi="Verdana"/>
          <w:sz w:val="24"/>
          <w:szCs w:val="24"/>
          <w:highlight w:val="yellow"/>
          <w:lang w:eastAsia="es-CO"/>
        </w:rPr>
      </w:pPr>
      <w:r w:rsidRPr="00AE4DC9">
        <w:rPr>
          <w:rFonts w:ascii="Verdana" w:hAnsi="Verdana"/>
          <w:sz w:val="24"/>
          <w:szCs w:val="24"/>
          <w:highlight w:val="yellow"/>
          <w:lang w:eastAsia="es-CO"/>
        </w:rPr>
        <w:t xml:space="preserve">“Ya no vamos a pedir ayuda… vamos a exigir nuestros derechos…” </w:t>
      </w:r>
      <w:r w:rsidR="00BA42F3" w:rsidRPr="00BA42F3">
        <w:rPr>
          <w:rFonts w:ascii="Verdana" w:hAnsi="Verdana"/>
          <w:sz w:val="24"/>
          <w:szCs w:val="24"/>
          <w:highlight w:val="yellow"/>
          <w:lang w:eastAsia="es-CO"/>
        </w:rPr>
        <w:t>(UARIV, 2026)</w:t>
      </w:r>
    </w:p>
    <w:p w14:paraId="61AD99B7" w14:textId="77777777" w:rsidR="00AE4DC9" w:rsidRPr="00AE4DC9" w:rsidRDefault="00AE4DC9" w:rsidP="00AE4DC9">
      <w:pPr>
        <w:jc w:val="both"/>
        <w:rPr>
          <w:rFonts w:ascii="Verdana" w:hAnsi="Verdana"/>
          <w:sz w:val="24"/>
          <w:szCs w:val="24"/>
          <w:highlight w:val="yellow"/>
          <w:lang w:eastAsia="es-CO"/>
        </w:rPr>
      </w:pPr>
      <w:r w:rsidRPr="00AE4DC9">
        <w:rPr>
          <w:rFonts w:ascii="Verdana" w:hAnsi="Verdana"/>
          <w:sz w:val="24"/>
          <w:szCs w:val="24"/>
          <w:highlight w:val="yellow"/>
          <w:lang w:eastAsia="es-CO"/>
        </w:rPr>
        <w:t xml:space="preserve">Este proceso permitió resignificar las experiencias de violencia, fortaleciendo el </w:t>
      </w:r>
      <w:proofErr w:type="spellStart"/>
      <w:r w:rsidRPr="00AE4DC9">
        <w:rPr>
          <w:rFonts w:ascii="Verdana" w:hAnsi="Verdana"/>
          <w:sz w:val="24"/>
          <w:szCs w:val="24"/>
          <w:highlight w:val="yellow"/>
          <w:lang w:eastAsia="es-CO"/>
        </w:rPr>
        <w:t>autoreconocimiento</w:t>
      </w:r>
      <w:proofErr w:type="spellEnd"/>
      <w:r w:rsidRPr="00AE4DC9">
        <w:rPr>
          <w:rFonts w:ascii="Verdana" w:hAnsi="Verdana"/>
          <w:sz w:val="24"/>
          <w:szCs w:val="24"/>
          <w:highlight w:val="yellow"/>
          <w:lang w:eastAsia="es-CO"/>
        </w:rPr>
        <w:t>, la capacidad de incidencia y la defensa de los derechos colectivos.</w:t>
      </w:r>
    </w:p>
    <w:p w14:paraId="5BEEFE9C" w14:textId="77777777" w:rsidR="00AE4DC9" w:rsidRPr="00AE4DC9" w:rsidRDefault="00AE4DC9" w:rsidP="00AE4DC9">
      <w:pPr>
        <w:jc w:val="both"/>
        <w:rPr>
          <w:rFonts w:ascii="Verdana" w:hAnsi="Verdana"/>
          <w:sz w:val="24"/>
          <w:szCs w:val="24"/>
          <w:lang w:eastAsia="es-CO"/>
        </w:rPr>
      </w:pPr>
      <w:r w:rsidRPr="00AE4DC9">
        <w:rPr>
          <w:rFonts w:ascii="Verdana" w:hAnsi="Verdana"/>
          <w:sz w:val="24"/>
          <w:szCs w:val="24"/>
          <w:highlight w:val="yellow"/>
          <w:lang w:eastAsia="es-CO"/>
        </w:rPr>
        <w:t>En este sentido, los mecanismos de afrontamiento y resistencia del Resguardo Indígena La Sortija evidencian la capacidad del colectivo para adaptarse, reorganizarse y sostener su identidad cultural y su tejido social, a pesar de las profundas afectaciones derivadas del conflicto armado.</w:t>
      </w:r>
    </w:p>
    <w:p w14:paraId="7CE65697" w14:textId="67D9C4EC" w:rsidR="00EC7856" w:rsidRPr="00AE4DC9" w:rsidRDefault="00EC7856" w:rsidP="00AE4DC9">
      <w:pPr>
        <w:jc w:val="both"/>
        <w:rPr>
          <w:rFonts w:ascii="Verdana" w:hAnsi="Verdana"/>
          <w:sz w:val="24"/>
          <w:szCs w:val="24"/>
          <w:lang w:eastAsia="es-CO"/>
        </w:rPr>
      </w:pPr>
    </w:p>
    <w:p w14:paraId="0680B3C1" w14:textId="77777777" w:rsidR="00EC7856" w:rsidRPr="00C635CB" w:rsidRDefault="00EC7856" w:rsidP="007C435E">
      <w:pPr>
        <w:rPr>
          <w:rFonts w:ascii="Verdana" w:hAnsi="Verdana"/>
          <w:sz w:val="24"/>
          <w:szCs w:val="24"/>
          <w:lang w:val="es-MX" w:eastAsia="es-CO"/>
        </w:rPr>
      </w:pPr>
    </w:p>
    <w:p w14:paraId="7A588C16" w14:textId="77777777" w:rsidR="00EC7856" w:rsidRPr="00C635CB" w:rsidRDefault="00EC7856" w:rsidP="007C435E">
      <w:pPr>
        <w:rPr>
          <w:rFonts w:ascii="Verdana" w:hAnsi="Verdana"/>
          <w:sz w:val="24"/>
          <w:szCs w:val="24"/>
          <w:lang w:val="es-MX" w:eastAsia="es-CO"/>
        </w:rPr>
      </w:pPr>
    </w:p>
    <w:p w14:paraId="598FFC94" w14:textId="77777777" w:rsidR="00EC7856" w:rsidRPr="00C635CB" w:rsidRDefault="00EC7856" w:rsidP="007C435E">
      <w:pPr>
        <w:rPr>
          <w:rFonts w:ascii="Verdana" w:hAnsi="Verdana"/>
          <w:sz w:val="24"/>
          <w:szCs w:val="24"/>
          <w:lang w:val="es-MX" w:eastAsia="es-CO"/>
        </w:rPr>
      </w:pPr>
    </w:p>
    <w:p w14:paraId="535FDD5A" w14:textId="77777777" w:rsidR="00EC7856" w:rsidRPr="00C635CB" w:rsidRDefault="00EC7856" w:rsidP="007C435E">
      <w:pPr>
        <w:rPr>
          <w:rFonts w:ascii="Verdana" w:hAnsi="Verdana"/>
          <w:sz w:val="24"/>
          <w:szCs w:val="24"/>
          <w:lang w:val="es-MX" w:eastAsia="es-CO"/>
        </w:rPr>
      </w:pPr>
    </w:p>
    <w:p w14:paraId="3E002646" w14:textId="77777777" w:rsidR="00EC7856" w:rsidRPr="00C635CB" w:rsidRDefault="00EC7856" w:rsidP="007C435E">
      <w:pPr>
        <w:rPr>
          <w:rFonts w:ascii="Verdana" w:hAnsi="Verdana"/>
          <w:sz w:val="24"/>
          <w:szCs w:val="24"/>
          <w:lang w:val="es-MX" w:eastAsia="es-CO"/>
        </w:rPr>
      </w:pPr>
    </w:p>
    <w:p w14:paraId="7CF3129C" w14:textId="77777777" w:rsidR="00EC7856" w:rsidRPr="00C635CB" w:rsidRDefault="00EC7856" w:rsidP="007C435E">
      <w:pPr>
        <w:rPr>
          <w:rFonts w:ascii="Verdana" w:hAnsi="Verdana"/>
          <w:sz w:val="24"/>
          <w:szCs w:val="24"/>
          <w:lang w:val="es-MX" w:eastAsia="es-CO"/>
        </w:rPr>
      </w:pPr>
    </w:p>
    <w:p w14:paraId="6565E414" w14:textId="77777777" w:rsidR="00EC7856" w:rsidRPr="00C635CB" w:rsidRDefault="00EC7856" w:rsidP="007C435E">
      <w:pPr>
        <w:rPr>
          <w:rFonts w:ascii="Verdana" w:hAnsi="Verdana"/>
          <w:sz w:val="24"/>
          <w:szCs w:val="24"/>
          <w:lang w:val="es-MX" w:eastAsia="es-CO"/>
        </w:rPr>
      </w:pPr>
    </w:p>
    <w:p w14:paraId="2C0893EE" w14:textId="77777777" w:rsidR="00EC7856" w:rsidRPr="00C635CB" w:rsidRDefault="00EC7856" w:rsidP="007C435E">
      <w:pPr>
        <w:rPr>
          <w:rFonts w:ascii="Verdana" w:hAnsi="Verdana"/>
          <w:sz w:val="24"/>
          <w:szCs w:val="24"/>
          <w:lang w:val="es-MX" w:eastAsia="es-CO"/>
        </w:rPr>
      </w:pPr>
    </w:p>
    <w:p w14:paraId="55F8577A" w14:textId="77777777" w:rsidR="00CB257D" w:rsidRPr="00C635CB" w:rsidRDefault="00CB257D" w:rsidP="007C435E">
      <w:pPr>
        <w:rPr>
          <w:rFonts w:ascii="Verdana" w:hAnsi="Verdana"/>
          <w:sz w:val="24"/>
          <w:szCs w:val="24"/>
          <w:lang w:val="es-MX" w:eastAsia="es-CO"/>
        </w:rPr>
      </w:pPr>
    </w:p>
    <w:p w14:paraId="58350214" w14:textId="77777777" w:rsidR="00CB257D" w:rsidRPr="00C635CB" w:rsidRDefault="00CB257D" w:rsidP="007C435E">
      <w:pPr>
        <w:rPr>
          <w:rFonts w:ascii="Verdana" w:hAnsi="Verdana"/>
          <w:sz w:val="24"/>
          <w:szCs w:val="24"/>
          <w:lang w:val="es-MX" w:eastAsia="es-CO"/>
        </w:rPr>
      </w:pPr>
    </w:p>
    <w:p w14:paraId="2EFB63A2" w14:textId="77777777" w:rsidR="00CB257D" w:rsidRPr="00C635CB" w:rsidRDefault="00CB257D" w:rsidP="007C435E">
      <w:pPr>
        <w:rPr>
          <w:rFonts w:ascii="Verdana" w:hAnsi="Verdana"/>
          <w:sz w:val="24"/>
          <w:szCs w:val="24"/>
          <w:lang w:val="es-MX" w:eastAsia="es-CO"/>
        </w:rPr>
      </w:pPr>
    </w:p>
    <w:p w14:paraId="5126C6A1" w14:textId="77777777" w:rsidR="00CB257D" w:rsidRPr="00C635CB" w:rsidRDefault="00CB257D" w:rsidP="007C435E">
      <w:pPr>
        <w:rPr>
          <w:rFonts w:ascii="Verdana" w:hAnsi="Verdana"/>
          <w:sz w:val="24"/>
          <w:szCs w:val="24"/>
          <w:lang w:val="es-MX" w:eastAsia="es-CO"/>
        </w:rPr>
      </w:pPr>
    </w:p>
    <w:p w14:paraId="081B1AFB" w14:textId="77777777" w:rsidR="00CB257D" w:rsidRPr="00C635CB" w:rsidRDefault="00CB257D" w:rsidP="007C435E">
      <w:pPr>
        <w:rPr>
          <w:rFonts w:ascii="Verdana" w:hAnsi="Verdana"/>
          <w:sz w:val="24"/>
          <w:szCs w:val="24"/>
          <w:lang w:val="es-MX" w:eastAsia="es-CO"/>
        </w:rPr>
      </w:pPr>
    </w:p>
    <w:p w14:paraId="3BE8C67F" w14:textId="77777777" w:rsidR="00CB257D" w:rsidRPr="00C635CB" w:rsidRDefault="00CB257D" w:rsidP="007C435E">
      <w:pPr>
        <w:rPr>
          <w:rFonts w:ascii="Verdana" w:hAnsi="Verdana"/>
          <w:sz w:val="24"/>
          <w:szCs w:val="24"/>
          <w:lang w:val="es-MX" w:eastAsia="es-CO"/>
        </w:rPr>
      </w:pPr>
    </w:p>
    <w:p w14:paraId="4CB1976D" w14:textId="77777777" w:rsidR="00CB257D" w:rsidRPr="00C635CB" w:rsidRDefault="00CB257D" w:rsidP="007C435E">
      <w:pPr>
        <w:rPr>
          <w:rFonts w:ascii="Verdana" w:hAnsi="Verdana"/>
          <w:sz w:val="24"/>
          <w:szCs w:val="24"/>
          <w:lang w:val="es-MX" w:eastAsia="es-CO"/>
        </w:rPr>
      </w:pPr>
    </w:p>
    <w:p w14:paraId="47BBAF6D" w14:textId="77777777" w:rsidR="00CB257D" w:rsidRPr="00C635CB" w:rsidRDefault="00CB257D" w:rsidP="007C435E">
      <w:pPr>
        <w:rPr>
          <w:rFonts w:ascii="Verdana" w:hAnsi="Verdana"/>
          <w:sz w:val="24"/>
          <w:szCs w:val="24"/>
          <w:lang w:val="es-MX" w:eastAsia="es-CO"/>
        </w:rPr>
      </w:pPr>
    </w:p>
    <w:p w14:paraId="3EAB4411" w14:textId="77777777" w:rsidR="00CB257D" w:rsidRPr="00C635CB" w:rsidRDefault="00CB257D" w:rsidP="007C435E">
      <w:pPr>
        <w:rPr>
          <w:rFonts w:ascii="Verdana" w:hAnsi="Verdana"/>
          <w:sz w:val="24"/>
          <w:szCs w:val="24"/>
          <w:lang w:val="es-MX" w:eastAsia="es-CO"/>
        </w:rPr>
      </w:pPr>
    </w:p>
    <w:p w14:paraId="17510157" w14:textId="77777777" w:rsidR="00CB257D" w:rsidRPr="00C635CB" w:rsidRDefault="00CB257D" w:rsidP="007C435E">
      <w:pPr>
        <w:rPr>
          <w:rFonts w:ascii="Verdana" w:hAnsi="Verdana"/>
          <w:sz w:val="24"/>
          <w:szCs w:val="24"/>
          <w:lang w:val="es-MX" w:eastAsia="es-CO"/>
        </w:rPr>
      </w:pPr>
    </w:p>
    <w:p w14:paraId="3FA90502" w14:textId="77777777" w:rsidR="00EC7856" w:rsidRPr="00C635CB" w:rsidRDefault="00EC7856" w:rsidP="007C435E">
      <w:pPr>
        <w:rPr>
          <w:rFonts w:ascii="Verdana" w:hAnsi="Verdana"/>
          <w:sz w:val="24"/>
          <w:szCs w:val="24"/>
          <w:lang w:val="es-MX" w:eastAsia="es-CO"/>
        </w:rPr>
      </w:pPr>
    </w:p>
    <w:p w14:paraId="21246FD4" w14:textId="77777777" w:rsidR="00AC3434" w:rsidRPr="00C635CB" w:rsidRDefault="004513B1" w:rsidP="00A05429">
      <w:pPr>
        <w:pStyle w:val="Textoindependiente"/>
        <w:rPr>
          <w:rFonts w:ascii="Verdana" w:hAnsi="Verdana"/>
          <w:b/>
        </w:rPr>
      </w:pPr>
      <w:bookmarkStart w:id="87" w:name="_Toc490660752"/>
      <w:bookmarkStart w:id="88" w:name="_Toc101737624"/>
      <w:r w:rsidRPr="00C635CB">
        <w:rPr>
          <w:rFonts w:ascii="Verdana" w:hAnsi="Verdana"/>
          <w:b/>
        </w:rPr>
        <w:t>ANEXOS</w:t>
      </w:r>
      <w:bookmarkEnd w:id="87"/>
      <w:bookmarkEnd w:id="88"/>
    </w:p>
    <w:p w14:paraId="0DE2DD54" w14:textId="101A9247" w:rsidR="004513B1" w:rsidRPr="00C635CB" w:rsidRDefault="004513B1" w:rsidP="00A05429">
      <w:pPr>
        <w:pStyle w:val="Textoindependiente"/>
        <w:rPr>
          <w:rFonts w:ascii="Verdana" w:hAnsi="Verdana"/>
          <w:b/>
        </w:rPr>
      </w:pPr>
      <w:r w:rsidRPr="00C635CB">
        <w:rPr>
          <w:rFonts w:ascii="Verdana" w:hAnsi="Verdana"/>
          <w:b/>
        </w:rPr>
        <w:br/>
      </w:r>
      <w:bookmarkStart w:id="89" w:name="_Toc486425376"/>
      <w:bookmarkStart w:id="90" w:name="_Toc490660753"/>
      <w:bookmarkStart w:id="91" w:name="_Toc101737625"/>
      <w:r w:rsidRPr="00C635CB">
        <w:rPr>
          <w:rFonts w:ascii="Verdana" w:hAnsi="Verdana"/>
          <w:b/>
        </w:rPr>
        <w:t>ANEXO A:</w:t>
      </w:r>
      <w:bookmarkEnd w:id="89"/>
      <w:r w:rsidRPr="00C635CB">
        <w:rPr>
          <w:rFonts w:ascii="Verdana" w:hAnsi="Verdana"/>
          <w:b/>
        </w:rPr>
        <w:t xml:space="preserve"> </w:t>
      </w:r>
      <w:bookmarkStart w:id="92" w:name="_Toc486425377"/>
      <w:r w:rsidRPr="00C635CB">
        <w:rPr>
          <w:rFonts w:ascii="Verdana" w:hAnsi="Verdana"/>
          <w:b/>
        </w:rPr>
        <w:t>REVISIÓN DE</w:t>
      </w:r>
      <w:r w:rsidR="00F76414" w:rsidRPr="00C635CB">
        <w:rPr>
          <w:rFonts w:ascii="Verdana" w:hAnsi="Verdana"/>
          <w:b/>
        </w:rPr>
        <w:t xml:space="preserve"> </w:t>
      </w:r>
      <w:r w:rsidRPr="00C635CB">
        <w:rPr>
          <w:rFonts w:ascii="Verdana" w:hAnsi="Verdana"/>
          <w:b/>
        </w:rPr>
        <w:t>L</w:t>
      </w:r>
      <w:r w:rsidR="00F76414" w:rsidRPr="00C635CB">
        <w:rPr>
          <w:rFonts w:ascii="Verdana" w:hAnsi="Verdana"/>
          <w:b/>
        </w:rPr>
        <w:t xml:space="preserve">A </w:t>
      </w:r>
      <w:r w:rsidRPr="00C635CB">
        <w:rPr>
          <w:rFonts w:ascii="Verdana" w:hAnsi="Verdana"/>
          <w:b/>
        </w:rPr>
        <w:t>CARACTERIZACIÓN DEL DAÑO POR LA SUBDIRECCIÓN DE REPARACIÓN COLECTIVA</w:t>
      </w:r>
      <w:bookmarkEnd w:id="90"/>
      <w:bookmarkEnd w:id="91"/>
      <w:bookmarkEnd w:id="92"/>
    </w:p>
    <w:p w14:paraId="535193AA" w14:textId="77777777" w:rsidR="00AC3434" w:rsidRPr="00C635CB" w:rsidRDefault="00AC3434" w:rsidP="004513B1">
      <w:pPr>
        <w:spacing w:before="240" w:line="240" w:lineRule="auto"/>
        <w:jc w:val="center"/>
        <w:outlineLvl w:val="0"/>
        <w:rPr>
          <w:rFonts w:ascii="Verdana" w:hAnsi="Verdana" w:cs="Arial"/>
          <w:b/>
          <w:color w:val="000000" w:themeColor="text1"/>
          <w:sz w:val="24"/>
          <w:szCs w:val="24"/>
        </w:rPr>
      </w:pPr>
    </w:p>
    <w:p w14:paraId="7B9ACAC7" w14:textId="77777777" w:rsidR="004513B1" w:rsidRPr="00C635CB" w:rsidRDefault="004513B1" w:rsidP="00A05429">
      <w:pPr>
        <w:pStyle w:val="Textoindependiente"/>
        <w:rPr>
          <w:rFonts w:ascii="Verdana" w:hAnsi="Verdana"/>
        </w:rPr>
      </w:pPr>
      <w:bookmarkStart w:id="93" w:name="_Toc486425378"/>
      <w:r w:rsidRPr="00C635CB">
        <w:rPr>
          <w:rFonts w:ascii="Verdana" w:hAnsi="Verdana"/>
        </w:rPr>
        <w:t xml:space="preserve">Los suscritos como aparecen abajo en las firmas, certifican la elaboración, revisión y cumplimiento de las políticas de la Unidad para la Atención y Reparación Integral a las </w:t>
      </w:r>
      <w:r w:rsidR="00FE67EB" w:rsidRPr="00C635CB">
        <w:rPr>
          <w:rFonts w:ascii="Verdana" w:hAnsi="Verdana"/>
        </w:rPr>
        <w:t>Víctimas</w:t>
      </w:r>
      <w:r w:rsidRPr="00C635CB">
        <w:rPr>
          <w:rFonts w:ascii="Verdana" w:hAnsi="Verdana"/>
        </w:rPr>
        <w:t>, la Ley 1448 de 2011 y sus decretos reglamentarios del presente documento:</w:t>
      </w:r>
      <w:bookmarkEnd w:id="93"/>
    </w:p>
    <w:tbl>
      <w:tblPr>
        <w:tblStyle w:val="Tablaconcuadrcul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3213"/>
        <w:gridCol w:w="1744"/>
        <w:gridCol w:w="875"/>
        <w:gridCol w:w="4238"/>
      </w:tblGrid>
      <w:tr w:rsidR="004513B1" w:rsidRPr="00C635CB" w14:paraId="42A54B61" w14:textId="77777777" w:rsidTr="004513B1">
        <w:tc>
          <w:tcPr>
            <w:tcW w:w="4957" w:type="dxa"/>
            <w:gridSpan w:val="2"/>
          </w:tcPr>
          <w:p w14:paraId="7C623551" w14:textId="77777777" w:rsidR="004513B1" w:rsidRPr="00C635CB" w:rsidRDefault="004513B1" w:rsidP="005733DF">
            <w:pPr>
              <w:rPr>
                <w:rFonts w:ascii="Verdana" w:hAnsi="Verdana" w:cs="Arial"/>
                <w:sz w:val="24"/>
                <w:szCs w:val="24"/>
              </w:rPr>
            </w:pPr>
            <w:r w:rsidRPr="00C635CB">
              <w:rPr>
                <w:rFonts w:ascii="Verdana" w:hAnsi="Verdana" w:cs="Arial"/>
                <w:b/>
                <w:sz w:val="24"/>
                <w:szCs w:val="24"/>
              </w:rPr>
              <w:br w:type="page"/>
            </w:r>
            <w:r w:rsidRPr="00C635CB">
              <w:rPr>
                <w:rFonts w:ascii="Verdana" w:hAnsi="Verdana" w:cs="Arial"/>
                <w:sz w:val="24"/>
                <w:szCs w:val="24"/>
              </w:rPr>
              <w:t>Elaborado por:</w:t>
            </w:r>
          </w:p>
          <w:p w14:paraId="5EA45C89" w14:textId="77777777" w:rsidR="004513B1" w:rsidRPr="00C635CB" w:rsidRDefault="004513B1" w:rsidP="005733DF">
            <w:pPr>
              <w:rPr>
                <w:rFonts w:ascii="Verdana" w:hAnsi="Verdana" w:cs="Arial"/>
                <w:sz w:val="24"/>
                <w:szCs w:val="24"/>
              </w:rPr>
            </w:pPr>
          </w:p>
          <w:p w14:paraId="627ED433" w14:textId="77777777" w:rsidR="004513B1" w:rsidRPr="00C635CB" w:rsidRDefault="004513B1" w:rsidP="005733DF">
            <w:pPr>
              <w:rPr>
                <w:rFonts w:ascii="Verdana" w:hAnsi="Verdana" w:cs="Arial"/>
                <w:sz w:val="24"/>
                <w:szCs w:val="24"/>
              </w:rPr>
            </w:pPr>
          </w:p>
          <w:p w14:paraId="369F9FF7" w14:textId="77777777" w:rsidR="004513B1" w:rsidRPr="00C635CB" w:rsidRDefault="004513B1" w:rsidP="005733DF">
            <w:pPr>
              <w:rPr>
                <w:rFonts w:ascii="Verdana" w:hAnsi="Verdana" w:cs="Arial"/>
                <w:b/>
                <w:sz w:val="24"/>
                <w:szCs w:val="24"/>
              </w:rPr>
            </w:pPr>
            <w:r w:rsidRPr="00C635CB">
              <w:rPr>
                <w:rFonts w:ascii="Verdana" w:hAnsi="Verdana" w:cs="Arial"/>
                <w:sz w:val="24"/>
                <w:szCs w:val="24"/>
              </w:rPr>
              <w:t>________________________________________</w:t>
            </w:r>
          </w:p>
          <w:p w14:paraId="24C88EBD" w14:textId="4DC31149" w:rsidR="004513B1" w:rsidRPr="00C635CB" w:rsidRDefault="004E082F" w:rsidP="005733DF">
            <w:pPr>
              <w:rPr>
                <w:rFonts w:ascii="Verdana" w:hAnsi="Verdana" w:cs="Arial"/>
                <w:b/>
                <w:sz w:val="24"/>
                <w:szCs w:val="24"/>
              </w:rPr>
            </w:pPr>
            <w:r>
              <w:rPr>
                <w:rFonts w:ascii="Verdana" w:hAnsi="Verdana" w:cs="Arial"/>
                <w:b/>
                <w:sz w:val="24"/>
                <w:szCs w:val="24"/>
              </w:rPr>
              <w:t xml:space="preserve">Juan David Aristizabal </w:t>
            </w:r>
          </w:p>
          <w:sdt>
            <w:sdtPr>
              <w:rPr>
                <w:rFonts w:ascii="Verdana" w:hAnsi="Verdana" w:cs="Arial"/>
                <w:sz w:val="24"/>
                <w:szCs w:val="24"/>
              </w:rPr>
              <w:alias w:val="Seleccione"/>
              <w:tag w:val="Seleccione"/>
              <w:id w:val="718248237"/>
              <w:placeholder>
                <w:docPart w:val="DefaultPlaceholder_1081868575"/>
              </w:placeholder>
              <w:dropDownList>
                <w:listItem w:value="Elija un elemento."/>
                <w:listItem w:displayText="Profesional de ruta" w:value="Profesional de ruta"/>
                <w:listItem w:displayText="Profesional psicosocial" w:value="Profesional psicosocial"/>
              </w:dropDownList>
            </w:sdtPr>
            <w:sdtContent>
              <w:p w14:paraId="3D18B17E" w14:textId="3A764159" w:rsidR="004513B1" w:rsidRPr="00C635CB" w:rsidRDefault="004E082F" w:rsidP="004513B1">
                <w:pPr>
                  <w:rPr>
                    <w:rFonts w:ascii="Verdana" w:hAnsi="Verdana" w:cs="Arial"/>
                    <w:sz w:val="24"/>
                    <w:szCs w:val="24"/>
                  </w:rPr>
                </w:pPr>
                <w:r>
                  <w:rPr>
                    <w:rFonts w:ascii="Verdana" w:hAnsi="Verdana" w:cs="Arial"/>
                    <w:sz w:val="24"/>
                    <w:szCs w:val="24"/>
                  </w:rPr>
                  <w:t>Profesional de ruta</w:t>
                </w:r>
              </w:p>
            </w:sdtContent>
          </w:sdt>
        </w:tc>
        <w:tc>
          <w:tcPr>
            <w:tcW w:w="5113" w:type="dxa"/>
            <w:gridSpan w:val="2"/>
          </w:tcPr>
          <w:p w14:paraId="775DF787" w14:textId="77777777" w:rsidR="004513B1" w:rsidRPr="00C635CB" w:rsidRDefault="004513B1" w:rsidP="004513B1">
            <w:pPr>
              <w:rPr>
                <w:rFonts w:ascii="Verdana" w:hAnsi="Verdana" w:cs="Arial"/>
                <w:sz w:val="24"/>
                <w:szCs w:val="24"/>
              </w:rPr>
            </w:pPr>
            <w:r w:rsidRPr="00C635CB">
              <w:rPr>
                <w:rFonts w:ascii="Verdana" w:hAnsi="Verdana" w:cs="Arial"/>
                <w:sz w:val="24"/>
                <w:szCs w:val="24"/>
              </w:rPr>
              <w:t>Elaborado por</w:t>
            </w:r>
            <w:r w:rsidR="00473F7B" w:rsidRPr="00C635CB">
              <w:rPr>
                <w:rFonts w:ascii="Verdana" w:hAnsi="Verdana" w:cs="Arial"/>
                <w:sz w:val="24"/>
                <w:szCs w:val="24"/>
              </w:rPr>
              <w:t>:</w:t>
            </w:r>
          </w:p>
          <w:p w14:paraId="6AEDDE31" w14:textId="77777777" w:rsidR="004513B1" w:rsidRPr="00C635CB" w:rsidRDefault="004513B1" w:rsidP="004513B1">
            <w:pPr>
              <w:rPr>
                <w:rFonts w:ascii="Verdana" w:hAnsi="Verdana" w:cs="Arial"/>
                <w:sz w:val="24"/>
                <w:szCs w:val="24"/>
              </w:rPr>
            </w:pPr>
          </w:p>
          <w:p w14:paraId="4271EA39" w14:textId="77777777" w:rsidR="004513B1" w:rsidRPr="00C635CB" w:rsidRDefault="004513B1" w:rsidP="004513B1">
            <w:pPr>
              <w:rPr>
                <w:rFonts w:ascii="Verdana" w:hAnsi="Verdana" w:cs="Arial"/>
                <w:sz w:val="24"/>
                <w:szCs w:val="24"/>
              </w:rPr>
            </w:pPr>
          </w:p>
          <w:p w14:paraId="27336041" w14:textId="77777777" w:rsidR="004513B1" w:rsidRPr="00C635CB" w:rsidRDefault="004513B1" w:rsidP="004513B1">
            <w:pPr>
              <w:rPr>
                <w:rFonts w:ascii="Verdana" w:hAnsi="Verdana" w:cs="Arial"/>
                <w:b/>
                <w:sz w:val="24"/>
                <w:szCs w:val="24"/>
              </w:rPr>
            </w:pPr>
            <w:r w:rsidRPr="00C635CB">
              <w:rPr>
                <w:rFonts w:ascii="Verdana" w:hAnsi="Verdana" w:cs="Arial"/>
                <w:sz w:val="24"/>
                <w:szCs w:val="24"/>
              </w:rPr>
              <w:t>__________________________________________</w:t>
            </w:r>
          </w:p>
          <w:p w14:paraId="79006564" w14:textId="77777777" w:rsidR="004513B1" w:rsidRPr="00C635CB" w:rsidRDefault="00FE67EB" w:rsidP="004513B1">
            <w:pPr>
              <w:rPr>
                <w:rFonts w:ascii="Verdana" w:hAnsi="Verdana" w:cs="Arial"/>
                <w:b/>
                <w:sz w:val="24"/>
                <w:szCs w:val="24"/>
              </w:rPr>
            </w:pPr>
            <w:r w:rsidRPr="00C635CB">
              <w:rPr>
                <w:rFonts w:ascii="Verdana" w:hAnsi="Verdana" w:cs="Arial"/>
                <w:b/>
                <w:sz w:val="24"/>
                <w:szCs w:val="24"/>
              </w:rPr>
              <w:t>NOMBRE</w:t>
            </w:r>
            <w:r w:rsidRPr="00C635CB">
              <w:rPr>
                <w:rFonts w:ascii="Verdana" w:hAnsi="Verdana" w:cs="Arial"/>
                <w:sz w:val="24"/>
                <w:szCs w:val="24"/>
              </w:rPr>
              <w:t xml:space="preserve"> </w:t>
            </w:r>
            <w:r w:rsidRPr="00C635CB">
              <w:rPr>
                <w:rFonts w:ascii="Verdana" w:hAnsi="Verdana" w:cs="Arial"/>
                <w:b/>
                <w:sz w:val="24"/>
                <w:szCs w:val="24"/>
              </w:rPr>
              <w:t>COMPLETO</w:t>
            </w:r>
          </w:p>
          <w:sdt>
            <w:sdtPr>
              <w:rPr>
                <w:rFonts w:ascii="Verdana" w:hAnsi="Verdana" w:cs="Arial"/>
                <w:sz w:val="24"/>
                <w:szCs w:val="24"/>
              </w:rPr>
              <w:alias w:val="Seleccione"/>
              <w:tag w:val="Seleccione"/>
              <w:id w:val="-1555457152"/>
              <w:placeholder>
                <w:docPart w:val="AB15A0A07E644674817A0D6CDDE1B90A"/>
              </w:placeholder>
              <w:showingPlcHdr/>
              <w:dropDownList>
                <w:listItem w:value="Elija un elemento."/>
                <w:listItem w:displayText="Profesional de ruta" w:value="Profesional de ruta"/>
                <w:listItem w:displayText="Profesional psicosocial" w:value="Profesional psicosocial"/>
              </w:dropDownList>
            </w:sdtPr>
            <w:sdtContent>
              <w:p w14:paraId="1F3EADFB" w14:textId="77777777" w:rsidR="004513B1" w:rsidRPr="00C635CB" w:rsidRDefault="004513B1" w:rsidP="004513B1">
                <w:pPr>
                  <w:rPr>
                    <w:rFonts w:ascii="Verdana" w:hAnsi="Verdana" w:cs="Arial"/>
                    <w:sz w:val="24"/>
                    <w:szCs w:val="24"/>
                  </w:rPr>
                </w:pPr>
                <w:r w:rsidRPr="00C635CB">
                  <w:rPr>
                    <w:rStyle w:val="Textodelmarcadordeposicin"/>
                    <w:rFonts w:ascii="Verdana" w:hAnsi="Verdana"/>
                    <w:sz w:val="24"/>
                    <w:szCs w:val="24"/>
                  </w:rPr>
                  <w:t>Elija un elemento.</w:t>
                </w:r>
              </w:p>
            </w:sdtContent>
          </w:sdt>
        </w:tc>
      </w:tr>
      <w:tr w:rsidR="004513B1" w:rsidRPr="00C635CB" w14:paraId="2065B6AB" w14:textId="77777777" w:rsidTr="005733DF">
        <w:tc>
          <w:tcPr>
            <w:tcW w:w="10070" w:type="dxa"/>
            <w:gridSpan w:val="4"/>
          </w:tcPr>
          <w:p w14:paraId="5A498FDE" w14:textId="77777777" w:rsidR="004513B1" w:rsidRPr="00C635CB" w:rsidRDefault="004513B1" w:rsidP="004513B1">
            <w:pPr>
              <w:jc w:val="center"/>
              <w:rPr>
                <w:rFonts w:ascii="Verdana" w:hAnsi="Verdana" w:cs="Arial"/>
                <w:b/>
                <w:sz w:val="24"/>
                <w:szCs w:val="24"/>
              </w:rPr>
            </w:pPr>
            <w:r w:rsidRPr="00C635CB">
              <w:rPr>
                <w:rFonts w:ascii="Verdana" w:hAnsi="Verdana" w:cs="Arial"/>
                <w:sz w:val="24"/>
                <w:szCs w:val="24"/>
              </w:rPr>
              <w:t>Revisado</w:t>
            </w:r>
            <w:r w:rsidR="00473F7B" w:rsidRPr="00C635CB">
              <w:rPr>
                <w:rFonts w:ascii="Verdana" w:hAnsi="Verdana" w:cs="Arial"/>
                <w:sz w:val="24"/>
                <w:szCs w:val="24"/>
              </w:rPr>
              <w:t xml:space="preserve"> y aprobado</w:t>
            </w:r>
            <w:r w:rsidRPr="00C635CB">
              <w:rPr>
                <w:rFonts w:ascii="Verdana" w:hAnsi="Verdana" w:cs="Arial"/>
                <w:sz w:val="24"/>
                <w:szCs w:val="24"/>
              </w:rPr>
              <w:t xml:space="preserve"> por:</w:t>
            </w:r>
          </w:p>
          <w:p w14:paraId="53212A5D" w14:textId="77777777" w:rsidR="004513B1" w:rsidRPr="00C635CB" w:rsidRDefault="004513B1" w:rsidP="004513B1">
            <w:pPr>
              <w:jc w:val="center"/>
              <w:rPr>
                <w:rFonts w:ascii="Verdana" w:hAnsi="Verdana" w:cs="Arial"/>
                <w:b/>
                <w:sz w:val="24"/>
                <w:szCs w:val="24"/>
              </w:rPr>
            </w:pPr>
          </w:p>
          <w:p w14:paraId="3A630F25" w14:textId="77777777" w:rsidR="004513B1" w:rsidRPr="00C635CB" w:rsidRDefault="004513B1" w:rsidP="004513B1">
            <w:pPr>
              <w:jc w:val="center"/>
              <w:rPr>
                <w:rFonts w:ascii="Verdana" w:hAnsi="Verdana" w:cs="Arial"/>
                <w:b/>
                <w:sz w:val="24"/>
                <w:szCs w:val="24"/>
              </w:rPr>
            </w:pPr>
          </w:p>
          <w:p w14:paraId="0548E4B9" w14:textId="77777777" w:rsidR="004513B1" w:rsidRPr="00C635CB" w:rsidRDefault="004513B1" w:rsidP="004513B1">
            <w:pPr>
              <w:jc w:val="center"/>
              <w:rPr>
                <w:rFonts w:ascii="Verdana" w:hAnsi="Verdana" w:cs="Arial"/>
                <w:b/>
                <w:sz w:val="24"/>
                <w:szCs w:val="24"/>
              </w:rPr>
            </w:pPr>
            <w:r w:rsidRPr="00C635CB">
              <w:rPr>
                <w:rFonts w:ascii="Verdana" w:hAnsi="Verdana" w:cs="Arial"/>
                <w:sz w:val="24"/>
                <w:szCs w:val="24"/>
              </w:rPr>
              <w:t>________________________________________</w:t>
            </w:r>
          </w:p>
          <w:p w14:paraId="587B3E5C" w14:textId="77777777" w:rsidR="004513B1" w:rsidRPr="00C635CB" w:rsidRDefault="004513B1" w:rsidP="004513B1">
            <w:pPr>
              <w:jc w:val="center"/>
              <w:rPr>
                <w:rFonts w:ascii="Verdana" w:hAnsi="Verdana" w:cs="Arial"/>
                <w:b/>
                <w:sz w:val="24"/>
                <w:szCs w:val="24"/>
              </w:rPr>
            </w:pPr>
            <w:r w:rsidRPr="00C635CB">
              <w:rPr>
                <w:rFonts w:ascii="Verdana" w:hAnsi="Verdana" w:cs="Arial"/>
                <w:b/>
                <w:sz w:val="24"/>
                <w:szCs w:val="24"/>
              </w:rPr>
              <w:t>NOMBRE COMPLETO</w:t>
            </w:r>
          </w:p>
          <w:sdt>
            <w:sdtPr>
              <w:rPr>
                <w:rFonts w:ascii="Verdana" w:hAnsi="Verdana" w:cs="Arial"/>
                <w:sz w:val="24"/>
                <w:szCs w:val="24"/>
              </w:rPr>
              <w:alias w:val="Seleccione"/>
              <w:tag w:val="Seleccione"/>
              <w:id w:val="-162164081"/>
              <w:placeholder>
                <w:docPart w:val="DefaultPlaceholder_1081868575"/>
              </w:placeholder>
              <w:showingPlcHdr/>
              <w:dropDownList>
                <w:listItem w:value="Elija un elemento."/>
                <w:listItem w:displayText="Equipo nacional ruta" w:value="Equipo nacional ruta"/>
                <w:listItem w:displayText="Subdirector(a) Reparación Colectiva" w:value="Subdirector(a) Reparación Colectiva"/>
                <w:listItem w:displayText="Director(a) Territorial" w:value="Director(a) Territorial"/>
              </w:dropDownList>
            </w:sdtPr>
            <w:sdtContent>
              <w:p w14:paraId="0B142F42" w14:textId="77777777" w:rsidR="004513B1" w:rsidRPr="00C635CB" w:rsidRDefault="004513B1" w:rsidP="004513B1">
                <w:pPr>
                  <w:jc w:val="center"/>
                  <w:rPr>
                    <w:rFonts w:ascii="Verdana" w:hAnsi="Verdana" w:cs="Arial"/>
                    <w:sz w:val="24"/>
                    <w:szCs w:val="24"/>
                  </w:rPr>
                </w:pPr>
                <w:r w:rsidRPr="00C635CB">
                  <w:rPr>
                    <w:rStyle w:val="Textodelmarcadordeposicin"/>
                    <w:rFonts w:ascii="Verdana" w:hAnsi="Verdana"/>
                    <w:sz w:val="24"/>
                    <w:szCs w:val="24"/>
                  </w:rPr>
                  <w:t>Elija un elemento.</w:t>
                </w:r>
              </w:p>
            </w:sdtContent>
          </w:sdt>
        </w:tc>
      </w:tr>
      <w:tr w:rsidR="004513B1" w:rsidRPr="00C635CB" w14:paraId="6C6EC9A1" w14:textId="77777777" w:rsidTr="004513B1">
        <w:tc>
          <w:tcPr>
            <w:tcW w:w="3213" w:type="dxa"/>
          </w:tcPr>
          <w:p w14:paraId="791D80BB" w14:textId="77777777" w:rsidR="004513B1" w:rsidRPr="00C635CB" w:rsidRDefault="004513B1" w:rsidP="005733DF">
            <w:pPr>
              <w:rPr>
                <w:rFonts w:ascii="Verdana" w:hAnsi="Verdana" w:cs="Arial"/>
                <w:sz w:val="24"/>
                <w:szCs w:val="24"/>
              </w:rPr>
            </w:pPr>
            <w:r w:rsidRPr="00C635CB">
              <w:rPr>
                <w:rFonts w:ascii="Verdana" w:hAnsi="Verdana" w:cs="Arial"/>
                <w:sz w:val="24"/>
                <w:szCs w:val="24"/>
              </w:rPr>
              <w:t xml:space="preserve">Fecha de elaboración: </w:t>
            </w:r>
          </w:p>
          <w:p w14:paraId="7BE07220" w14:textId="77777777" w:rsidR="004513B1" w:rsidRPr="00C635CB" w:rsidRDefault="00000000" w:rsidP="005733DF">
            <w:pPr>
              <w:rPr>
                <w:rFonts w:ascii="Verdana" w:hAnsi="Verdana" w:cs="Arial"/>
                <w:sz w:val="24"/>
                <w:szCs w:val="24"/>
              </w:rPr>
            </w:pPr>
            <w:sdt>
              <w:sdtPr>
                <w:rPr>
                  <w:rFonts w:ascii="Verdana" w:hAnsi="Verdana" w:cs="Arial"/>
                  <w:sz w:val="24"/>
                  <w:szCs w:val="24"/>
                </w:rPr>
                <w:alias w:val="Fecha de elaboración"/>
                <w:tag w:val="Fecha de elaboración"/>
                <w:id w:val="1015733441"/>
                <w:showingPlcHdr/>
                <w:date w:fullDate="2014-10-26T00:00:00Z">
                  <w:dateFormat w:val="dd/MM/yyyy"/>
                  <w:lid w:val="es-CO"/>
                  <w:storeMappedDataAs w:val="dateTime"/>
                  <w:calendar w:val="gregorian"/>
                </w:date>
              </w:sdtPr>
              <w:sdtContent>
                <w:r w:rsidR="004513B1" w:rsidRPr="00C635CB">
                  <w:rPr>
                    <w:rStyle w:val="Textodelmarcadordeposicin"/>
                    <w:rFonts w:ascii="Verdana" w:hAnsi="Verdana" w:cs="Arial"/>
                    <w:sz w:val="24"/>
                    <w:szCs w:val="24"/>
                  </w:rPr>
                  <w:t>Click here to enter a date.</w:t>
                </w:r>
              </w:sdtContent>
            </w:sdt>
          </w:p>
        </w:tc>
        <w:tc>
          <w:tcPr>
            <w:tcW w:w="2619" w:type="dxa"/>
            <w:gridSpan w:val="2"/>
          </w:tcPr>
          <w:p w14:paraId="6C8740EA" w14:textId="77777777" w:rsidR="004513B1" w:rsidRPr="00C635CB" w:rsidRDefault="004513B1" w:rsidP="005733DF">
            <w:pPr>
              <w:rPr>
                <w:rFonts w:ascii="Verdana" w:hAnsi="Verdana" w:cs="Arial"/>
                <w:sz w:val="24"/>
                <w:szCs w:val="24"/>
              </w:rPr>
            </w:pPr>
            <w:r w:rsidRPr="00C635CB">
              <w:rPr>
                <w:rFonts w:ascii="Verdana" w:hAnsi="Verdana" w:cs="Arial"/>
                <w:sz w:val="24"/>
                <w:szCs w:val="24"/>
              </w:rPr>
              <w:t xml:space="preserve">Fecha de revisión: </w:t>
            </w:r>
          </w:p>
          <w:p w14:paraId="1BD244A0" w14:textId="77777777" w:rsidR="004513B1" w:rsidRPr="00C635CB" w:rsidRDefault="00000000" w:rsidP="005733DF">
            <w:pPr>
              <w:rPr>
                <w:rFonts w:ascii="Verdana" w:hAnsi="Verdana" w:cs="Arial"/>
                <w:sz w:val="24"/>
                <w:szCs w:val="24"/>
              </w:rPr>
            </w:pPr>
            <w:sdt>
              <w:sdtPr>
                <w:rPr>
                  <w:rFonts w:ascii="Verdana" w:hAnsi="Verdana" w:cs="Arial"/>
                  <w:sz w:val="24"/>
                  <w:szCs w:val="24"/>
                </w:rPr>
                <w:alias w:val="Fecha de revisión"/>
                <w:tag w:val="Fecha de revisión"/>
                <w:id w:val="-6837701"/>
                <w:showingPlcHdr/>
                <w:date w:fullDate="2014-10-26T00:00:00Z">
                  <w:dateFormat w:val="dd/MM/yyyy"/>
                  <w:lid w:val="es-CO"/>
                  <w:storeMappedDataAs w:val="dateTime"/>
                  <w:calendar w:val="gregorian"/>
                </w:date>
              </w:sdtPr>
              <w:sdtContent>
                <w:r w:rsidR="004513B1" w:rsidRPr="00C635CB">
                  <w:rPr>
                    <w:rStyle w:val="Textodelmarcadordeposicin"/>
                    <w:rFonts w:ascii="Verdana" w:hAnsi="Verdana" w:cs="Arial"/>
                    <w:sz w:val="24"/>
                    <w:szCs w:val="24"/>
                  </w:rPr>
                  <w:t>Click here to enter a date.</w:t>
                </w:r>
              </w:sdtContent>
            </w:sdt>
          </w:p>
        </w:tc>
        <w:tc>
          <w:tcPr>
            <w:tcW w:w="4238" w:type="dxa"/>
          </w:tcPr>
          <w:p w14:paraId="6C9F6C17" w14:textId="77777777" w:rsidR="004513B1" w:rsidRPr="00C635CB" w:rsidRDefault="004513B1" w:rsidP="005733DF">
            <w:pPr>
              <w:rPr>
                <w:rFonts w:ascii="Verdana" w:hAnsi="Verdana" w:cs="Arial"/>
                <w:sz w:val="24"/>
                <w:szCs w:val="24"/>
              </w:rPr>
            </w:pPr>
            <w:r w:rsidRPr="00C635CB">
              <w:rPr>
                <w:rFonts w:ascii="Verdana" w:hAnsi="Verdana" w:cs="Arial"/>
                <w:sz w:val="24"/>
                <w:szCs w:val="24"/>
              </w:rPr>
              <w:t xml:space="preserve">Fecha de </w:t>
            </w:r>
            <w:r w:rsidR="00473F7B" w:rsidRPr="00C635CB">
              <w:rPr>
                <w:rFonts w:ascii="Verdana" w:hAnsi="Verdana" w:cs="Arial"/>
                <w:sz w:val="24"/>
                <w:szCs w:val="24"/>
              </w:rPr>
              <w:t>aprobación</w:t>
            </w:r>
            <w:r w:rsidRPr="00C635CB">
              <w:rPr>
                <w:rFonts w:ascii="Verdana" w:hAnsi="Verdana" w:cs="Arial"/>
                <w:sz w:val="24"/>
                <w:szCs w:val="24"/>
              </w:rPr>
              <w:t>:</w:t>
            </w:r>
          </w:p>
          <w:p w14:paraId="3B029083" w14:textId="77777777" w:rsidR="004513B1" w:rsidRPr="00C635CB" w:rsidRDefault="00000000" w:rsidP="005733DF">
            <w:pPr>
              <w:rPr>
                <w:rFonts w:ascii="Verdana" w:hAnsi="Verdana" w:cs="Arial"/>
                <w:sz w:val="24"/>
                <w:szCs w:val="24"/>
              </w:rPr>
            </w:pPr>
            <w:sdt>
              <w:sdtPr>
                <w:rPr>
                  <w:rFonts w:ascii="Verdana" w:hAnsi="Verdana" w:cs="Arial"/>
                  <w:sz w:val="24"/>
                  <w:szCs w:val="24"/>
                </w:rPr>
                <w:alias w:val="Fecha de aprobación"/>
                <w:tag w:val="Fecha de aprobación"/>
                <w:id w:val="574712339"/>
                <w:showingPlcHdr/>
                <w:date w:fullDate="2014-10-26T00:00:00Z">
                  <w:dateFormat w:val="dd/MM/yyyy"/>
                  <w:lid w:val="es-CO"/>
                  <w:storeMappedDataAs w:val="dateTime"/>
                  <w:calendar w:val="gregorian"/>
                </w:date>
              </w:sdtPr>
              <w:sdtContent>
                <w:r w:rsidR="004513B1" w:rsidRPr="00C635CB">
                  <w:rPr>
                    <w:rStyle w:val="Textodelmarcadordeposicin"/>
                    <w:rFonts w:ascii="Verdana" w:hAnsi="Verdana" w:cs="Arial"/>
                    <w:sz w:val="24"/>
                    <w:szCs w:val="24"/>
                  </w:rPr>
                  <w:t>Click here to enter a date.</w:t>
                </w:r>
              </w:sdtContent>
            </w:sdt>
          </w:p>
        </w:tc>
      </w:tr>
    </w:tbl>
    <w:p w14:paraId="7F003AC1" w14:textId="77777777" w:rsidR="0078700E" w:rsidRPr="00C635CB" w:rsidRDefault="0078700E" w:rsidP="004513B1">
      <w:pPr>
        <w:spacing w:line="240" w:lineRule="auto"/>
        <w:rPr>
          <w:rFonts w:ascii="Verdana" w:hAnsi="Verdana" w:cs="Arial"/>
          <w:sz w:val="24"/>
          <w:szCs w:val="24"/>
        </w:rPr>
      </w:pPr>
    </w:p>
    <w:p w14:paraId="1C29EB77" w14:textId="77777777" w:rsidR="00CB61B0" w:rsidRPr="00C635CB" w:rsidRDefault="00CB61B0" w:rsidP="004513B1">
      <w:pPr>
        <w:spacing w:line="240" w:lineRule="auto"/>
        <w:rPr>
          <w:rFonts w:ascii="Verdana" w:hAnsi="Verdana" w:cs="Arial"/>
          <w:sz w:val="24"/>
          <w:szCs w:val="24"/>
        </w:rPr>
      </w:pPr>
    </w:p>
    <w:p w14:paraId="6897EE3A" w14:textId="77777777" w:rsidR="00CB61B0" w:rsidRPr="00C635CB" w:rsidRDefault="00CB61B0" w:rsidP="004513B1">
      <w:pPr>
        <w:spacing w:line="240" w:lineRule="auto"/>
        <w:rPr>
          <w:rFonts w:ascii="Verdana" w:hAnsi="Verdana" w:cs="Arial"/>
          <w:sz w:val="24"/>
          <w:szCs w:val="24"/>
        </w:rPr>
      </w:pPr>
    </w:p>
    <w:p w14:paraId="022DE8EC" w14:textId="77777777" w:rsidR="00CB61B0" w:rsidRPr="00C635CB" w:rsidRDefault="00CB61B0" w:rsidP="004513B1">
      <w:pPr>
        <w:spacing w:line="240" w:lineRule="auto"/>
        <w:rPr>
          <w:rFonts w:ascii="Verdana" w:hAnsi="Verdana" w:cs="Arial"/>
          <w:sz w:val="24"/>
          <w:szCs w:val="24"/>
        </w:rPr>
      </w:pPr>
    </w:p>
    <w:p w14:paraId="4FAC4691" w14:textId="77777777" w:rsidR="00CB61B0" w:rsidRPr="00C635CB" w:rsidRDefault="00CB61B0" w:rsidP="004513B1">
      <w:pPr>
        <w:spacing w:line="240" w:lineRule="auto"/>
        <w:rPr>
          <w:rFonts w:ascii="Verdana" w:hAnsi="Verdana" w:cs="Arial"/>
          <w:sz w:val="24"/>
          <w:szCs w:val="24"/>
        </w:rPr>
      </w:pPr>
    </w:p>
    <w:p w14:paraId="134294FA" w14:textId="77777777" w:rsidR="00CB61B0" w:rsidRPr="00C635CB" w:rsidRDefault="00CB61B0" w:rsidP="004513B1">
      <w:pPr>
        <w:spacing w:line="240" w:lineRule="auto"/>
        <w:rPr>
          <w:rFonts w:ascii="Verdana" w:hAnsi="Verdana" w:cs="Arial"/>
          <w:sz w:val="24"/>
          <w:szCs w:val="24"/>
        </w:rPr>
      </w:pPr>
    </w:p>
    <w:p w14:paraId="2422A83C" w14:textId="77777777" w:rsidR="00CB61B0" w:rsidRPr="00C635CB" w:rsidRDefault="00CB61B0" w:rsidP="004513B1">
      <w:pPr>
        <w:spacing w:line="240" w:lineRule="auto"/>
        <w:rPr>
          <w:rFonts w:ascii="Verdana" w:hAnsi="Verdana" w:cs="Arial"/>
          <w:sz w:val="24"/>
          <w:szCs w:val="24"/>
        </w:rPr>
      </w:pPr>
    </w:p>
    <w:p w14:paraId="7C8A09E7" w14:textId="77777777" w:rsidR="00CB61B0" w:rsidRPr="00C635CB" w:rsidRDefault="00CB61B0" w:rsidP="004513B1">
      <w:pPr>
        <w:spacing w:line="240" w:lineRule="auto"/>
        <w:rPr>
          <w:rFonts w:ascii="Verdana" w:hAnsi="Verdana" w:cs="Arial"/>
          <w:sz w:val="24"/>
          <w:szCs w:val="24"/>
        </w:rPr>
      </w:pPr>
    </w:p>
    <w:p w14:paraId="72D28549" w14:textId="77777777" w:rsidR="00CB61B0" w:rsidRPr="00C635CB" w:rsidRDefault="00CB61B0" w:rsidP="004513B1">
      <w:pPr>
        <w:spacing w:line="240" w:lineRule="auto"/>
        <w:rPr>
          <w:rFonts w:ascii="Verdana" w:hAnsi="Verdana" w:cs="Arial"/>
          <w:sz w:val="24"/>
          <w:szCs w:val="24"/>
        </w:rPr>
      </w:pPr>
    </w:p>
    <w:p w14:paraId="4C1EE8BF" w14:textId="77777777" w:rsidR="00CB61B0" w:rsidRPr="00C635CB" w:rsidRDefault="00CB61B0" w:rsidP="004513B1">
      <w:pPr>
        <w:spacing w:line="240" w:lineRule="auto"/>
        <w:rPr>
          <w:rFonts w:ascii="Verdana" w:hAnsi="Verdana" w:cs="Arial"/>
          <w:sz w:val="24"/>
          <w:szCs w:val="24"/>
        </w:rPr>
      </w:pPr>
    </w:p>
    <w:p w14:paraId="51B39CB2" w14:textId="77777777" w:rsidR="00CB61B0" w:rsidRPr="00C635CB" w:rsidRDefault="00CB61B0" w:rsidP="004513B1">
      <w:pPr>
        <w:spacing w:line="240" w:lineRule="auto"/>
        <w:rPr>
          <w:rFonts w:ascii="Verdana" w:hAnsi="Verdana" w:cs="Arial"/>
          <w:sz w:val="24"/>
          <w:szCs w:val="24"/>
        </w:rPr>
      </w:pPr>
    </w:p>
    <w:p w14:paraId="4E86996A" w14:textId="77777777" w:rsidR="00EC7856" w:rsidRPr="00C635CB" w:rsidRDefault="00EC7856" w:rsidP="004513B1">
      <w:pPr>
        <w:spacing w:line="240" w:lineRule="auto"/>
        <w:rPr>
          <w:rFonts w:ascii="Verdana" w:hAnsi="Verdana" w:cs="Arial"/>
          <w:sz w:val="24"/>
          <w:szCs w:val="24"/>
        </w:rPr>
      </w:pPr>
    </w:p>
    <w:p w14:paraId="79DC38AE" w14:textId="77777777" w:rsidR="00CB61B0" w:rsidRPr="00C635CB" w:rsidRDefault="00CB61B0" w:rsidP="004513B1">
      <w:pPr>
        <w:spacing w:line="240" w:lineRule="auto"/>
        <w:rPr>
          <w:rFonts w:ascii="Verdana" w:hAnsi="Verdana" w:cs="Arial"/>
          <w:sz w:val="24"/>
          <w:szCs w:val="24"/>
        </w:rPr>
      </w:pPr>
    </w:p>
    <w:p w14:paraId="4EFC234A" w14:textId="77777777" w:rsidR="00CB61B0" w:rsidRPr="00C635CB" w:rsidRDefault="00CB61B0" w:rsidP="004513B1">
      <w:pPr>
        <w:spacing w:line="240" w:lineRule="auto"/>
        <w:rPr>
          <w:rFonts w:ascii="Verdana" w:hAnsi="Verdana" w:cs="Arial"/>
          <w:sz w:val="24"/>
          <w:szCs w:val="24"/>
        </w:rPr>
      </w:pPr>
    </w:p>
    <w:p w14:paraId="58972F8D" w14:textId="77777777" w:rsidR="00A55901" w:rsidRPr="00C635CB" w:rsidRDefault="00A55901" w:rsidP="00A05429">
      <w:pPr>
        <w:pStyle w:val="Textoindependiente"/>
        <w:rPr>
          <w:rFonts w:ascii="Verdana" w:hAnsi="Verdana"/>
          <w:b/>
        </w:rPr>
      </w:pPr>
      <w:r w:rsidRPr="00C635CB">
        <w:rPr>
          <w:rFonts w:ascii="Verdana" w:hAnsi="Verdana"/>
          <w:b/>
        </w:rPr>
        <w:t>CONTROL DE CAMBIOS:</w:t>
      </w:r>
    </w:p>
    <w:tbl>
      <w:tblPr>
        <w:tblW w:w="970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3"/>
        <w:gridCol w:w="1275"/>
        <w:gridCol w:w="7432"/>
      </w:tblGrid>
      <w:tr w:rsidR="00A55901" w:rsidRPr="00C635CB" w14:paraId="0F788B85" w14:textId="77777777" w:rsidTr="00CB257D">
        <w:trPr>
          <w:trHeight w:val="326"/>
          <w:tblHeader/>
        </w:trPr>
        <w:tc>
          <w:tcPr>
            <w:tcW w:w="993" w:type="dxa"/>
            <w:shd w:val="clear" w:color="auto" w:fill="A6A6A6" w:themeFill="background1" w:themeFillShade="A6"/>
            <w:vAlign w:val="center"/>
          </w:tcPr>
          <w:p w14:paraId="4074BD73" w14:textId="77777777" w:rsidR="00A55901" w:rsidRPr="00C635CB" w:rsidRDefault="00A55901">
            <w:pPr>
              <w:widowControl w:val="0"/>
              <w:autoSpaceDE w:val="0"/>
              <w:autoSpaceDN w:val="0"/>
              <w:spacing w:after="0"/>
              <w:jc w:val="center"/>
              <w:rPr>
                <w:rFonts w:ascii="Verdana" w:eastAsia="Arial" w:hAnsi="Verdana" w:cs="Arial"/>
                <w:b/>
                <w:sz w:val="24"/>
                <w:szCs w:val="24"/>
                <w:lang w:val="es-ES" w:eastAsia="es-ES" w:bidi="es-ES"/>
              </w:rPr>
            </w:pPr>
            <w:r w:rsidRPr="00C635CB">
              <w:rPr>
                <w:rFonts w:ascii="Verdana" w:eastAsia="Arial" w:hAnsi="Verdana" w:cs="Arial"/>
                <w:b/>
                <w:color w:val="FFFFFF"/>
                <w:sz w:val="24"/>
                <w:szCs w:val="24"/>
                <w:lang w:val="es-ES" w:eastAsia="es-ES" w:bidi="es-ES"/>
              </w:rPr>
              <w:t>Versión</w:t>
            </w:r>
          </w:p>
        </w:tc>
        <w:tc>
          <w:tcPr>
            <w:tcW w:w="1275" w:type="dxa"/>
            <w:shd w:val="clear" w:color="auto" w:fill="A6A6A6" w:themeFill="background1" w:themeFillShade="A6"/>
            <w:vAlign w:val="center"/>
          </w:tcPr>
          <w:p w14:paraId="5994B1E1" w14:textId="77777777" w:rsidR="00A55901" w:rsidRPr="00C635CB" w:rsidRDefault="00A55901">
            <w:pPr>
              <w:widowControl w:val="0"/>
              <w:autoSpaceDE w:val="0"/>
              <w:autoSpaceDN w:val="0"/>
              <w:spacing w:after="0"/>
              <w:jc w:val="center"/>
              <w:rPr>
                <w:rFonts w:ascii="Verdana" w:eastAsia="Arial" w:hAnsi="Verdana" w:cs="Arial"/>
                <w:b/>
                <w:sz w:val="24"/>
                <w:szCs w:val="24"/>
                <w:lang w:val="es-ES" w:eastAsia="es-ES" w:bidi="es-ES"/>
              </w:rPr>
            </w:pPr>
            <w:r w:rsidRPr="00C635CB">
              <w:rPr>
                <w:rFonts w:ascii="Verdana" w:eastAsia="Arial" w:hAnsi="Verdana" w:cs="Arial"/>
                <w:b/>
                <w:color w:val="FFFFFF"/>
                <w:sz w:val="24"/>
                <w:szCs w:val="24"/>
                <w:lang w:val="es-ES" w:eastAsia="es-ES" w:bidi="es-ES"/>
              </w:rPr>
              <w:t>Fecha</w:t>
            </w:r>
          </w:p>
        </w:tc>
        <w:tc>
          <w:tcPr>
            <w:tcW w:w="7432" w:type="dxa"/>
            <w:shd w:val="clear" w:color="auto" w:fill="A6A6A6" w:themeFill="background1" w:themeFillShade="A6"/>
            <w:vAlign w:val="center"/>
          </w:tcPr>
          <w:p w14:paraId="3878DB0E" w14:textId="77777777" w:rsidR="00A55901" w:rsidRPr="00C635CB" w:rsidRDefault="00A55901">
            <w:pPr>
              <w:widowControl w:val="0"/>
              <w:autoSpaceDE w:val="0"/>
              <w:autoSpaceDN w:val="0"/>
              <w:spacing w:after="0"/>
              <w:jc w:val="center"/>
              <w:rPr>
                <w:rFonts w:ascii="Verdana" w:eastAsia="Arial" w:hAnsi="Verdana" w:cs="Arial"/>
                <w:b/>
                <w:sz w:val="24"/>
                <w:szCs w:val="24"/>
                <w:lang w:val="es-ES" w:eastAsia="es-ES" w:bidi="es-ES"/>
              </w:rPr>
            </w:pPr>
            <w:r w:rsidRPr="00C635CB">
              <w:rPr>
                <w:rFonts w:ascii="Verdana" w:eastAsia="Arial" w:hAnsi="Verdana" w:cs="Arial"/>
                <w:b/>
                <w:color w:val="FFFFFF"/>
                <w:sz w:val="24"/>
                <w:szCs w:val="24"/>
                <w:lang w:val="es-ES" w:eastAsia="es-ES" w:bidi="es-ES"/>
              </w:rPr>
              <w:t>Descripción de la modificación</w:t>
            </w:r>
          </w:p>
        </w:tc>
      </w:tr>
      <w:tr w:rsidR="00A55901" w:rsidRPr="00C635CB" w14:paraId="7A886B6A" w14:textId="77777777">
        <w:trPr>
          <w:trHeight w:val="325"/>
        </w:trPr>
        <w:tc>
          <w:tcPr>
            <w:tcW w:w="993" w:type="dxa"/>
            <w:vAlign w:val="center"/>
          </w:tcPr>
          <w:p w14:paraId="1E8D2238" w14:textId="77777777" w:rsidR="00A55901" w:rsidRPr="00C635CB" w:rsidRDefault="00A55901">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V1</w:t>
            </w:r>
          </w:p>
        </w:tc>
        <w:tc>
          <w:tcPr>
            <w:tcW w:w="1275" w:type="dxa"/>
            <w:vAlign w:val="center"/>
          </w:tcPr>
          <w:p w14:paraId="27667AF6" w14:textId="77777777" w:rsidR="00A55901" w:rsidRPr="00C635CB" w:rsidRDefault="00A55901">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16/10/2015</w:t>
            </w:r>
          </w:p>
        </w:tc>
        <w:tc>
          <w:tcPr>
            <w:tcW w:w="7432" w:type="dxa"/>
            <w:vAlign w:val="center"/>
          </w:tcPr>
          <w:p w14:paraId="2188072F" w14:textId="77777777" w:rsidR="00A55901" w:rsidRPr="00C635CB" w:rsidRDefault="00A55901">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Creación del Formato.</w:t>
            </w:r>
          </w:p>
        </w:tc>
      </w:tr>
      <w:tr w:rsidR="00A55901" w:rsidRPr="00C635CB" w14:paraId="2B978F5A" w14:textId="77777777">
        <w:trPr>
          <w:trHeight w:val="325"/>
        </w:trPr>
        <w:tc>
          <w:tcPr>
            <w:tcW w:w="993" w:type="dxa"/>
            <w:vAlign w:val="center"/>
          </w:tcPr>
          <w:p w14:paraId="5E8DBD70" w14:textId="77777777" w:rsidR="00A55901" w:rsidRPr="00C635CB" w:rsidRDefault="00A55901">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V2</w:t>
            </w:r>
          </w:p>
        </w:tc>
        <w:tc>
          <w:tcPr>
            <w:tcW w:w="1275" w:type="dxa"/>
            <w:vAlign w:val="center"/>
          </w:tcPr>
          <w:p w14:paraId="7EA95C4F" w14:textId="77777777" w:rsidR="00A55901" w:rsidRPr="00C635CB" w:rsidRDefault="00A55901">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19/12/2019</w:t>
            </w:r>
          </w:p>
        </w:tc>
        <w:tc>
          <w:tcPr>
            <w:tcW w:w="7432" w:type="dxa"/>
            <w:vAlign w:val="center"/>
          </w:tcPr>
          <w:p w14:paraId="42472EBF" w14:textId="77777777" w:rsidR="00A55901" w:rsidRPr="00C635CB" w:rsidRDefault="00A55901" w:rsidP="00A55901">
            <w:pPr>
              <w:pStyle w:val="Prrafodelista"/>
              <w:widowControl w:val="0"/>
              <w:numPr>
                <w:ilvl w:val="0"/>
                <w:numId w:val="12"/>
              </w:numPr>
              <w:autoSpaceDE w:val="0"/>
              <w:autoSpaceDN w:val="0"/>
              <w:spacing w:after="0"/>
              <w:ind w:left="281" w:right="53" w:hanging="141"/>
              <w:jc w:val="both"/>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Se ajusta el formato de acuerdo con el modelo de operación vigente de la SRC.</w:t>
            </w:r>
          </w:p>
          <w:p w14:paraId="3FD92C87" w14:textId="77777777" w:rsidR="00A55901" w:rsidRPr="00C635CB" w:rsidRDefault="00A55901" w:rsidP="00A55901">
            <w:pPr>
              <w:pStyle w:val="Prrafodelista"/>
              <w:widowControl w:val="0"/>
              <w:numPr>
                <w:ilvl w:val="0"/>
                <w:numId w:val="12"/>
              </w:numPr>
              <w:autoSpaceDE w:val="0"/>
              <w:autoSpaceDN w:val="0"/>
              <w:spacing w:after="0"/>
              <w:ind w:left="281" w:right="53" w:hanging="141"/>
              <w:jc w:val="both"/>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Se cambia en nombre de: DIAGNÓSTICO O CARACTERIZACIÓN DEL DAÑO COLECTIVO a FORMATO DOCUMENTO CARACTERIZACIÓN DEL DAÑO COLECTIVO PARA PUEBLOS Y COMUNIDADES ÉTNICAS.</w:t>
            </w:r>
          </w:p>
          <w:p w14:paraId="098E1A67" w14:textId="77777777" w:rsidR="00A55901" w:rsidRPr="00C635CB" w:rsidRDefault="00A55901" w:rsidP="00A55901">
            <w:pPr>
              <w:pStyle w:val="Prrafodelista"/>
              <w:widowControl w:val="0"/>
              <w:numPr>
                <w:ilvl w:val="0"/>
                <w:numId w:val="12"/>
              </w:numPr>
              <w:autoSpaceDE w:val="0"/>
              <w:autoSpaceDN w:val="0"/>
              <w:spacing w:after="0"/>
              <w:ind w:left="281" w:right="53" w:hanging="141"/>
              <w:jc w:val="both"/>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Se cambia el procedimiento al que estaba asociado pasando del PROCEDIMIENTO DIAGNÓSTICO DEL DAÑO al nuevo PROCEDIMIENTO CARACTERIZACIÓN DEL DAÑO PARA PUEBLOS Y COMUNIDADES ÉTNICAS.</w:t>
            </w:r>
          </w:p>
        </w:tc>
      </w:tr>
      <w:tr w:rsidR="00A55901" w:rsidRPr="00C635CB" w14:paraId="23ACA578" w14:textId="77777777">
        <w:trPr>
          <w:trHeight w:val="325"/>
        </w:trPr>
        <w:tc>
          <w:tcPr>
            <w:tcW w:w="993" w:type="dxa"/>
            <w:vAlign w:val="center"/>
          </w:tcPr>
          <w:p w14:paraId="5CE06761" w14:textId="3DC4219C" w:rsidR="00A55901" w:rsidRPr="00C635CB" w:rsidRDefault="004B2B47">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V3</w:t>
            </w:r>
          </w:p>
        </w:tc>
        <w:tc>
          <w:tcPr>
            <w:tcW w:w="1275" w:type="dxa"/>
            <w:vAlign w:val="center"/>
          </w:tcPr>
          <w:p w14:paraId="7614ED72" w14:textId="77777777" w:rsidR="00A55901" w:rsidRPr="00C635CB" w:rsidRDefault="00BF4A17">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18/02/2020</w:t>
            </w:r>
          </w:p>
          <w:p w14:paraId="27EAEA41" w14:textId="37F2BBA1" w:rsidR="00BF4A17" w:rsidRPr="00C635CB" w:rsidRDefault="00BF4A17">
            <w:pPr>
              <w:widowControl w:val="0"/>
              <w:autoSpaceDE w:val="0"/>
              <w:autoSpaceDN w:val="0"/>
              <w:spacing w:after="0"/>
              <w:jc w:val="center"/>
              <w:rPr>
                <w:rFonts w:ascii="Verdana" w:eastAsia="Arial" w:hAnsi="Verdana" w:cs="Arial"/>
                <w:sz w:val="24"/>
                <w:szCs w:val="24"/>
                <w:lang w:val="es-ES" w:eastAsia="es-ES" w:bidi="es-ES"/>
              </w:rPr>
            </w:pPr>
          </w:p>
        </w:tc>
        <w:tc>
          <w:tcPr>
            <w:tcW w:w="7432" w:type="dxa"/>
            <w:vAlign w:val="center"/>
          </w:tcPr>
          <w:p w14:paraId="50095856" w14:textId="4CDA675F" w:rsidR="00A55901" w:rsidRPr="00C635CB" w:rsidRDefault="00142DF3" w:rsidP="00142DF3">
            <w:pPr>
              <w:widowControl w:val="0"/>
              <w:autoSpaceDE w:val="0"/>
              <w:autoSpaceDN w:val="0"/>
              <w:spacing w:after="0"/>
              <w:ind w:right="53"/>
              <w:jc w:val="both"/>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Se eliminan los siguientes numerales del documento:</w:t>
            </w:r>
          </w:p>
          <w:p w14:paraId="1E3891BC" w14:textId="1C7A7770" w:rsidR="004C6A03" w:rsidRPr="00C635CB" w:rsidRDefault="004C6A03" w:rsidP="00142DF3">
            <w:pPr>
              <w:pStyle w:val="Prrafodelista"/>
              <w:widowControl w:val="0"/>
              <w:numPr>
                <w:ilvl w:val="0"/>
                <w:numId w:val="12"/>
              </w:numPr>
              <w:autoSpaceDE w:val="0"/>
              <w:autoSpaceDN w:val="0"/>
              <w:spacing w:after="0"/>
              <w:ind w:left="281" w:right="53" w:hanging="141"/>
              <w:jc w:val="both"/>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4.3.</w:t>
            </w:r>
            <w:r w:rsidRPr="00C635CB">
              <w:rPr>
                <w:rFonts w:ascii="Verdana" w:eastAsia="Arial" w:hAnsi="Verdana" w:cs="Arial"/>
                <w:sz w:val="24"/>
                <w:szCs w:val="24"/>
                <w:lang w:val="es-ES" w:eastAsia="es-ES" w:bidi="es-ES"/>
              </w:rPr>
              <w:tab/>
              <w:t>CAUSAS EXPLICATIVAS DE LA LLEGADA DE LOS ACTORES ARMADOS, DETONANTE Y ESCALONAMIENTO DEL CONFLICTO ARMADO</w:t>
            </w:r>
            <w:r w:rsidR="00142DF3" w:rsidRPr="00C635CB">
              <w:rPr>
                <w:rFonts w:ascii="Verdana" w:eastAsia="Arial" w:hAnsi="Verdana" w:cs="Arial"/>
                <w:sz w:val="24"/>
                <w:szCs w:val="24"/>
                <w:lang w:val="es-ES" w:eastAsia="es-ES" w:bidi="es-ES"/>
              </w:rPr>
              <w:t>.</w:t>
            </w:r>
          </w:p>
          <w:p w14:paraId="7A29764F" w14:textId="21CA212E" w:rsidR="004C6A03" w:rsidRPr="00C635CB" w:rsidRDefault="004C6A03" w:rsidP="00142DF3">
            <w:pPr>
              <w:pStyle w:val="Prrafodelista"/>
              <w:widowControl w:val="0"/>
              <w:numPr>
                <w:ilvl w:val="0"/>
                <w:numId w:val="12"/>
              </w:numPr>
              <w:autoSpaceDE w:val="0"/>
              <w:autoSpaceDN w:val="0"/>
              <w:spacing w:after="0"/>
              <w:ind w:left="281" w:right="53" w:hanging="141"/>
              <w:jc w:val="both"/>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4.4.</w:t>
            </w:r>
            <w:r w:rsidRPr="00C635CB">
              <w:rPr>
                <w:rFonts w:ascii="Verdana" w:eastAsia="Arial" w:hAnsi="Verdana" w:cs="Arial"/>
                <w:sz w:val="24"/>
                <w:szCs w:val="24"/>
                <w:lang w:val="es-ES" w:eastAsia="es-ES" w:bidi="es-ES"/>
              </w:rPr>
              <w:tab/>
              <w:t>IDENTIFICACIÓN DE ACTORES INDIRECTOS QUE DINAMIZARON EL CONFLICTO ARMAD</w:t>
            </w:r>
            <w:r w:rsidR="00142DF3" w:rsidRPr="00C635CB">
              <w:rPr>
                <w:rFonts w:ascii="Verdana" w:eastAsia="Arial" w:hAnsi="Verdana" w:cs="Arial"/>
                <w:sz w:val="24"/>
                <w:szCs w:val="24"/>
                <w:lang w:val="es-ES" w:eastAsia="es-ES" w:bidi="es-ES"/>
              </w:rPr>
              <w:t>O.</w:t>
            </w:r>
          </w:p>
        </w:tc>
      </w:tr>
      <w:tr w:rsidR="005E5F1A" w:rsidRPr="00C635CB" w14:paraId="3E054A04" w14:textId="77777777">
        <w:trPr>
          <w:trHeight w:val="325"/>
        </w:trPr>
        <w:tc>
          <w:tcPr>
            <w:tcW w:w="993" w:type="dxa"/>
            <w:vAlign w:val="center"/>
          </w:tcPr>
          <w:p w14:paraId="297B80F6" w14:textId="3D51B5DE" w:rsidR="00313AC6" w:rsidRPr="00C635CB" w:rsidRDefault="00313AC6">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V4</w:t>
            </w:r>
          </w:p>
        </w:tc>
        <w:tc>
          <w:tcPr>
            <w:tcW w:w="1275" w:type="dxa"/>
            <w:vAlign w:val="center"/>
          </w:tcPr>
          <w:p w14:paraId="020F2C92" w14:textId="6A97CE2C" w:rsidR="00313AC6" w:rsidRPr="00C635CB" w:rsidRDefault="005E5F1A">
            <w:pPr>
              <w:widowControl w:val="0"/>
              <w:autoSpaceDE w:val="0"/>
              <w:autoSpaceDN w:val="0"/>
              <w:spacing w:after="0"/>
              <w:jc w:val="center"/>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21/06/2022</w:t>
            </w:r>
          </w:p>
        </w:tc>
        <w:tc>
          <w:tcPr>
            <w:tcW w:w="7432" w:type="dxa"/>
            <w:vAlign w:val="center"/>
          </w:tcPr>
          <w:p w14:paraId="1B2D904B" w14:textId="500EE3BB" w:rsidR="00313AC6" w:rsidRPr="00C635CB" w:rsidRDefault="00313AC6" w:rsidP="00075A16">
            <w:pPr>
              <w:pStyle w:val="Prrafodelista"/>
              <w:widowControl w:val="0"/>
              <w:numPr>
                <w:ilvl w:val="0"/>
                <w:numId w:val="12"/>
              </w:numPr>
              <w:autoSpaceDE w:val="0"/>
              <w:autoSpaceDN w:val="0"/>
              <w:spacing w:after="0"/>
              <w:ind w:left="281" w:right="53" w:hanging="141"/>
              <w:jc w:val="both"/>
              <w:rPr>
                <w:rFonts w:ascii="Verdana" w:eastAsia="Arial" w:hAnsi="Verdana" w:cs="Arial"/>
                <w:sz w:val="24"/>
                <w:szCs w:val="24"/>
                <w:lang w:val="es-ES" w:eastAsia="es-ES" w:bidi="es-ES"/>
              </w:rPr>
            </w:pPr>
            <w:r w:rsidRPr="00C635CB">
              <w:rPr>
                <w:rFonts w:ascii="Verdana" w:eastAsia="Arial" w:hAnsi="Verdana" w:cs="Arial"/>
                <w:sz w:val="24"/>
                <w:szCs w:val="24"/>
                <w:lang w:val="es-ES" w:eastAsia="es-ES" w:bidi="es-ES"/>
              </w:rPr>
              <w:t xml:space="preserve">Se </w:t>
            </w:r>
            <w:r w:rsidR="003A0F72" w:rsidRPr="00C635CB">
              <w:rPr>
                <w:rFonts w:ascii="Verdana" w:eastAsia="Arial" w:hAnsi="Verdana" w:cs="Arial"/>
                <w:sz w:val="24"/>
                <w:szCs w:val="24"/>
                <w:lang w:val="es-ES" w:eastAsia="es-ES" w:bidi="es-ES"/>
              </w:rPr>
              <w:t xml:space="preserve">incluyeron orientaciones con énfasis en la perspectiva psicosocial en los capítulos 1, 3, 5 y 6. </w:t>
            </w:r>
          </w:p>
        </w:tc>
      </w:tr>
    </w:tbl>
    <w:p w14:paraId="01C61BFF" w14:textId="77777777" w:rsidR="00AC3434" w:rsidRPr="00C635CB" w:rsidRDefault="00AC3434" w:rsidP="00AC3434">
      <w:pPr>
        <w:autoSpaceDE w:val="0"/>
        <w:autoSpaceDN w:val="0"/>
        <w:adjustRightInd w:val="0"/>
        <w:spacing w:after="0"/>
        <w:jc w:val="both"/>
        <w:rPr>
          <w:rFonts w:ascii="Verdana" w:hAnsi="Verdana" w:cs="Arial"/>
          <w:b/>
          <w:bCs/>
          <w:sz w:val="24"/>
          <w:szCs w:val="24"/>
          <w:lang w:eastAsia="es-ES"/>
        </w:rPr>
      </w:pPr>
    </w:p>
    <w:p w14:paraId="282CB5AB" w14:textId="77777777" w:rsidR="00AC3434" w:rsidRPr="00C635CB" w:rsidRDefault="00AC3434" w:rsidP="00AC3434">
      <w:pPr>
        <w:autoSpaceDE w:val="0"/>
        <w:autoSpaceDN w:val="0"/>
        <w:adjustRightInd w:val="0"/>
        <w:spacing w:after="0"/>
        <w:jc w:val="both"/>
        <w:rPr>
          <w:rFonts w:ascii="Verdana" w:hAnsi="Verdana" w:cs="Arial"/>
          <w:b/>
          <w:bCs/>
          <w:sz w:val="24"/>
          <w:szCs w:val="24"/>
          <w:lang w:val="es-ES" w:eastAsia="es-ES"/>
        </w:rPr>
      </w:pPr>
    </w:p>
    <w:sectPr w:rsidR="00AC3434" w:rsidRPr="00C635CB" w:rsidSect="00AE745A">
      <w:headerReference w:type="even" r:id="rId18"/>
      <w:headerReference w:type="default" r:id="rId19"/>
      <w:footerReference w:type="even" r:id="rId20"/>
      <w:footerReference w:type="default" r:id="rId21"/>
      <w:headerReference w:type="first" r:id="rId22"/>
      <w:footerReference w:type="first" r:id="rId23"/>
      <w:pgSz w:w="12240" w:h="15840"/>
      <w:pgMar w:top="1440" w:right="1080" w:bottom="1440" w:left="1080" w:header="39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6D7DA" w14:textId="77777777" w:rsidR="00CD3E95" w:rsidRPr="00462047" w:rsidRDefault="00CD3E95" w:rsidP="00855AB7">
      <w:pPr>
        <w:spacing w:after="0" w:line="240" w:lineRule="auto"/>
      </w:pPr>
      <w:r w:rsidRPr="00462047">
        <w:separator/>
      </w:r>
    </w:p>
  </w:endnote>
  <w:endnote w:type="continuationSeparator" w:id="0">
    <w:p w14:paraId="042FD7E1" w14:textId="77777777" w:rsidR="00CD3E95" w:rsidRPr="00462047" w:rsidRDefault="00CD3E95" w:rsidP="00855AB7">
      <w:pPr>
        <w:spacing w:after="0" w:line="240" w:lineRule="auto"/>
      </w:pPr>
      <w:r w:rsidRPr="0046204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72050" w14:textId="77777777" w:rsidR="0015606C" w:rsidRPr="00462047" w:rsidRDefault="0015606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934C3" w14:textId="77777777" w:rsidR="0015606C" w:rsidRPr="00462047" w:rsidRDefault="0015606C">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D9797" w14:textId="77777777" w:rsidR="0015606C" w:rsidRPr="00462047" w:rsidRDefault="0015606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1A472" w14:textId="77777777" w:rsidR="00CD3E95" w:rsidRPr="00462047" w:rsidRDefault="00CD3E95" w:rsidP="00855AB7">
      <w:pPr>
        <w:spacing w:after="0" w:line="240" w:lineRule="auto"/>
      </w:pPr>
      <w:r w:rsidRPr="00462047">
        <w:separator/>
      </w:r>
    </w:p>
  </w:footnote>
  <w:footnote w:type="continuationSeparator" w:id="0">
    <w:p w14:paraId="478B4C91" w14:textId="77777777" w:rsidR="00CD3E95" w:rsidRPr="00462047" w:rsidRDefault="00CD3E95" w:rsidP="00855AB7">
      <w:pPr>
        <w:spacing w:after="0" w:line="240" w:lineRule="auto"/>
      </w:pPr>
      <w:r w:rsidRPr="0046204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C9448" w14:textId="77777777" w:rsidR="0015606C" w:rsidRPr="00462047" w:rsidRDefault="0015606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3"/>
      <w:gridCol w:w="4636"/>
      <w:gridCol w:w="2666"/>
    </w:tblGrid>
    <w:tr w:rsidR="008010CA" w:rsidRPr="00462047" w14:paraId="4DAD82B7" w14:textId="77777777" w:rsidTr="00720543">
      <w:trPr>
        <w:trHeight w:val="699"/>
        <w:jc w:val="center"/>
      </w:trPr>
      <w:tc>
        <w:tcPr>
          <w:tcW w:w="3353" w:type="dxa"/>
          <w:vMerge w:val="restart"/>
          <w:shd w:val="clear" w:color="auto" w:fill="BFBFBF" w:themeFill="background1" w:themeFillShade="BF"/>
          <w:vAlign w:val="center"/>
        </w:tcPr>
        <w:p w14:paraId="78568104" w14:textId="1535B27B" w:rsidR="008010CA" w:rsidRPr="00462047" w:rsidRDefault="000B2F28" w:rsidP="008010CA">
          <w:pPr>
            <w:widowControl w:val="0"/>
            <w:spacing w:after="0"/>
            <w:jc w:val="center"/>
            <w:rPr>
              <w:rFonts w:ascii="Verdana" w:hAnsi="Verdana" w:cs="Arial"/>
              <w:b/>
              <w:color w:val="FFFFFF"/>
              <w:sz w:val="18"/>
              <w:szCs w:val="18"/>
            </w:rPr>
          </w:pPr>
          <w:r w:rsidRPr="00462047">
            <w:rPr>
              <w:noProof/>
            </w:rPr>
            <w:drawing>
              <wp:inline distT="0" distB="0" distL="0" distR="0" wp14:anchorId="480CDC32" wp14:editId="306836E4">
                <wp:extent cx="1359526" cy="493819"/>
                <wp:effectExtent l="0" t="0" r="0" b="1905"/>
                <wp:docPr id="3" name="Imagen 2">
                  <a:extLst xmlns:a="http://schemas.openxmlformats.org/drawingml/2006/main">
                    <a:ext uri="{FF2B5EF4-FFF2-40B4-BE49-F238E27FC236}">
                      <a16:creationId xmlns:a16="http://schemas.microsoft.com/office/drawing/2014/main" id="{2FE97B37-BC7E-B6B9-E3DB-CB03DF01D4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2FE97B37-BC7E-B6B9-E3DB-CB03DF01D411}"/>
                            </a:ext>
                          </a:extLst>
                        </pic:cNvPr>
                        <pic:cNvPicPr>
                          <a:picLocks noChangeAspect="1"/>
                        </pic:cNvPicPr>
                      </pic:nvPicPr>
                      <pic:blipFill>
                        <a:blip r:embed="rId1"/>
                        <a:stretch>
                          <a:fillRect/>
                        </a:stretch>
                      </pic:blipFill>
                      <pic:spPr>
                        <a:xfrm>
                          <a:off x="0" y="0"/>
                          <a:ext cx="1359526" cy="493819"/>
                        </a:xfrm>
                        <a:prstGeom prst="rect">
                          <a:avLst/>
                        </a:prstGeom>
                      </pic:spPr>
                    </pic:pic>
                  </a:graphicData>
                </a:graphic>
              </wp:inline>
            </w:drawing>
          </w:r>
        </w:p>
      </w:tc>
      <w:tc>
        <w:tcPr>
          <w:tcW w:w="4636" w:type="dxa"/>
          <w:shd w:val="clear" w:color="auto" w:fill="BFBFBF" w:themeFill="background1" w:themeFillShade="BF"/>
          <w:vAlign w:val="center"/>
        </w:tcPr>
        <w:p w14:paraId="29A0795B" w14:textId="788DFEA3" w:rsidR="008010CA" w:rsidRPr="00462047" w:rsidRDefault="00720543" w:rsidP="008010CA">
          <w:pPr>
            <w:widowControl w:val="0"/>
            <w:spacing w:after="0"/>
            <w:jc w:val="center"/>
            <w:rPr>
              <w:rFonts w:ascii="Verdana" w:hAnsi="Verdana" w:cs="Arial"/>
              <w:b/>
              <w:color w:val="FFFFFF" w:themeColor="background1"/>
              <w:sz w:val="18"/>
              <w:szCs w:val="18"/>
            </w:rPr>
          </w:pPr>
          <w:r w:rsidRPr="00462047">
            <w:rPr>
              <w:rFonts w:ascii="Verdana" w:hAnsi="Verdana" w:cs="Arial"/>
              <w:b/>
              <w:color w:val="FFFFFF" w:themeColor="background1"/>
              <w:sz w:val="18"/>
              <w:szCs w:val="18"/>
            </w:rPr>
            <w:t>FORMATO DOCUMENTO CARACTERIZACIÓN DEL DAÑO COLECTIVO PARA PUEBLOS Y COMUNIDADES ÉTNICAS</w:t>
          </w:r>
        </w:p>
      </w:tc>
      <w:tc>
        <w:tcPr>
          <w:tcW w:w="2666" w:type="dxa"/>
          <w:vAlign w:val="center"/>
        </w:tcPr>
        <w:p w14:paraId="0C5C5820" w14:textId="7CA85DAD" w:rsidR="008010CA" w:rsidRPr="00462047" w:rsidRDefault="008010CA" w:rsidP="008010CA">
          <w:pPr>
            <w:widowControl w:val="0"/>
            <w:spacing w:after="0"/>
            <w:rPr>
              <w:rFonts w:ascii="Verdana" w:hAnsi="Verdana" w:cs="Arial"/>
              <w:sz w:val="16"/>
              <w:szCs w:val="16"/>
            </w:rPr>
          </w:pPr>
          <w:r w:rsidRPr="00462047">
            <w:rPr>
              <w:rFonts w:ascii="Verdana" w:hAnsi="Verdana" w:cs="Arial"/>
              <w:sz w:val="16"/>
              <w:szCs w:val="16"/>
            </w:rPr>
            <w:t xml:space="preserve">Código: </w:t>
          </w:r>
          <w:r w:rsidR="00204790" w:rsidRPr="00462047">
            <w:rPr>
              <w:rFonts w:ascii="Verdana" w:hAnsi="Verdana" w:cs="Arial"/>
              <w:sz w:val="16"/>
              <w:szCs w:val="16"/>
            </w:rPr>
            <w:t>430.08.15-19</w:t>
          </w:r>
        </w:p>
      </w:tc>
    </w:tr>
    <w:tr w:rsidR="008010CA" w:rsidRPr="00462047" w14:paraId="3980671F" w14:textId="77777777" w:rsidTr="00720543">
      <w:trPr>
        <w:trHeight w:val="413"/>
        <w:jc w:val="center"/>
      </w:trPr>
      <w:tc>
        <w:tcPr>
          <w:tcW w:w="3353" w:type="dxa"/>
          <w:vMerge/>
          <w:shd w:val="clear" w:color="auto" w:fill="BFBFBF" w:themeFill="background1" w:themeFillShade="BF"/>
        </w:tcPr>
        <w:p w14:paraId="147C7E13" w14:textId="77777777" w:rsidR="008010CA" w:rsidRPr="00462047" w:rsidRDefault="008010CA" w:rsidP="008010CA">
          <w:pPr>
            <w:pStyle w:val="Encabezado"/>
            <w:widowControl w:val="0"/>
            <w:rPr>
              <w:rFonts w:ascii="Verdana" w:hAnsi="Verdana"/>
              <w:sz w:val="18"/>
              <w:szCs w:val="18"/>
            </w:rPr>
          </w:pPr>
        </w:p>
      </w:tc>
      <w:tc>
        <w:tcPr>
          <w:tcW w:w="4636" w:type="dxa"/>
          <w:vAlign w:val="center"/>
        </w:tcPr>
        <w:p w14:paraId="06FD5F58" w14:textId="77777777" w:rsidR="008010CA" w:rsidRPr="00462047" w:rsidRDefault="008010CA" w:rsidP="008010CA">
          <w:pPr>
            <w:pStyle w:val="Encabezado"/>
            <w:widowControl w:val="0"/>
            <w:jc w:val="center"/>
            <w:rPr>
              <w:rFonts w:ascii="Verdana" w:hAnsi="Verdana"/>
              <w:sz w:val="18"/>
              <w:szCs w:val="18"/>
            </w:rPr>
          </w:pPr>
          <w:r w:rsidRPr="00462047">
            <w:rPr>
              <w:rFonts w:ascii="Verdana" w:hAnsi="Verdana"/>
              <w:sz w:val="18"/>
              <w:szCs w:val="18"/>
            </w:rPr>
            <w:t>PROCESO REPARACIÓN INTEGRAL</w:t>
          </w:r>
        </w:p>
      </w:tc>
      <w:tc>
        <w:tcPr>
          <w:tcW w:w="2666" w:type="dxa"/>
          <w:vAlign w:val="center"/>
        </w:tcPr>
        <w:p w14:paraId="413F6E89" w14:textId="27765FAB" w:rsidR="008010CA" w:rsidRPr="00462047" w:rsidRDefault="008010CA" w:rsidP="008010CA">
          <w:pPr>
            <w:widowControl w:val="0"/>
            <w:spacing w:after="0"/>
            <w:rPr>
              <w:rFonts w:ascii="Verdana" w:hAnsi="Verdana" w:cs="Arial"/>
              <w:color w:val="000000" w:themeColor="text1"/>
              <w:sz w:val="16"/>
              <w:szCs w:val="16"/>
            </w:rPr>
          </w:pPr>
          <w:r w:rsidRPr="00462047">
            <w:rPr>
              <w:rFonts w:ascii="Verdana" w:hAnsi="Verdana" w:cs="Arial"/>
              <w:color w:val="000000" w:themeColor="text1"/>
              <w:sz w:val="16"/>
              <w:szCs w:val="16"/>
            </w:rPr>
            <w:t xml:space="preserve">Versión: </w:t>
          </w:r>
          <w:r w:rsidR="0015606C" w:rsidRPr="00462047">
            <w:rPr>
              <w:rFonts w:ascii="Verdana" w:hAnsi="Verdana" w:cs="Arial"/>
              <w:color w:val="000000" w:themeColor="text1"/>
              <w:sz w:val="16"/>
              <w:szCs w:val="16"/>
            </w:rPr>
            <w:t>04</w:t>
          </w:r>
        </w:p>
      </w:tc>
    </w:tr>
    <w:tr w:rsidR="008010CA" w:rsidRPr="00462047" w14:paraId="72E9BE70" w14:textId="77777777" w:rsidTr="00720543">
      <w:trPr>
        <w:trHeight w:val="58"/>
        <w:jc w:val="center"/>
      </w:trPr>
      <w:tc>
        <w:tcPr>
          <w:tcW w:w="3353" w:type="dxa"/>
          <w:vMerge/>
          <w:shd w:val="clear" w:color="auto" w:fill="BFBFBF" w:themeFill="background1" w:themeFillShade="BF"/>
        </w:tcPr>
        <w:p w14:paraId="0E00D294" w14:textId="77777777" w:rsidR="008010CA" w:rsidRPr="00462047" w:rsidRDefault="008010CA" w:rsidP="008010CA">
          <w:pPr>
            <w:pStyle w:val="Encabezado"/>
            <w:widowControl w:val="0"/>
            <w:rPr>
              <w:rFonts w:ascii="Verdana" w:hAnsi="Verdana"/>
            </w:rPr>
          </w:pPr>
        </w:p>
      </w:tc>
      <w:tc>
        <w:tcPr>
          <w:tcW w:w="4636" w:type="dxa"/>
          <w:vMerge w:val="restart"/>
          <w:vAlign w:val="center"/>
        </w:tcPr>
        <w:p w14:paraId="509B21BA" w14:textId="00ECEB84" w:rsidR="008010CA" w:rsidRPr="00462047" w:rsidRDefault="00720543" w:rsidP="008010CA">
          <w:pPr>
            <w:pStyle w:val="Encabezado"/>
            <w:widowControl w:val="0"/>
            <w:jc w:val="center"/>
            <w:rPr>
              <w:rFonts w:ascii="Verdana" w:hAnsi="Verdana"/>
            </w:rPr>
          </w:pPr>
          <w:r w:rsidRPr="00462047">
            <w:rPr>
              <w:rFonts w:ascii="Verdana" w:hAnsi="Verdana"/>
              <w:sz w:val="18"/>
              <w:szCs w:val="18"/>
            </w:rPr>
            <w:t>PROCEDIMIENTO CARACTERIZACIÓN DEL DAÑO PARA PUEBLOS Y COMUNIDADES ÉTNICAS</w:t>
          </w:r>
        </w:p>
      </w:tc>
      <w:tc>
        <w:tcPr>
          <w:tcW w:w="2666" w:type="dxa"/>
        </w:tcPr>
        <w:p w14:paraId="6A69AB9E" w14:textId="64F65407" w:rsidR="008010CA" w:rsidRPr="00462047" w:rsidRDefault="008010CA" w:rsidP="008010CA">
          <w:pPr>
            <w:widowControl w:val="0"/>
            <w:spacing w:after="0"/>
            <w:rPr>
              <w:rFonts w:ascii="Verdana" w:hAnsi="Verdana" w:cs="Arial"/>
              <w:color w:val="000000" w:themeColor="text1"/>
              <w:sz w:val="16"/>
              <w:szCs w:val="16"/>
            </w:rPr>
          </w:pPr>
          <w:r w:rsidRPr="00462047">
            <w:rPr>
              <w:rFonts w:ascii="Verdana" w:hAnsi="Verdana" w:cs="Arial"/>
              <w:color w:val="000000" w:themeColor="text1"/>
              <w:sz w:val="16"/>
              <w:szCs w:val="16"/>
            </w:rPr>
            <w:t xml:space="preserve">Fecha: </w:t>
          </w:r>
          <w:r w:rsidR="00AE745A" w:rsidRPr="00462047">
            <w:rPr>
              <w:rFonts w:ascii="Verdana" w:hAnsi="Verdana" w:cs="Arial"/>
              <w:color w:val="000000" w:themeColor="text1"/>
              <w:sz w:val="16"/>
              <w:szCs w:val="16"/>
            </w:rPr>
            <w:t>21/06/2022</w:t>
          </w:r>
        </w:p>
      </w:tc>
    </w:tr>
    <w:tr w:rsidR="008010CA" w:rsidRPr="00462047" w14:paraId="5C4DB793" w14:textId="77777777" w:rsidTr="00720543">
      <w:trPr>
        <w:trHeight w:val="263"/>
        <w:jc w:val="center"/>
      </w:trPr>
      <w:tc>
        <w:tcPr>
          <w:tcW w:w="3353" w:type="dxa"/>
          <w:vMerge/>
          <w:shd w:val="clear" w:color="auto" w:fill="BFBFBF" w:themeFill="background1" w:themeFillShade="BF"/>
        </w:tcPr>
        <w:p w14:paraId="0C3BBA10" w14:textId="77777777" w:rsidR="008010CA" w:rsidRPr="00462047" w:rsidRDefault="008010CA" w:rsidP="008010CA">
          <w:pPr>
            <w:pStyle w:val="Encabezado"/>
            <w:widowControl w:val="0"/>
            <w:rPr>
              <w:rFonts w:ascii="Verdana" w:hAnsi="Verdana"/>
            </w:rPr>
          </w:pPr>
        </w:p>
      </w:tc>
      <w:tc>
        <w:tcPr>
          <w:tcW w:w="4636" w:type="dxa"/>
          <w:vMerge/>
          <w:vAlign w:val="center"/>
        </w:tcPr>
        <w:p w14:paraId="6A5DB686" w14:textId="77777777" w:rsidR="008010CA" w:rsidRPr="00462047" w:rsidRDefault="008010CA" w:rsidP="008010CA">
          <w:pPr>
            <w:pStyle w:val="Encabezado"/>
            <w:widowControl w:val="0"/>
            <w:jc w:val="center"/>
            <w:rPr>
              <w:rFonts w:ascii="Verdana" w:hAnsi="Verdana"/>
              <w:sz w:val="18"/>
              <w:szCs w:val="18"/>
            </w:rPr>
          </w:pPr>
        </w:p>
      </w:tc>
      <w:tc>
        <w:tcPr>
          <w:tcW w:w="2666" w:type="dxa"/>
          <w:vAlign w:val="center"/>
        </w:tcPr>
        <w:p w14:paraId="28303428" w14:textId="77777777" w:rsidR="008010CA" w:rsidRPr="00462047" w:rsidRDefault="008010CA" w:rsidP="008010CA">
          <w:pPr>
            <w:pStyle w:val="Encabezado"/>
            <w:tabs>
              <w:tab w:val="left" w:pos="4956"/>
              <w:tab w:val="left" w:pos="5664"/>
              <w:tab w:val="left" w:pos="6372"/>
            </w:tabs>
            <w:rPr>
              <w:rFonts w:ascii="Verdana" w:hAnsi="Verdana" w:cs="Arial"/>
              <w:sz w:val="16"/>
              <w:szCs w:val="16"/>
            </w:rPr>
          </w:pPr>
          <w:r w:rsidRPr="00462047">
            <w:rPr>
              <w:rFonts w:ascii="Verdana" w:hAnsi="Verdana" w:cs="Arial"/>
              <w:sz w:val="16"/>
              <w:szCs w:val="16"/>
            </w:rPr>
            <w:t xml:space="preserve">Página: </w:t>
          </w:r>
          <w:r w:rsidRPr="00462047">
            <w:rPr>
              <w:rFonts w:ascii="Verdana" w:hAnsi="Verdana" w:cs="Arial"/>
              <w:b/>
              <w:bCs/>
              <w:sz w:val="16"/>
              <w:szCs w:val="16"/>
            </w:rPr>
            <w:fldChar w:fldCharType="begin"/>
          </w:r>
          <w:r w:rsidRPr="00462047">
            <w:rPr>
              <w:rFonts w:ascii="Verdana" w:hAnsi="Verdana" w:cs="Arial"/>
              <w:b/>
              <w:bCs/>
              <w:sz w:val="16"/>
              <w:szCs w:val="16"/>
            </w:rPr>
            <w:instrText>PAGE  \* Arabic  \* MERGEFORMAT</w:instrText>
          </w:r>
          <w:r w:rsidRPr="00462047">
            <w:rPr>
              <w:rFonts w:ascii="Verdana" w:hAnsi="Verdana" w:cs="Arial"/>
              <w:b/>
              <w:bCs/>
              <w:sz w:val="16"/>
              <w:szCs w:val="16"/>
            </w:rPr>
            <w:fldChar w:fldCharType="separate"/>
          </w:r>
          <w:r w:rsidRPr="00462047">
            <w:rPr>
              <w:rFonts w:ascii="Verdana" w:hAnsi="Verdana" w:cs="Arial"/>
              <w:b/>
              <w:bCs/>
              <w:sz w:val="16"/>
              <w:szCs w:val="16"/>
            </w:rPr>
            <w:t>1</w:t>
          </w:r>
          <w:r w:rsidRPr="00462047">
            <w:rPr>
              <w:rFonts w:ascii="Verdana" w:hAnsi="Verdana" w:cs="Arial"/>
              <w:b/>
              <w:bCs/>
              <w:sz w:val="16"/>
              <w:szCs w:val="16"/>
            </w:rPr>
            <w:fldChar w:fldCharType="end"/>
          </w:r>
          <w:r w:rsidRPr="00462047">
            <w:rPr>
              <w:rFonts w:ascii="Verdana" w:hAnsi="Verdana" w:cs="Arial"/>
              <w:sz w:val="16"/>
              <w:szCs w:val="16"/>
            </w:rPr>
            <w:t xml:space="preserve"> de </w:t>
          </w:r>
          <w:r w:rsidRPr="00462047">
            <w:rPr>
              <w:rFonts w:ascii="Verdana" w:hAnsi="Verdana" w:cs="Arial"/>
              <w:b/>
              <w:bCs/>
              <w:sz w:val="16"/>
              <w:szCs w:val="16"/>
            </w:rPr>
            <w:fldChar w:fldCharType="begin"/>
          </w:r>
          <w:r w:rsidRPr="00462047">
            <w:rPr>
              <w:rFonts w:ascii="Verdana" w:hAnsi="Verdana" w:cs="Arial"/>
              <w:b/>
              <w:bCs/>
              <w:sz w:val="16"/>
              <w:szCs w:val="16"/>
            </w:rPr>
            <w:instrText>NUMPAGES  \* Arabic  \* MERGEFORMAT</w:instrText>
          </w:r>
          <w:r w:rsidRPr="00462047">
            <w:rPr>
              <w:rFonts w:ascii="Verdana" w:hAnsi="Verdana" w:cs="Arial"/>
              <w:b/>
              <w:bCs/>
              <w:sz w:val="16"/>
              <w:szCs w:val="16"/>
            </w:rPr>
            <w:fldChar w:fldCharType="separate"/>
          </w:r>
          <w:r w:rsidRPr="00462047">
            <w:rPr>
              <w:rFonts w:ascii="Verdana" w:hAnsi="Verdana" w:cs="Arial"/>
              <w:b/>
              <w:bCs/>
              <w:sz w:val="16"/>
              <w:szCs w:val="16"/>
            </w:rPr>
            <w:t>2</w:t>
          </w:r>
          <w:r w:rsidRPr="00462047">
            <w:rPr>
              <w:rFonts w:ascii="Verdana" w:hAnsi="Verdana" w:cs="Arial"/>
              <w:b/>
              <w:bCs/>
              <w:sz w:val="16"/>
              <w:szCs w:val="16"/>
            </w:rPr>
            <w:fldChar w:fldCharType="end"/>
          </w:r>
        </w:p>
      </w:tc>
    </w:tr>
  </w:tbl>
  <w:p w14:paraId="7DD53B72" w14:textId="77777777" w:rsidR="008010CA" w:rsidRPr="00462047" w:rsidRDefault="008010CA" w:rsidP="00AE745A">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5ECC9" w14:textId="77777777" w:rsidR="0015606C" w:rsidRPr="00462047" w:rsidRDefault="0015606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A3EEB"/>
    <w:multiLevelType w:val="hybridMultilevel"/>
    <w:tmpl w:val="84A2C7A2"/>
    <w:lvl w:ilvl="0" w:tplc="A8E29206">
      <w:numFmt w:val="bullet"/>
      <w:lvlText w:val="-"/>
      <w:lvlJc w:val="left"/>
      <w:pPr>
        <w:ind w:left="1068" w:hanging="360"/>
      </w:pPr>
      <w:rPr>
        <w:rFonts w:ascii="Arial" w:eastAsiaTheme="minorHAnsi" w:hAnsi="Arial" w:cs="Arial" w:hint="default"/>
      </w:rPr>
    </w:lvl>
    <w:lvl w:ilvl="1" w:tplc="040A0003" w:tentative="1">
      <w:start w:val="1"/>
      <w:numFmt w:val="bullet"/>
      <w:lvlText w:val="o"/>
      <w:lvlJc w:val="left"/>
      <w:pPr>
        <w:ind w:left="1788" w:hanging="360"/>
      </w:pPr>
      <w:rPr>
        <w:rFonts w:ascii="Courier New" w:hAnsi="Courier New" w:cs="Courier New" w:hint="default"/>
      </w:rPr>
    </w:lvl>
    <w:lvl w:ilvl="2" w:tplc="040A0005" w:tentative="1">
      <w:start w:val="1"/>
      <w:numFmt w:val="bullet"/>
      <w:lvlText w:val=""/>
      <w:lvlJc w:val="left"/>
      <w:pPr>
        <w:ind w:left="2508" w:hanging="360"/>
      </w:pPr>
      <w:rPr>
        <w:rFonts w:ascii="Wingdings" w:hAnsi="Wingdings" w:hint="default"/>
      </w:rPr>
    </w:lvl>
    <w:lvl w:ilvl="3" w:tplc="040A0001" w:tentative="1">
      <w:start w:val="1"/>
      <w:numFmt w:val="bullet"/>
      <w:lvlText w:val=""/>
      <w:lvlJc w:val="left"/>
      <w:pPr>
        <w:ind w:left="3228" w:hanging="360"/>
      </w:pPr>
      <w:rPr>
        <w:rFonts w:ascii="Symbol" w:hAnsi="Symbol" w:hint="default"/>
      </w:rPr>
    </w:lvl>
    <w:lvl w:ilvl="4" w:tplc="040A0003" w:tentative="1">
      <w:start w:val="1"/>
      <w:numFmt w:val="bullet"/>
      <w:lvlText w:val="o"/>
      <w:lvlJc w:val="left"/>
      <w:pPr>
        <w:ind w:left="3948" w:hanging="360"/>
      </w:pPr>
      <w:rPr>
        <w:rFonts w:ascii="Courier New" w:hAnsi="Courier New" w:cs="Courier New" w:hint="default"/>
      </w:rPr>
    </w:lvl>
    <w:lvl w:ilvl="5" w:tplc="040A0005" w:tentative="1">
      <w:start w:val="1"/>
      <w:numFmt w:val="bullet"/>
      <w:lvlText w:val=""/>
      <w:lvlJc w:val="left"/>
      <w:pPr>
        <w:ind w:left="4668" w:hanging="360"/>
      </w:pPr>
      <w:rPr>
        <w:rFonts w:ascii="Wingdings" w:hAnsi="Wingdings" w:hint="default"/>
      </w:rPr>
    </w:lvl>
    <w:lvl w:ilvl="6" w:tplc="040A0001" w:tentative="1">
      <w:start w:val="1"/>
      <w:numFmt w:val="bullet"/>
      <w:lvlText w:val=""/>
      <w:lvlJc w:val="left"/>
      <w:pPr>
        <w:ind w:left="5388" w:hanging="360"/>
      </w:pPr>
      <w:rPr>
        <w:rFonts w:ascii="Symbol" w:hAnsi="Symbol" w:hint="default"/>
      </w:rPr>
    </w:lvl>
    <w:lvl w:ilvl="7" w:tplc="040A0003" w:tentative="1">
      <w:start w:val="1"/>
      <w:numFmt w:val="bullet"/>
      <w:lvlText w:val="o"/>
      <w:lvlJc w:val="left"/>
      <w:pPr>
        <w:ind w:left="6108" w:hanging="360"/>
      </w:pPr>
      <w:rPr>
        <w:rFonts w:ascii="Courier New" w:hAnsi="Courier New" w:cs="Courier New" w:hint="default"/>
      </w:rPr>
    </w:lvl>
    <w:lvl w:ilvl="8" w:tplc="040A0005" w:tentative="1">
      <w:start w:val="1"/>
      <w:numFmt w:val="bullet"/>
      <w:lvlText w:val=""/>
      <w:lvlJc w:val="left"/>
      <w:pPr>
        <w:ind w:left="6828" w:hanging="360"/>
      </w:pPr>
      <w:rPr>
        <w:rFonts w:ascii="Wingdings" w:hAnsi="Wingdings" w:hint="default"/>
      </w:rPr>
    </w:lvl>
  </w:abstractNum>
  <w:abstractNum w:abstractNumId="1" w15:restartNumberingAfterBreak="0">
    <w:nsid w:val="07E87C14"/>
    <w:multiLevelType w:val="multilevel"/>
    <w:tmpl w:val="B07AAB6A"/>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BFC6C61"/>
    <w:multiLevelType w:val="hybridMultilevel"/>
    <w:tmpl w:val="111A5E66"/>
    <w:lvl w:ilvl="0" w:tplc="3E523A82">
      <w:numFmt w:val="bullet"/>
      <w:lvlText w:val="-"/>
      <w:lvlJc w:val="left"/>
      <w:pPr>
        <w:ind w:left="720" w:hanging="360"/>
      </w:pPr>
      <w:rPr>
        <w:rFonts w:ascii="Arial" w:eastAsiaTheme="minorHAnsi"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110E73F7"/>
    <w:multiLevelType w:val="multilevel"/>
    <w:tmpl w:val="35043C2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284233"/>
    <w:multiLevelType w:val="hybridMultilevel"/>
    <w:tmpl w:val="DB04C6FA"/>
    <w:lvl w:ilvl="0" w:tplc="FE8A9AE8">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BB06FE4"/>
    <w:multiLevelType w:val="hybridMultilevel"/>
    <w:tmpl w:val="A8E6122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A8F7BBB"/>
    <w:multiLevelType w:val="hybridMultilevel"/>
    <w:tmpl w:val="F4702C3C"/>
    <w:lvl w:ilvl="0" w:tplc="47ACE5B6">
      <w:numFmt w:val="bullet"/>
      <w:lvlText w:val=""/>
      <w:lvlJc w:val="left"/>
      <w:pPr>
        <w:ind w:left="720" w:hanging="360"/>
      </w:pPr>
      <w:rPr>
        <w:rFonts w:ascii="Symbol" w:eastAsia="Arial" w:hAnsi="Symbol" w:cs="Aria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EA40342"/>
    <w:multiLevelType w:val="hybridMultilevel"/>
    <w:tmpl w:val="55A042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1B34F93"/>
    <w:multiLevelType w:val="hybridMultilevel"/>
    <w:tmpl w:val="205A891E"/>
    <w:lvl w:ilvl="0" w:tplc="B9F0AB7A">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57B7733"/>
    <w:multiLevelType w:val="hybridMultilevel"/>
    <w:tmpl w:val="D2106B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4A416EEC"/>
    <w:multiLevelType w:val="hybridMultilevel"/>
    <w:tmpl w:val="4606A48E"/>
    <w:lvl w:ilvl="0" w:tplc="CB365E64">
      <w:start w:val="1"/>
      <w:numFmt w:val="decimal"/>
      <w:lvlText w:val="%1."/>
      <w:lvlJc w:val="left"/>
      <w:pPr>
        <w:ind w:left="979" w:hanging="360"/>
      </w:pPr>
      <w:rPr>
        <w:rFonts w:ascii="Arial" w:eastAsia="Arial" w:hAnsi="Arial" w:cs="Arial" w:hint="default"/>
        <w:b/>
        <w:bCs/>
        <w:w w:val="100"/>
        <w:sz w:val="18"/>
        <w:szCs w:val="18"/>
        <w:lang w:val="es-ES" w:eastAsia="en-US" w:bidi="ar-SA"/>
      </w:rPr>
    </w:lvl>
    <w:lvl w:ilvl="1" w:tplc="BACCAE34">
      <w:numFmt w:val="bullet"/>
      <w:lvlText w:val=""/>
      <w:lvlJc w:val="left"/>
      <w:pPr>
        <w:ind w:left="1699" w:hanging="360"/>
      </w:pPr>
      <w:rPr>
        <w:rFonts w:ascii="Wingdings" w:eastAsia="Wingdings" w:hAnsi="Wingdings" w:cs="Wingdings" w:hint="default"/>
        <w:w w:val="100"/>
        <w:sz w:val="18"/>
        <w:szCs w:val="18"/>
        <w:lang w:val="es-ES" w:eastAsia="en-US" w:bidi="ar-SA"/>
      </w:rPr>
    </w:lvl>
    <w:lvl w:ilvl="2" w:tplc="B1106AA6">
      <w:numFmt w:val="bullet"/>
      <w:lvlText w:val="•"/>
      <w:lvlJc w:val="left"/>
      <w:pPr>
        <w:ind w:left="2755" w:hanging="360"/>
      </w:pPr>
      <w:rPr>
        <w:rFonts w:hint="default"/>
        <w:lang w:val="es-ES" w:eastAsia="en-US" w:bidi="ar-SA"/>
      </w:rPr>
    </w:lvl>
    <w:lvl w:ilvl="3" w:tplc="C9B2514E">
      <w:numFmt w:val="bullet"/>
      <w:lvlText w:val="•"/>
      <w:lvlJc w:val="left"/>
      <w:pPr>
        <w:ind w:left="3811" w:hanging="360"/>
      </w:pPr>
      <w:rPr>
        <w:rFonts w:hint="default"/>
        <w:lang w:val="es-ES" w:eastAsia="en-US" w:bidi="ar-SA"/>
      </w:rPr>
    </w:lvl>
    <w:lvl w:ilvl="4" w:tplc="B7DE5FD6">
      <w:numFmt w:val="bullet"/>
      <w:lvlText w:val="•"/>
      <w:lvlJc w:val="left"/>
      <w:pPr>
        <w:ind w:left="4866" w:hanging="360"/>
      </w:pPr>
      <w:rPr>
        <w:rFonts w:hint="default"/>
        <w:lang w:val="es-ES" w:eastAsia="en-US" w:bidi="ar-SA"/>
      </w:rPr>
    </w:lvl>
    <w:lvl w:ilvl="5" w:tplc="FF200FD8">
      <w:numFmt w:val="bullet"/>
      <w:lvlText w:val="•"/>
      <w:lvlJc w:val="left"/>
      <w:pPr>
        <w:ind w:left="5922" w:hanging="360"/>
      </w:pPr>
      <w:rPr>
        <w:rFonts w:hint="default"/>
        <w:lang w:val="es-ES" w:eastAsia="en-US" w:bidi="ar-SA"/>
      </w:rPr>
    </w:lvl>
    <w:lvl w:ilvl="6" w:tplc="3E9E7CE8">
      <w:numFmt w:val="bullet"/>
      <w:lvlText w:val="•"/>
      <w:lvlJc w:val="left"/>
      <w:pPr>
        <w:ind w:left="6977" w:hanging="360"/>
      </w:pPr>
      <w:rPr>
        <w:rFonts w:hint="default"/>
        <w:lang w:val="es-ES" w:eastAsia="en-US" w:bidi="ar-SA"/>
      </w:rPr>
    </w:lvl>
    <w:lvl w:ilvl="7" w:tplc="6B20350E">
      <w:numFmt w:val="bullet"/>
      <w:lvlText w:val="•"/>
      <w:lvlJc w:val="left"/>
      <w:pPr>
        <w:ind w:left="8033" w:hanging="360"/>
      </w:pPr>
      <w:rPr>
        <w:rFonts w:hint="default"/>
        <w:lang w:val="es-ES" w:eastAsia="en-US" w:bidi="ar-SA"/>
      </w:rPr>
    </w:lvl>
    <w:lvl w:ilvl="8" w:tplc="A3D8FD98">
      <w:numFmt w:val="bullet"/>
      <w:lvlText w:val="•"/>
      <w:lvlJc w:val="left"/>
      <w:pPr>
        <w:ind w:left="9088" w:hanging="360"/>
      </w:pPr>
      <w:rPr>
        <w:rFonts w:hint="default"/>
        <w:lang w:val="es-ES" w:eastAsia="en-US" w:bidi="ar-SA"/>
      </w:rPr>
    </w:lvl>
  </w:abstractNum>
  <w:abstractNum w:abstractNumId="11" w15:restartNumberingAfterBreak="0">
    <w:nsid w:val="4FA52880"/>
    <w:multiLevelType w:val="hybridMultilevel"/>
    <w:tmpl w:val="EFD4529E"/>
    <w:lvl w:ilvl="0" w:tplc="F5CC27AE">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5DCC327A"/>
    <w:multiLevelType w:val="hybridMultilevel"/>
    <w:tmpl w:val="0E9E40CC"/>
    <w:lvl w:ilvl="0" w:tplc="2AEE54EA">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6195660F"/>
    <w:multiLevelType w:val="multilevel"/>
    <w:tmpl w:val="327C495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5967B50"/>
    <w:multiLevelType w:val="hybridMultilevel"/>
    <w:tmpl w:val="EF8A055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69BA52E7"/>
    <w:multiLevelType w:val="hybridMultilevel"/>
    <w:tmpl w:val="D0307FD6"/>
    <w:lvl w:ilvl="0" w:tplc="A01AA13A">
      <w:start w:val="1"/>
      <w:numFmt w:val="decimal"/>
      <w:lvlText w:val="%1."/>
      <w:lvlJc w:val="left"/>
      <w:pPr>
        <w:ind w:left="720" w:hanging="360"/>
      </w:pPr>
      <w:rPr>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B15437F"/>
    <w:multiLevelType w:val="hybridMultilevel"/>
    <w:tmpl w:val="24AE708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6B2E20DE"/>
    <w:multiLevelType w:val="multilevel"/>
    <w:tmpl w:val="4D16DE14"/>
    <w:lvl w:ilvl="0">
      <w:start w:val="1"/>
      <w:numFmt w:val="decimal"/>
      <w:lvlText w:val="%1."/>
      <w:lvlJc w:val="left"/>
      <w:pPr>
        <w:ind w:left="720" w:hanging="360"/>
      </w:pPr>
      <w:rPr>
        <w:rFonts w:hint="default"/>
      </w:rPr>
    </w:lvl>
    <w:lvl w:ilvl="1">
      <w:start w:val="1"/>
      <w:numFmt w:val="decimal"/>
      <w:isLgl/>
      <w:lvlText w:val="%1.%2"/>
      <w:lvlJc w:val="left"/>
      <w:pPr>
        <w:ind w:left="740" w:hanging="380"/>
      </w:pPr>
      <w:rPr>
        <w:rFonts w:asciiTheme="minorHAnsi" w:hAnsiTheme="minorHAnsi" w:hint="default"/>
        <w:b/>
        <w:color w:val="000000" w:themeColor="text1"/>
        <w:sz w:val="22"/>
        <w:szCs w:val="22"/>
      </w:rPr>
    </w:lvl>
    <w:lvl w:ilvl="2">
      <w:start w:val="1"/>
      <w:numFmt w:val="decimal"/>
      <w:isLgl/>
      <w:lvlText w:val="%1.%2.%3"/>
      <w:lvlJc w:val="left"/>
      <w:pPr>
        <w:ind w:left="1080" w:hanging="720"/>
      </w:pPr>
      <w:rPr>
        <w:rFonts w:hint="default"/>
        <w:color w:val="2E74B5" w:themeColor="accent1" w:themeShade="BF"/>
      </w:rPr>
    </w:lvl>
    <w:lvl w:ilvl="3">
      <w:start w:val="1"/>
      <w:numFmt w:val="decimal"/>
      <w:isLgl/>
      <w:lvlText w:val="%1.%2.%3.%4"/>
      <w:lvlJc w:val="left"/>
      <w:pPr>
        <w:ind w:left="1080" w:hanging="720"/>
      </w:pPr>
      <w:rPr>
        <w:rFonts w:hint="default"/>
        <w:color w:val="2E74B5" w:themeColor="accent1" w:themeShade="BF"/>
      </w:rPr>
    </w:lvl>
    <w:lvl w:ilvl="4">
      <w:start w:val="1"/>
      <w:numFmt w:val="decimal"/>
      <w:isLgl/>
      <w:lvlText w:val="%1.%2.%3.%4.%5"/>
      <w:lvlJc w:val="left"/>
      <w:pPr>
        <w:ind w:left="1440" w:hanging="1080"/>
      </w:pPr>
      <w:rPr>
        <w:rFonts w:hint="default"/>
        <w:color w:val="2E74B5" w:themeColor="accent1" w:themeShade="BF"/>
      </w:rPr>
    </w:lvl>
    <w:lvl w:ilvl="5">
      <w:start w:val="1"/>
      <w:numFmt w:val="decimal"/>
      <w:isLgl/>
      <w:lvlText w:val="%1.%2.%3.%4.%5.%6"/>
      <w:lvlJc w:val="left"/>
      <w:pPr>
        <w:ind w:left="1440" w:hanging="1080"/>
      </w:pPr>
      <w:rPr>
        <w:rFonts w:hint="default"/>
        <w:color w:val="2E74B5" w:themeColor="accent1" w:themeShade="BF"/>
      </w:rPr>
    </w:lvl>
    <w:lvl w:ilvl="6">
      <w:start w:val="1"/>
      <w:numFmt w:val="decimal"/>
      <w:isLgl/>
      <w:lvlText w:val="%1.%2.%3.%4.%5.%6.%7"/>
      <w:lvlJc w:val="left"/>
      <w:pPr>
        <w:ind w:left="1800" w:hanging="1440"/>
      </w:pPr>
      <w:rPr>
        <w:rFonts w:hint="default"/>
        <w:color w:val="2E74B5" w:themeColor="accent1" w:themeShade="BF"/>
      </w:rPr>
    </w:lvl>
    <w:lvl w:ilvl="7">
      <w:start w:val="1"/>
      <w:numFmt w:val="decimal"/>
      <w:isLgl/>
      <w:lvlText w:val="%1.%2.%3.%4.%5.%6.%7.%8"/>
      <w:lvlJc w:val="left"/>
      <w:pPr>
        <w:ind w:left="1800" w:hanging="1440"/>
      </w:pPr>
      <w:rPr>
        <w:rFonts w:hint="default"/>
        <w:color w:val="2E74B5" w:themeColor="accent1" w:themeShade="BF"/>
      </w:rPr>
    </w:lvl>
    <w:lvl w:ilvl="8">
      <w:start w:val="1"/>
      <w:numFmt w:val="decimal"/>
      <w:isLgl/>
      <w:lvlText w:val="%1.%2.%3.%4.%5.%6.%7.%8.%9"/>
      <w:lvlJc w:val="left"/>
      <w:pPr>
        <w:ind w:left="1800" w:hanging="1440"/>
      </w:pPr>
      <w:rPr>
        <w:rFonts w:hint="default"/>
        <w:color w:val="2E74B5" w:themeColor="accent1" w:themeShade="BF"/>
      </w:rPr>
    </w:lvl>
  </w:abstractNum>
  <w:abstractNum w:abstractNumId="18" w15:restartNumberingAfterBreak="0">
    <w:nsid w:val="70694287"/>
    <w:multiLevelType w:val="hybridMultilevel"/>
    <w:tmpl w:val="7CFA0EC0"/>
    <w:lvl w:ilvl="0" w:tplc="32680C84">
      <w:start w:val="3"/>
      <w:numFmt w:val="bullet"/>
      <w:lvlText w:val=""/>
      <w:lvlJc w:val="left"/>
      <w:pPr>
        <w:ind w:left="720" w:hanging="360"/>
      </w:pPr>
      <w:rPr>
        <w:rFonts w:ascii="Symbol" w:eastAsiaTheme="minorHAnsi" w:hAnsi="Symbol" w:cstheme="minorBidi" w:hint="default"/>
        <w:i w:val="0"/>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74609452">
    <w:abstractNumId w:val="17"/>
  </w:num>
  <w:num w:numId="2" w16cid:durableId="426192314">
    <w:abstractNumId w:val="3"/>
  </w:num>
  <w:num w:numId="3" w16cid:durableId="486674853">
    <w:abstractNumId w:val="13"/>
  </w:num>
  <w:num w:numId="4" w16cid:durableId="999504945">
    <w:abstractNumId w:val="9"/>
  </w:num>
  <w:num w:numId="5" w16cid:durableId="1905682357">
    <w:abstractNumId w:val="15"/>
  </w:num>
  <w:num w:numId="6" w16cid:durableId="709260189">
    <w:abstractNumId w:val="8"/>
  </w:num>
  <w:num w:numId="7" w16cid:durableId="767458554">
    <w:abstractNumId w:val="11"/>
  </w:num>
  <w:num w:numId="8" w16cid:durableId="1937866117">
    <w:abstractNumId w:val="4"/>
  </w:num>
  <w:num w:numId="9" w16cid:durableId="324281880">
    <w:abstractNumId w:val="1"/>
  </w:num>
  <w:num w:numId="10" w16cid:durableId="2074035661">
    <w:abstractNumId w:val="2"/>
  </w:num>
  <w:num w:numId="11" w16cid:durableId="1784810806">
    <w:abstractNumId w:val="0"/>
  </w:num>
  <w:num w:numId="12" w16cid:durableId="158618162">
    <w:abstractNumId w:val="6"/>
  </w:num>
  <w:num w:numId="13" w16cid:durableId="279118620">
    <w:abstractNumId w:val="18"/>
  </w:num>
  <w:num w:numId="14" w16cid:durableId="773326178">
    <w:abstractNumId w:val="7"/>
  </w:num>
  <w:num w:numId="15" w16cid:durableId="1883243854">
    <w:abstractNumId w:val="16"/>
  </w:num>
  <w:num w:numId="16" w16cid:durableId="2099330921">
    <w:abstractNumId w:val="10"/>
  </w:num>
  <w:num w:numId="17" w16cid:durableId="2116097518">
    <w:abstractNumId w:val="14"/>
  </w:num>
  <w:num w:numId="18" w16cid:durableId="1895895958">
    <w:abstractNumId w:val="12"/>
  </w:num>
  <w:num w:numId="19" w16cid:durableId="14519019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ocumentProtection w:formatting="1"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5AB7"/>
    <w:rsid w:val="00000123"/>
    <w:rsid w:val="00002E15"/>
    <w:rsid w:val="00003523"/>
    <w:rsid w:val="00010F46"/>
    <w:rsid w:val="000138AC"/>
    <w:rsid w:val="00015632"/>
    <w:rsid w:val="00015C00"/>
    <w:rsid w:val="0001609E"/>
    <w:rsid w:val="000164DC"/>
    <w:rsid w:val="00021A69"/>
    <w:rsid w:val="0002242C"/>
    <w:rsid w:val="0002388E"/>
    <w:rsid w:val="00024763"/>
    <w:rsid w:val="00024AFE"/>
    <w:rsid w:val="00025F65"/>
    <w:rsid w:val="0002676F"/>
    <w:rsid w:val="00026E93"/>
    <w:rsid w:val="00030897"/>
    <w:rsid w:val="00033320"/>
    <w:rsid w:val="00034184"/>
    <w:rsid w:val="00036B51"/>
    <w:rsid w:val="00036FB0"/>
    <w:rsid w:val="00037826"/>
    <w:rsid w:val="00037CE1"/>
    <w:rsid w:val="0004043E"/>
    <w:rsid w:val="00040C87"/>
    <w:rsid w:val="00044925"/>
    <w:rsid w:val="00044FDA"/>
    <w:rsid w:val="00045044"/>
    <w:rsid w:val="00045D8A"/>
    <w:rsid w:val="000477C1"/>
    <w:rsid w:val="00054FF7"/>
    <w:rsid w:val="000550E5"/>
    <w:rsid w:val="0005554B"/>
    <w:rsid w:val="0005642C"/>
    <w:rsid w:val="0005753D"/>
    <w:rsid w:val="0006043C"/>
    <w:rsid w:val="00062346"/>
    <w:rsid w:val="0006539D"/>
    <w:rsid w:val="00066347"/>
    <w:rsid w:val="00072235"/>
    <w:rsid w:val="00074227"/>
    <w:rsid w:val="0007447F"/>
    <w:rsid w:val="00074D46"/>
    <w:rsid w:val="00074D9C"/>
    <w:rsid w:val="00075492"/>
    <w:rsid w:val="00075A16"/>
    <w:rsid w:val="00077D83"/>
    <w:rsid w:val="00080A1F"/>
    <w:rsid w:val="00082DD4"/>
    <w:rsid w:val="00082EA8"/>
    <w:rsid w:val="00083045"/>
    <w:rsid w:val="00083B59"/>
    <w:rsid w:val="00091B06"/>
    <w:rsid w:val="0009324E"/>
    <w:rsid w:val="00094960"/>
    <w:rsid w:val="000970CB"/>
    <w:rsid w:val="00097261"/>
    <w:rsid w:val="000A0FAC"/>
    <w:rsid w:val="000A1451"/>
    <w:rsid w:val="000A28EA"/>
    <w:rsid w:val="000A3E4E"/>
    <w:rsid w:val="000A575F"/>
    <w:rsid w:val="000A7CA2"/>
    <w:rsid w:val="000B04FF"/>
    <w:rsid w:val="000B171F"/>
    <w:rsid w:val="000B2F28"/>
    <w:rsid w:val="000B3A78"/>
    <w:rsid w:val="000B5678"/>
    <w:rsid w:val="000B57F6"/>
    <w:rsid w:val="000B7644"/>
    <w:rsid w:val="000C0DCE"/>
    <w:rsid w:val="000C2073"/>
    <w:rsid w:val="000C3233"/>
    <w:rsid w:val="000C3D78"/>
    <w:rsid w:val="000C49A1"/>
    <w:rsid w:val="000C6DCF"/>
    <w:rsid w:val="000C7CD9"/>
    <w:rsid w:val="000D166C"/>
    <w:rsid w:val="000D2416"/>
    <w:rsid w:val="000D2C71"/>
    <w:rsid w:val="000D45D4"/>
    <w:rsid w:val="000D559A"/>
    <w:rsid w:val="000E1C32"/>
    <w:rsid w:val="000E5CBC"/>
    <w:rsid w:val="000E67B2"/>
    <w:rsid w:val="000F183B"/>
    <w:rsid w:val="000F31B2"/>
    <w:rsid w:val="000F36C2"/>
    <w:rsid w:val="000F4A63"/>
    <w:rsid w:val="00100337"/>
    <w:rsid w:val="001003E4"/>
    <w:rsid w:val="00101612"/>
    <w:rsid w:val="00102F00"/>
    <w:rsid w:val="001036D0"/>
    <w:rsid w:val="001061DF"/>
    <w:rsid w:val="00106291"/>
    <w:rsid w:val="00107323"/>
    <w:rsid w:val="00111A55"/>
    <w:rsid w:val="00114235"/>
    <w:rsid w:val="001166A8"/>
    <w:rsid w:val="00116B0B"/>
    <w:rsid w:val="00120297"/>
    <w:rsid w:val="001204D6"/>
    <w:rsid w:val="00121765"/>
    <w:rsid w:val="00125270"/>
    <w:rsid w:val="0012547E"/>
    <w:rsid w:val="0013021B"/>
    <w:rsid w:val="0013029B"/>
    <w:rsid w:val="00132705"/>
    <w:rsid w:val="00135943"/>
    <w:rsid w:val="00135EDC"/>
    <w:rsid w:val="00142DF3"/>
    <w:rsid w:val="00142F36"/>
    <w:rsid w:val="00147AB1"/>
    <w:rsid w:val="00150423"/>
    <w:rsid w:val="00153690"/>
    <w:rsid w:val="00155433"/>
    <w:rsid w:val="0015606C"/>
    <w:rsid w:val="0015640B"/>
    <w:rsid w:val="00156EB2"/>
    <w:rsid w:val="00163776"/>
    <w:rsid w:val="001666BA"/>
    <w:rsid w:val="001677EC"/>
    <w:rsid w:val="001709A2"/>
    <w:rsid w:val="001805C3"/>
    <w:rsid w:val="0018165F"/>
    <w:rsid w:val="001842B2"/>
    <w:rsid w:val="00186534"/>
    <w:rsid w:val="00187798"/>
    <w:rsid w:val="00187977"/>
    <w:rsid w:val="00192C7E"/>
    <w:rsid w:val="00192F4C"/>
    <w:rsid w:val="00193784"/>
    <w:rsid w:val="001945F2"/>
    <w:rsid w:val="00194602"/>
    <w:rsid w:val="00196310"/>
    <w:rsid w:val="00196AAB"/>
    <w:rsid w:val="00197A77"/>
    <w:rsid w:val="001A26E6"/>
    <w:rsid w:val="001A2BB1"/>
    <w:rsid w:val="001A3DEF"/>
    <w:rsid w:val="001A502F"/>
    <w:rsid w:val="001A51F7"/>
    <w:rsid w:val="001A5485"/>
    <w:rsid w:val="001A64CD"/>
    <w:rsid w:val="001B3624"/>
    <w:rsid w:val="001B37A3"/>
    <w:rsid w:val="001B3F32"/>
    <w:rsid w:val="001B47F3"/>
    <w:rsid w:val="001B72CB"/>
    <w:rsid w:val="001C133F"/>
    <w:rsid w:val="001C18EE"/>
    <w:rsid w:val="001C53DB"/>
    <w:rsid w:val="001C5C7A"/>
    <w:rsid w:val="001C71ED"/>
    <w:rsid w:val="001C755C"/>
    <w:rsid w:val="001D145E"/>
    <w:rsid w:val="001D1963"/>
    <w:rsid w:val="001D230D"/>
    <w:rsid w:val="001D3CD6"/>
    <w:rsid w:val="001D5143"/>
    <w:rsid w:val="001D59A4"/>
    <w:rsid w:val="001D6B31"/>
    <w:rsid w:val="001D6C02"/>
    <w:rsid w:val="001D77CE"/>
    <w:rsid w:val="001E0394"/>
    <w:rsid w:val="001E1E13"/>
    <w:rsid w:val="001E3F5E"/>
    <w:rsid w:val="001E5248"/>
    <w:rsid w:val="001E752A"/>
    <w:rsid w:val="001E7774"/>
    <w:rsid w:val="001F5422"/>
    <w:rsid w:val="00200BEF"/>
    <w:rsid w:val="00201D45"/>
    <w:rsid w:val="00201E95"/>
    <w:rsid w:val="0020230B"/>
    <w:rsid w:val="00202641"/>
    <w:rsid w:val="00204790"/>
    <w:rsid w:val="002075E2"/>
    <w:rsid w:val="00207CE3"/>
    <w:rsid w:val="0021062C"/>
    <w:rsid w:val="00210AD2"/>
    <w:rsid w:val="00212887"/>
    <w:rsid w:val="002146EA"/>
    <w:rsid w:val="00216E51"/>
    <w:rsid w:val="00217EFA"/>
    <w:rsid w:val="0022146B"/>
    <w:rsid w:val="00221706"/>
    <w:rsid w:val="00223A76"/>
    <w:rsid w:val="00225787"/>
    <w:rsid w:val="00227908"/>
    <w:rsid w:val="00230D08"/>
    <w:rsid w:val="00234E3A"/>
    <w:rsid w:val="00236448"/>
    <w:rsid w:val="00236F5A"/>
    <w:rsid w:val="002378C5"/>
    <w:rsid w:val="00237C79"/>
    <w:rsid w:val="002401B3"/>
    <w:rsid w:val="00240B77"/>
    <w:rsid w:val="002417A0"/>
    <w:rsid w:val="00244899"/>
    <w:rsid w:val="002468B5"/>
    <w:rsid w:val="002471AA"/>
    <w:rsid w:val="00247569"/>
    <w:rsid w:val="00247E7B"/>
    <w:rsid w:val="00252412"/>
    <w:rsid w:val="00252641"/>
    <w:rsid w:val="00253456"/>
    <w:rsid w:val="00257855"/>
    <w:rsid w:val="002634FF"/>
    <w:rsid w:val="002654A6"/>
    <w:rsid w:val="002663D1"/>
    <w:rsid w:val="00266F6C"/>
    <w:rsid w:val="0026755C"/>
    <w:rsid w:val="0027212E"/>
    <w:rsid w:val="00273047"/>
    <w:rsid w:val="002800EC"/>
    <w:rsid w:val="002804A6"/>
    <w:rsid w:val="00282AAF"/>
    <w:rsid w:val="00284CAB"/>
    <w:rsid w:val="00285B30"/>
    <w:rsid w:val="00286E4A"/>
    <w:rsid w:val="0028758A"/>
    <w:rsid w:val="00291906"/>
    <w:rsid w:val="002937EA"/>
    <w:rsid w:val="002A0E12"/>
    <w:rsid w:val="002A13D5"/>
    <w:rsid w:val="002A20B0"/>
    <w:rsid w:val="002A6D8E"/>
    <w:rsid w:val="002A7006"/>
    <w:rsid w:val="002B0AB5"/>
    <w:rsid w:val="002B2B99"/>
    <w:rsid w:val="002B3E68"/>
    <w:rsid w:val="002B6C65"/>
    <w:rsid w:val="002B7DB5"/>
    <w:rsid w:val="002C058C"/>
    <w:rsid w:val="002C08AA"/>
    <w:rsid w:val="002C440F"/>
    <w:rsid w:val="002C4622"/>
    <w:rsid w:val="002C5DB1"/>
    <w:rsid w:val="002C6DC3"/>
    <w:rsid w:val="002D2D39"/>
    <w:rsid w:val="002D3F5C"/>
    <w:rsid w:val="002D5092"/>
    <w:rsid w:val="002D76AC"/>
    <w:rsid w:val="002E00E2"/>
    <w:rsid w:val="002E2DFA"/>
    <w:rsid w:val="002E3139"/>
    <w:rsid w:val="002E4BDE"/>
    <w:rsid w:val="002E6E17"/>
    <w:rsid w:val="002F182B"/>
    <w:rsid w:val="002F7570"/>
    <w:rsid w:val="003059C5"/>
    <w:rsid w:val="003100DD"/>
    <w:rsid w:val="00313A0A"/>
    <w:rsid w:val="00313AC6"/>
    <w:rsid w:val="00314503"/>
    <w:rsid w:val="00322C37"/>
    <w:rsid w:val="00322FD6"/>
    <w:rsid w:val="00326706"/>
    <w:rsid w:val="0032742A"/>
    <w:rsid w:val="003276DB"/>
    <w:rsid w:val="003316E4"/>
    <w:rsid w:val="003322CA"/>
    <w:rsid w:val="0033288A"/>
    <w:rsid w:val="003366D0"/>
    <w:rsid w:val="00337F51"/>
    <w:rsid w:val="003402AC"/>
    <w:rsid w:val="0034282A"/>
    <w:rsid w:val="00344800"/>
    <w:rsid w:val="00344C72"/>
    <w:rsid w:val="00345ABD"/>
    <w:rsid w:val="00347A7F"/>
    <w:rsid w:val="003500C7"/>
    <w:rsid w:val="00351119"/>
    <w:rsid w:val="003518B6"/>
    <w:rsid w:val="00352DBA"/>
    <w:rsid w:val="00360218"/>
    <w:rsid w:val="003625F7"/>
    <w:rsid w:val="00364608"/>
    <w:rsid w:val="00364882"/>
    <w:rsid w:val="00364B75"/>
    <w:rsid w:val="00367597"/>
    <w:rsid w:val="00373ECA"/>
    <w:rsid w:val="00382114"/>
    <w:rsid w:val="00383022"/>
    <w:rsid w:val="00390538"/>
    <w:rsid w:val="0039413B"/>
    <w:rsid w:val="00395D37"/>
    <w:rsid w:val="003A0945"/>
    <w:rsid w:val="003A0F72"/>
    <w:rsid w:val="003A1827"/>
    <w:rsid w:val="003A4B84"/>
    <w:rsid w:val="003A7AEB"/>
    <w:rsid w:val="003B0DD3"/>
    <w:rsid w:val="003B1D47"/>
    <w:rsid w:val="003B37F6"/>
    <w:rsid w:val="003B4666"/>
    <w:rsid w:val="003B4F8E"/>
    <w:rsid w:val="003B798E"/>
    <w:rsid w:val="003C400C"/>
    <w:rsid w:val="003C55B0"/>
    <w:rsid w:val="003C5ABA"/>
    <w:rsid w:val="003C606C"/>
    <w:rsid w:val="003C673A"/>
    <w:rsid w:val="003D08CC"/>
    <w:rsid w:val="003D2228"/>
    <w:rsid w:val="003D2CD6"/>
    <w:rsid w:val="003D32EF"/>
    <w:rsid w:val="003D53FF"/>
    <w:rsid w:val="003D6949"/>
    <w:rsid w:val="003D7F0F"/>
    <w:rsid w:val="003E1AF5"/>
    <w:rsid w:val="003E3445"/>
    <w:rsid w:val="003E5605"/>
    <w:rsid w:val="003F156C"/>
    <w:rsid w:val="003F366D"/>
    <w:rsid w:val="003F50F8"/>
    <w:rsid w:val="003F620E"/>
    <w:rsid w:val="003F786E"/>
    <w:rsid w:val="003F7BFF"/>
    <w:rsid w:val="00400BB7"/>
    <w:rsid w:val="00400EEE"/>
    <w:rsid w:val="004023BB"/>
    <w:rsid w:val="00403EB7"/>
    <w:rsid w:val="00404CD7"/>
    <w:rsid w:val="00404E8F"/>
    <w:rsid w:val="004067CD"/>
    <w:rsid w:val="004072CF"/>
    <w:rsid w:val="004201BE"/>
    <w:rsid w:val="00422953"/>
    <w:rsid w:val="004238EC"/>
    <w:rsid w:val="00424AA8"/>
    <w:rsid w:val="00430B01"/>
    <w:rsid w:val="00431401"/>
    <w:rsid w:val="004336CF"/>
    <w:rsid w:val="00435274"/>
    <w:rsid w:val="00435CF9"/>
    <w:rsid w:val="00436090"/>
    <w:rsid w:val="004406BF"/>
    <w:rsid w:val="00440B8E"/>
    <w:rsid w:val="00440C38"/>
    <w:rsid w:val="00440F97"/>
    <w:rsid w:val="0044262A"/>
    <w:rsid w:val="0044364C"/>
    <w:rsid w:val="0044459E"/>
    <w:rsid w:val="00445A75"/>
    <w:rsid w:val="00446F74"/>
    <w:rsid w:val="004475FC"/>
    <w:rsid w:val="00450769"/>
    <w:rsid w:val="004513B1"/>
    <w:rsid w:val="0045169E"/>
    <w:rsid w:val="0045298B"/>
    <w:rsid w:val="0045589A"/>
    <w:rsid w:val="00456251"/>
    <w:rsid w:val="00456D7C"/>
    <w:rsid w:val="00461392"/>
    <w:rsid w:val="00462047"/>
    <w:rsid w:val="0046235A"/>
    <w:rsid w:val="004625F9"/>
    <w:rsid w:val="00462AB6"/>
    <w:rsid w:val="0046477F"/>
    <w:rsid w:val="00465ED7"/>
    <w:rsid w:val="00466A59"/>
    <w:rsid w:val="00466CFF"/>
    <w:rsid w:val="00467FD5"/>
    <w:rsid w:val="00470183"/>
    <w:rsid w:val="004701A8"/>
    <w:rsid w:val="00471605"/>
    <w:rsid w:val="00473F7B"/>
    <w:rsid w:val="00474A8B"/>
    <w:rsid w:val="004756A6"/>
    <w:rsid w:val="00480147"/>
    <w:rsid w:val="00480B9F"/>
    <w:rsid w:val="0048163F"/>
    <w:rsid w:val="004868CC"/>
    <w:rsid w:val="00487ED8"/>
    <w:rsid w:val="004915A7"/>
    <w:rsid w:val="0049291D"/>
    <w:rsid w:val="00494D95"/>
    <w:rsid w:val="00496CF3"/>
    <w:rsid w:val="004A1F07"/>
    <w:rsid w:val="004A380E"/>
    <w:rsid w:val="004A40D1"/>
    <w:rsid w:val="004A59CE"/>
    <w:rsid w:val="004B1DFD"/>
    <w:rsid w:val="004B25B5"/>
    <w:rsid w:val="004B2B47"/>
    <w:rsid w:val="004B3531"/>
    <w:rsid w:val="004B7257"/>
    <w:rsid w:val="004C352A"/>
    <w:rsid w:val="004C4B78"/>
    <w:rsid w:val="004C642C"/>
    <w:rsid w:val="004C6A03"/>
    <w:rsid w:val="004D0587"/>
    <w:rsid w:val="004D072C"/>
    <w:rsid w:val="004D54C2"/>
    <w:rsid w:val="004D6D10"/>
    <w:rsid w:val="004E082F"/>
    <w:rsid w:val="004E2D74"/>
    <w:rsid w:val="004E3E68"/>
    <w:rsid w:val="004E6F55"/>
    <w:rsid w:val="004F1020"/>
    <w:rsid w:val="004F12C0"/>
    <w:rsid w:val="004F4064"/>
    <w:rsid w:val="004F64A7"/>
    <w:rsid w:val="00503C27"/>
    <w:rsid w:val="0050521E"/>
    <w:rsid w:val="005058B9"/>
    <w:rsid w:val="00507F8F"/>
    <w:rsid w:val="00510694"/>
    <w:rsid w:val="0051699C"/>
    <w:rsid w:val="0052461F"/>
    <w:rsid w:val="00525C51"/>
    <w:rsid w:val="0053037B"/>
    <w:rsid w:val="00533E55"/>
    <w:rsid w:val="00535263"/>
    <w:rsid w:val="0053678C"/>
    <w:rsid w:val="0054136F"/>
    <w:rsid w:val="0054352F"/>
    <w:rsid w:val="0054480C"/>
    <w:rsid w:val="00546792"/>
    <w:rsid w:val="00547A6C"/>
    <w:rsid w:val="00550832"/>
    <w:rsid w:val="00550B23"/>
    <w:rsid w:val="0055148E"/>
    <w:rsid w:val="00553AA0"/>
    <w:rsid w:val="00555421"/>
    <w:rsid w:val="00557A2D"/>
    <w:rsid w:val="00560A80"/>
    <w:rsid w:val="00561774"/>
    <w:rsid w:val="005657ED"/>
    <w:rsid w:val="00565CE5"/>
    <w:rsid w:val="00567386"/>
    <w:rsid w:val="00570673"/>
    <w:rsid w:val="00570A62"/>
    <w:rsid w:val="0057102E"/>
    <w:rsid w:val="00571BA5"/>
    <w:rsid w:val="005733DF"/>
    <w:rsid w:val="00577C22"/>
    <w:rsid w:val="00580E90"/>
    <w:rsid w:val="00581138"/>
    <w:rsid w:val="0058247F"/>
    <w:rsid w:val="0058249C"/>
    <w:rsid w:val="00583838"/>
    <w:rsid w:val="00585D2B"/>
    <w:rsid w:val="00586E55"/>
    <w:rsid w:val="00587C4C"/>
    <w:rsid w:val="00590075"/>
    <w:rsid w:val="00593B28"/>
    <w:rsid w:val="005947C8"/>
    <w:rsid w:val="005972A4"/>
    <w:rsid w:val="005A1279"/>
    <w:rsid w:val="005A2932"/>
    <w:rsid w:val="005A3595"/>
    <w:rsid w:val="005A36CB"/>
    <w:rsid w:val="005A4F6C"/>
    <w:rsid w:val="005A7C67"/>
    <w:rsid w:val="005B0005"/>
    <w:rsid w:val="005B2945"/>
    <w:rsid w:val="005B2FDA"/>
    <w:rsid w:val="005B4C5D"/>
    <w:rsid w:val="005B71C5"/>
    <w:rsid w:val="005B7801"/>
    <w:rsid w:val="005C01E2"/>
    <w:rsid w:val="005C0C61"/>
    <w:rsid w:val="005C0DC5"/>
    <w:rsid w:val="005C0FB8"/>
    <w:rsid w:val="005C1F4F"/>
    <w:rsid w:val="005C2833"/>
    <w:rsid w:val="005C2FF2"/>
    <w:rsid w:val="005C4A1A"/>
    <w:rsid w:val="005C5CA9"/>
    <w:rsid w:val="005C5D3D"/>
    <w:rsid w:val="005C708E"/>
    <w:rsid w:val="005C7D21"/>
    <w:rsid w:val="005D0293"/>
    <w:rsid w:val="005D0A26"/>
    <w:rsid w:val="005D7225"/>
    <w:rsid w:val="005D77DA"/>
    <w:rsid w:val="005E06C7"/>
    <w:rsid w:val="005E3086"/>
    <w:rsid w:val="005E404F"/>
    <w:rsid w:val="005E5F1A"/>
    <w:rsid w:val="005F15C9"/>
    <w:rsid w:val="005F4024"/>
    <w:rsid w:val="005F4FCC"/>
    <w:rsid w:val="005F5532"/>
    <w:rsid w:val="005F69F1"/>
    <w:rsid w:val="005F70D2"/>
    <w:rsid w:val="006015ED"/>
    <w:rsid w:val="00604052"/>
    <w:rsid w:val="00604FBE"/>
    <w:rsid w:val="00605569"/>
    <w:rsid w:val="00606A74"/>
    <w:rsid w:val="00607C51"/>
    <w:rsid w:val="0061418B"/>
    <w:rsid w:val="00622368"/>
    <w:rsid w:val="00625C7E"/>
    <w:rsid w:val="006270A1"/>
    <w:rsid w:val="00627CF2"/>
    <w:rsid w:val="006345B2"/>
    <w:rsid w:val="00636D5D"/>
    <w:rsid w:val="00636E1B"/>
    <w:rsid w:val="00637CB2"/>
    <w:rsid w:val="0064033C"/>
    <w:rsid w:val="00641DE0"/>
    <w:rsid w:val="00641EB1"/>
    <w:rsid w:val="006426EC"/>
    <w:rsid w:val="00643AE6"/>
    <w:rsid w:val="00643C48"/>
    <w:rsid w:val="006442AE"/>
    <w:rsid w:val="006449F8"/>
    <w:rsid w:val="00650EAF"/>
    <w:rsid w:val="00652891"/>
    <w:rsid w:val="00652FC1"/>
    <w:rsid w:val="00655DF2"/>
    <w:rsid w:val="00657951"/>
    <w:rsid w:val="006579C7"/>
    <w:rsid w:val="00657B23"/>
    <w:rsid w:val="00660C4C"/>
    <w:rsid w:val="00660E53"/>
    <w:rsid w:val="00661051"/>
    <w:rsid w:val="0066117F"/>
    <w:rsid w:val="006619DD"/>
    <w:rsid w:val="00662E19"/>
    <w:rsid w:val="0066377A"/>
    <w:rsid w:val="006640CE"/>
    <w:rsid w:val="00664664"/>
    <w:rsid w:val="00664CF9"/>
    <w:rsid w:val="00670C75"/>
    <w:rsid w:val="006712B9"/>
    <w:rsid w:val="00671887"/>
    <w:rsid w:val="006723DB"/>
    <w:rsid w:val="00673189"/>
    <w:rsid w:val="00674485"/>
    <w:rsid w:val="00675C65"/>
    <w:rsid w:val="00681EBA"/>
    <w:rsid w:val="00683C2E"/>
    <w:rsid w:val="00683E9F"/>
    <w:rsid w:val="006911CA"/>
    <w:rsid w:val="006A2BDE"/>
    <w:rsid w:val="006A604D"/>
    <w:rsid w:val="006A70AC"/>
    <w:rsid w:val="006B1D22"/>
    <w:rsid w:val="006B3374"/>
    <w:rsid w:val="006C0EE8"/>
    <w:rsid w:val="006C24A9"/>
    <w:rsid w:val="006C3448"/>
    <w:rsid w:val="006C504D"/>
    <w:rsid w:val="006C7330"/>
    <w:rsid w:val="006D0E43"/>
    <w:rsid w:val="006D4EA2"/>
    <w:rsid w:val="006D5E1B"/>
    <w:rsid w:val="006D6D5B"/>
    <w:rsid w:val="006D7944"/>
    <w:rsid w:val="006E2413"/>
    <w:rsid w:val="006E29AC"/>
    <w:rsid w:val="006E36DB"/>
    <w:rsid w:val="006E5FAB"/>
    <w:rsid w:val="006E7A18"/>
    <w:rsid w:val="006F1C4E"/>
    <w:rsid w:val="006F3764"/>
    <w:rsid w:val="006F3C57"/>
    <w:rsid w:val="006F56C0"/>
    <w:rsid w:val="006F6187"/>
    <w:rsid w:val="006F73B0"/>
    <w:rsid w:val="007001FF"/>
    <w:rsid w:val="0070398F"/>
    <w:rsid w:val="00703BD6"/>
    <w:rsid w:val="007115C4"/>
    <w:rsid w:val="0071442F"/>
    <w:rsid w:val="007158E9"/>
    <w:rsid w:val="007202DE"/>
    <w:rsid w:val="00720543"/>
    <w:rsid w:val="0072142F"/>
    <w:rsid w:val="00721886"/>
    <w:rsid w:val="00722AB1"/>
    <w:rsid w:val="00722D8F"/>
    <w:rsid w:val="007257F0"/>
    <w:rsid w:val="00726713"/>
    <w:rsid w:val="007272B1"/>
    <w:rsid w:val="00730B8E"/>
    <w:rsid w:val="007318BA"/>
    <w:rsid w:val="00733FFB"/>
    <w:rsid w:val="00736294"/>
    <w:rsid w:val="007365C0"/>
    <w:rsid w:val="00737C3D"/>
    <w:rsid w:val="00740145"/>
    <w:rsid w:val="00741948"/>
    <w:rsid w:val="00742217"/>
    <w:rsid w:val="00744770"/>
    <w:rsid w:val="007451A5"/>
    <w:rsid w:val="00747D94"/>
    <w:rsid w:val="007500B7"/>
    <w:rsid w:val="00750946"/>
    <w:rsid w:val="007512DF"/>
    <w:rsid w:val="00754262"/>
    <w:rsid w:val="007552D8"/>
    <w:rsid w:val="00755B2F"/>
    <w:rsid w:val="0075607B"/>
    <w:rsid w:val="00760207"/>
    <w:rsid w:val="007633AD"/>
    <w:rsid w:val="00765265"/>
    <w:rsid w:val="007676F8"/>
    <w:rsid w:val="00770657"/>
    <w:rsid w:val="0077177D"/>
    <w:rsid w:val="00771D71"/>
    <w:rsid w:val="00773630"/>
    <w:rsid w:val="00776CD9"/>
    <w:rsid w:val="0078357F"/>
    <w:rsid w:val="00786550"/>
    <w:rsid w:val="0078700E"/>
    <w:rsid w:val="00790CBE"/>
    <w:rsid w:val="0079203B"/>
    <w:rsid w:val="0079267B"/>
    <w:rsid w:val="0079285C"/>
    <w:rsid w:val="00792907"/>
    <w:rsid w:val="00793B5C"/>
    <w:rsid w:val="0079467C"/>
    <w:rsid w:val="00794E60"/>
    <w:rsid w:val="00795ECF"/>
    <w:rsid w:val="007A09E1"/>
    <w:rsid w:val="007A1EDD"/>
    <w:rsid w:val="007A5AF6"/>
    <w:rsid w:val="007A5E37"/>
    <w:rsid w:val="007A5E6E"/>
    <w:rsid w:val="007B12EB"/>
    <w:rsid w:val="007B1AAD"/>
    <w:rsid w:val="007B7347"/>
    <w:rsid w:val="007B75D3"/>
    <w:rsid w:val="007C06C3"/>
    <w:rsid w:val="007C12F5"/>
    <w:rsid w:val="007C435E"/>
    <w:rsid w:val="007C558D"/>
    <w:rsid w:val="007D3A4E"/>
    <w:rsid w:val="007D4A17"/>
    <w:rsid w:val="007D4A20"/>
    <w:rsid w:val="007D6076"/>
    <w:rsid w:val="007D690C"/>
    <w:rsid w:val="007E02CD"/>
    <w:rsid w:val="007E0E9D"/>
    <w:rsid w:val="007E13D5"/>
    <w:rsid w:val="007E4D04"/>
    <w:rsid w:val="007E6907"/>
    <w:rsid w:val="007E6EE5"/>
    <w:rsid w:val="007E7CB2"/>
    <w:rsid w:val="007F1ACB"/>
    <w:rsid w:val="007F3AF7"/>
    <w:rsid w:val="007F4192"/>
    <w:rsid w:val="007F58BB"/>
    <w:rsid w:val="007F5EC0"/>
    <w:rsid w:val="007F7EF5"/>
    <w:rsid w:val="00800C3F"/>
    <w:rsid w:val="008010CA"/>
    <w:rsid w:val="008040AE"/>
    <w:rsid w:val="008055FD"/>
    <w:rsid w:val="00807366"/>
    <w:rsid w:val="00807785"/>
    <w:rsid w:val="008078D2"/>
    <w:rsid w:val="00811922"/>
    <w:rsid w:val="0081338A"/>
    <w:rsid w:val="00826269"/>
    <w:rsid w:val="00826A5E"/>
    <w:rsid w:val="00827584"/>
    <w:rsid w:val="0082798E"/>
    <w:rsid w:val="00827F48"/>
    <w:rsid w:val="00831495"/>
    <w:rsid w:val="00831C95"/>
    <w:rsid w:val="0083273C"/>
    <w:rsid w:val="00833A63"/>
    <w:rsid w:val="00834C32"/>
    <w:rsid w:val="008353E1"/>
    <w:rsid w:val="00837B7E"/>
    <w:rsid w:val="00841A42"/>
    <w:rsid w:val="00842303"/>
    <w:rsid w:val="00844081"/>
    <w:rsid w:val="00846D93"/>
    <w:rsid w:val="0084731D"/>
    <w:rsid w:val="008522AF"/>
    <w:rsid w:val="00852A66"/>
    <w:rsid w:val="00853B0E"/>
    <w:rsid w:val="00855AB7"/>
    <w:rsid w:val="00856DBF"/>
    <w:rsid w:val="00861763"/>
    <w:rsid w:val="008626A3"/>
    <w:rsid w:val="00863D5C"/>
    <w:rsid w:val="0086425E"/>
    <w:rsid w:val="00866E0D"/>
    <w:rsid w:val="008675FA"/>
    <w:rsid w:val="00870016"/>
    <w:rsid w:val="0087100A"/>
    <w:rsid w:val="00871F75"/>
    <w:rsid w:val="00872147"/>
    <w:rsid w:val="008729B6"/>
    <w:rsid w:val="00874978"/>
    <w:rsid w:val="00874BF0"/>
    <w:rsid w:val="00875780"/>
    <w:rsid w:val="0087674D"/>
    <w:rsid w:val="00883096"/>
    <w:rsid w:val="00886D99"/>
    <w:rsid w:val="008871E4"/>
    <w:rsid w:val="00891F0C"/>
    <w:rsid w:val="00892CE7"/>
    <w:rsid w:val="008961C2"/>
    <w:rsid w:val="008A0E00"/>
    <w:rsid w:val="008A22C8"/>
    <w:rsid w:val="008A269F"/>
    <w:rsid w:val="008A2BC6"/>
    <w:rsid w:val="008A628E"/>
    <w:rsid w:val="008A6405"/>
    <w:rsid w:val="008A6A20"/>
    <w:rsid w:val="008B1384"/>
    <w:rsid w:val="008B2B73"/>
    <w:rsid w:val="008B3C6A"/>
    <w:rsid w:val="008B5EEC"/>
    <w:rsid w:val="008B6523"/>
    <w:rsid w:val="008B7712"/>
    <w:rsid w:val="008C2666"/>
    <w:rsid w:val="008C4FE7"/>
    <w:rsid w:val="008C7791"/>
    <w:rsid w:val="008D1B03"/>
    <w:rsid w:val="008E1640"/>
    <w:rsid w:val="008E292A"/>
    <w:rsid w:val="008E303B"/>
    <w:rsid w:val="008F3382"/>
    <w:rsid w:val="008F596C"/>
    <w:rsid w:val="008F685D"/>
    <w:rsid w:val="008F6A44"/>
    <w:rsid w:val="008F6C0A"/>
    <w:rsid w:val="0090184F"/>
    <w:rsid w:val="009033AC"/>
    <w:rsid w:val="00903B99"/>
    <w:rsid w:val="00904034"/>
    <w:rsid w:val="0090687C"/>
    <w:rsid w:val="009115A1"/>
    <w:rsid w:val="00911B47"/>
    <w:rsid w:val="00912D15"/>
    <w:rsid w:val="009154B4"/>
    <w:rsid w:val="00920027"/>
    <w:rsid w:val="009208D2"/>
    <w:rsid w:val="009209D2"/>
    <w:rsid w:val="00920A6D"/>
    <w:rsid w:val="0092106B"/>
    <w:rsid w:val="00921DA0"/>
    <w:rsid w:val="00922B29"/>
    <w:rsid w:val="00923910"/>
    <w:rsid w:val="0092532C"/>
    <w:rsid w:val="009256BD"/>
    <w:rsid w:val="00926F2A"/>
    <w:rsid w:val="00930B0E"/>
    <w:rsid w:val="009361B0"/>
    <w:rsid w:val="00940758"/>
    <w:rsid w:val="009408D7"/>
    <w:rsid w:val="00945A88"/>
    <w:rsid w:val="00945CB9"/>
    <w:rsid w:val="0094762E"/>
    <w:rsid w:val="00950D2F"/>
    <w:rsid w:val="009514A4"/>
    <w:rsid w:val="00951940"/>
    <w:rsid w:val="00952CD8"/>
    <w:rsid w:val="009530F1"/>
    <w:rsid w:val="009554BF"/>
    <w:rsid w:val="00957B4F"/>
    <w:rsid w:val="00960F42"/>
    <w:rsid w:val="00963671"/>
    <w:rsid w:val="00964101"/>
    <w:rsid w:val="009672DA"/>
    <w:rsid w:val="0097059B"/>
    <w:rsid w:val="009707EF"/>
    <w:rsid w:val="00972552"/>
    <w:rsid w:val="00972856"/>
    <w:rsid w:val="009778E7"/>
    <w:rsid w:val="00977E83"/>
    <w:rsid w:val="009803F4"/>
    <w:rsid w:val="00981B00"/>
    <w:rsid w:val="009840F0"/>
    <w:rsid w:val="009847FF"/>
    <w:rsid w:val="00985806"/>
    <w:rsid w:val="0098645D"/>
    <w:rsid w:val="0099222E"/>
    <w:rsid w:val="009926DD"/>
    <w:rsid w:val="00993270"/>
    <w:rsid w:val="00994321"/>
    <w:rsid w:val="009954E1"/>
    <w:rsid w:val="00995FDF"/>
    <w:rsid w:val="00997E3D"/>
    <w:rsid w:val="009A005F"/>
    <w:rsid w:val="009A017E"/>
    <w:rsid w:val="009A0B64"/>
    <w:rsid w:val="009A19D1"/>
    <w:rsid w:val="009A1A61"/>
    <w:rsid w:val="009A283F"/>
    <w:rsid w:val="009A44F0"/>
    <w:rsid w:val="009A4E6F"/>
    <w:rsid w:val="009A5E89"/>
    <w:rsid w:val="009B66FB"/>
    <w:rsid w:val="009B7D64"/>
    <w:rsid w:val="009C089A"/>
    <w:rsid w:val="009C5463"/>
    <w:rsid w:val="009C674F"/>
    <w:rsid w:val="009D00EC"/>
    <w:rsid w:val="009D12D0"/>
    <w:rsid w:val="009D251D"/>
    <w:rsid w:val="009D32A7"/>
    <w:rsid w:val="009D33E2"/>
    <w:rsid w:val="009D350B"/>
    <w:rsid w:val="009D455B"/>
    <w:rsid w:val="009D5E01"/>
    <w:rsid w:val="009D6075"/>
    <w:rsid w:val="009D65D6"/>
    <w:rsid w:val="009D701B"/>
    <w:rsid w:val="009D7AA7"/>
    <w:rsid w:val="009E0621"/>
    <w:rsid w:val="009E300E"/>
    <w:rsid w:val="009E4DC7"/>
    <w:rsid w:val="009E54AE"/>
    <w:rsid w:val="009F039E"/>
    <w:rsid w:val="009F135C"/>
    <w:rsid w:val="009F15A5"/>
    <w:rsid w:val="009F1FDB"/>
    <w:rsid w:val="009F3900"/>
    <w:rsid w:val="009F6EEF"/>
    <w:rsid w:val="00A01D7C"/>
    <w:rsid w:val="00A026F9"/>
    <w:rsid w:val="00A0496F"/>
    <w:rsid w:val="00A05429"/>
    <w:rsid w:val="00A06A98"/>
    <w:rsid w:val="00A06B9C"/>
    <w:rsid w:val="00A06BCB"/>
    <w:rsid w:val="00A10413"/>
    <w:rsid w:val="00A10AF6"/>
    <w:rsid w:val="00A11D6B"/>
    <w:rsid w:val="00A13D88"/>
    <w:rsid w:val="00A144A4"/>
    <w:rsid w:val="00A144EA"/>
    <w:rsid w:val="00A1606C"/>
    <w:rsid w:val="00A16412"/>
    <w:rsid w:val="00A2078B"/>
    <w:rsid w:val="00A20ECA"/>
    <w:rsid w:val="00A231E8"/>
    <w:rsid w:val="00A23651"/>
    <w:rsid w:val="00A23A3D"/>
    <w:rsid w:val="00A247E3"/>
    <w:rsid w:val="00A25F87"/>
    <w:rsid w:val="00A27E6C"/>
    <w:rsid w:val="00A31DC4"/>
    <w:rsid w:val="00A3248B"/>
    <w:rsid w:val="00A32568"/>
    <w:rsid w:val="00A32F69"/>
    <w:rsid w:val="00A33E29"/>
    <w:rsid w:val="00A37FD9"/>
    <w:rsid w:val="00A41414"/>
    <w:rsid w:val="00A427E9"/>
    <w:rsid w:val="00A42ACD"/>
    <w:rsid w:val="00A456BF"/>
    <w:rsid w:val="00A45EA0"/>
    <w:rsid w:val="00A46735"/>
    <w:rsid w:val="00A46F3F"/>
    <w:rsid w:val="00A4797E"/>
    <w:rsid w:val="00A534B3"/>
    <w:rsid w:val="00A53960"/>
    <w:rsid w:val="00A539B1"/>
    <w:rsid w:val="00A53CE1"/>
    <w:rsid w:val="00A55901"/>
    <w:rsid w:val="00A60401"/>
    <w:rsid w:val="00A614FC"/>
    <w:rsid w:val="00A6242F"/>
    <w:rsid w:val="00A62871"/>
    <w:rsid w:val="00A63294"/>
    <w:rsid w:val="00A634B9"/>
    <w:rsid w:val="00A64246"/>
    <w:rsid w:val="00A6544D"/>
    <w:rsid w:val="00A65DE7"/>
    <w:rsid w:val="00A7576E"/>
    <w:rsid w:val="00A80742"/>
    <w:rsid w:val="00A817E0"/>
    <w:rsid w:val="00A81ACF"/>
    <w:rsid w:val="00A84E70"/>
    <w:rsid w:val="00A8545E"/>
    <w:rsid w:val="00A85F2B"/>
    <w:rsid w:val="00A8648C"/>
    <w:rsid w:val="00A8686F"/>
    <w:rsid w:val="00A868CE"/>
    <w:rsid w:val="00A87533"/>
    <w:rsid w:val="00A9087A"/>
    <w:rsid w:val="00A9116A"/>
    <w:rsid w:val="00A918D7"/>
    <w:rsid w:val="00AA2122"/>
    <w:rsid w:val="00AA23FD"/>
    <w:rsid w:val="00AA338F"/>
    <w:rsid w:val="00AA5CDB"/>
    <w:rsid w:val="00AB1A49"/>
    <w:rsid w:val="00AB3684"/>
    <w:rsid w:val="00AB3E03"/>
    <w:rsid w:val="00AB5EB9"/>
    <w:rsid w:val="00AB65C2"/>
    <w:rsid w:val="00AC11F1"/>
    <w:rsid w:val="00AC3256"/>
    <w:rsid w:val="00AC3434"/>
    <w:rsid w:val="00AC7017"/>
    <w:rsid w:val="00AC7315"/>
    <w:rsid w:val="00AD15CD"/>
    <w:rsid w:val="00AD1A05"/>
    <w:rsid w:val="00AD264A"/>
    <w:rsid w:val="00AD272A"/>
    <w:rsid w:val="00AD307A"/>
    <w:rsid w:val="00AD5033"/>
    <w:rsid w:val="00AE115A"/>
    <w:rsid w:val="00AE2871"/>
    <w:rsid w:val="00AE3559"/>
    <w:rsid w:val="00AE4DC9"/>
    <w:rsid w:val="00AE6D59"/>
    <w:rsid w:val="00AE745A"/>
    <w:rsid w:val="00AF127C"/>
    <w:rsid w:val="00AF1390"/>
    <w:rsid w:val="00AF2B43"/>
    <w:rsid w:val="00AF30A0"/>
    <w:rsid w:val="00AF6511"/>
    <w:rsid w:val="00AF67A6"/>
    <w:rsid w:val="00AF6A0C"/>
    <w:rsid w:val="00AF6D79"/>
    <w:rsid w:val="00AF7FBF"/>
    <w:rsid w:val="00B0201D"/>
    <w:rsid w:val="00B02532"/>
    <w:rsid w:val="00B04D4C"/>
    <w:rsid w:val="00B05C37"/>
    <w:rsid w:val="00B110CD"/>
    <w:rsid w:val="00B128D0"/>
    <w:rsid w:val="00B14249"/>
    <w:rsid w:val="00B15EB8"/>
    <w:rsid w:val="00B17DDC"/>
    <w:rsid w:val="00B227A5"/>
    <w:rsid w:val="00B240D1"/>
    <w:rsid w:val="00B30511"/>
    <w:rsid w:val="00B31E84"/>
    <w:rsid w:val="00B32ABC"/>
    <w:rsid w:val="00B34F17"/>
    <w:rsid w:val="00B36841"/>
    <w:rsid w:val="00B37AA1"/>
    <w:rsid w:val="00B40F65"/>
    <w:rsid w:val="00B41A5A"/>
    <w:rsid w:val="00B45433"/>
    <w:rsid w:val="00B47EB1"/>
    <w:rsid w:val="00B51E8C"/>
    <w:rsid w:val="00B53199"/>
    <w:rsid w:val="00B53E1C"/>
    <w:rsid w:val="00B545EC"/>
    <w:rsid w:val="00B60B04"/>
    <w:rsid w:val="00B61520"/>
    <w:rsid w:val="00B62568"/>
    <w:rsid w:val="00B66711"/>
    <w:rsid w:val="00B70D94"/>
    <w:rsid w:val="00B71E47"/>
    <w:rsid w:val="00B73D5F"/>
    <w:rsid w:val="00B73D79"/>
    <w:rsid w:val="00B7503D"/>
    <w:rsid w:val="00B75E1E"/>
    <w:rsid w:val="00B77581"/>
    <w:rsid w:val="00B8357E"/>
    <w:rsid w:val="00B851D0"/>
    <w:rsid w:val="00B85DC2"/>
    <w:rsid w:val="00B86C1F"/>
    <w:rsid w:val="00B87274"/>
    <w:rsid w:val="00B87857"/>
    <w:rsid w:val="00B9143F"/>
    <w:rsid w:val="00B92162"/>
    <w:rsid w:val="00B96290"/>
    <w:rsid w:val="00B9747C"/>
    <w:rsid w:val="00BA1385"/>
    <w:rsid w:val="00BA1749"/>
    <w:rsid w:val="00BA1FAC"/>
    <w:rsid w:val="00BA42F3"/>
    <w:rsid w:val="00BA5B20"/>
    <w:rsid w:val="00BA696D"/>
    <w:rsid w:val="00BA79E4"/>
    <w:rsid w:val="00BB012F"/>
    <w:rsid w:val="00BB21A9"/>
    <w:rsid w:val="00BB4920"/>
    <w:rsid w:val="00BB78FE"/>
    <w:rsid w:val="00BC02C0"/>
    <w:rsid w:val="00BC13FC"/>
    <w:rsid w:val="00BC3F16"/>
    <w:rsid w:val="00BC6034"/>
    <w:rsid w:val="00BC6E08"/>
    <w:rsid w:val="00BD0565"/>
    <w:rsid w:val="00BD0AB0"/>
    <w:rsid w:val="00BD24DD"/>
    <w:rsid w:val="00BD27A8"/>
    <w:rsid w:val="00BD3ACA"/>
    <w:rsid w:val="00BD5FBE"/>
    <w:rsid w:val="00BD6D03"/>
    <w:rsid w:val="00BE2304"/>
    <w:rsid w:val="00BE705D"/>
    <w:rsid w:val="00BE7593"/>
    <w:rsid w:val="00BE7993"/>
    <w:rsid w:val="00BE7E2D"/>
    <w:rsid w:val="00BF24F6"/>
    <w:rsid w:val="00BF4A17"/>
    <w:rsid w:val="00BF6AAD"/>
    <w:rsid w:val="00BF6DAB"/>
    <w:rsid w:val="00C0304B"/>
    <w:rsid w:val="00C04FD1"/>
    <w:rsid w:val="00C058DB"/>
    <w:rsid w:val="00C05E99"/>
    <w:rsid w:val="00C05F76"/>
    <w:rsid w:val="00C067CF"/>
    <w:rsid w:val="00C135A3"/>
    <w:rsid w:val="00C139B6"/>
    <w:rsid w:val="00C1538E"/>
    <w:rsid w:val="00C1786D"/>
    <w:rsid w:val="00C17B49"/>
    <w:rsid w:val="00C17F0E"/>
    <w:rsid w:val="00C20F00"/>
    <w:rsid w:val="00C2148B"/>
    <w:rsid w:val="00C22B2D"/>
    <w:rsid w:val="00C22D6D"/>
    <w:rsid w:val="00C22E77"/>
    <w:rsid w:val="00C24222"/>
    <w:rsid w:val="00C24942"/>
    <w:rsid w:val="00C2608A"/>
    <w:rsid w:val="00C3267B"/>
    <w:rsid w:val="00C32F03"/>
    <w:rsid w:val="00C4010C"/>
    <w:rsid w:val="00C401F0"/>
    <w:rsid w:val="00C41DB2"/>
    <w:rsid w:val="00C421AE"/>
    <w:rsid w:val="00C430E9"/>
    <w:rsid w:val="00C44BF5"/>
    <w:rsid w:val="00C522A5"/>
    <w:rsid w:val="00C5270A"/>
    <w:rsid w:val="00C54854"/>
    <w:rsid w:val="00C56729"/>
    <w:rsid w:val="00C577FF"/>
    <w:rsid w:val="00C62EC0"/>
    <w:rsid w:val="00C63234"/>
    <w:rsid w:val="00C635CB"/>
    <w:rsid w:val="00C640C4"/>
    <w:rsid w:val="00C64846"/>
    <w:rsid w:val="00C66203"/>
    <w:rsid w:val="00C67C62"/>
    <w:rsid w:val="00C71F52"/>
    <w:rsid w:val="00C73F5B"/>
    <w:rsid w:val="00C75B06"/>
    <w:rsid w:val="00C76E42"/>
    <w:rsid w:val="00C824C5"/>
    <w:rsid w:val="00C82AA7"/>
    <w:rsid w:val="00C8362B"/>
    <w:rsid w:val="00C841BF"/>
    <w:rsid w:val="00C8604B"/>
    <w:rsid w:val="00C8643C"/>
    <w:rsid w:val="00C92171"/>
    <w:rsid w:val="00C959E7"/>
    <w:rsid w:val="00CA03B5"/>
    <w:rsid w:val="00CA0F58"/>
    <w:rsid w:val="00CA2C45"/>
    <w:rsid w:val="00CA303C"/>
    <w:rsid w:val="00CA4866"/>
    <w:rsid w:val="00CA4D09"/>
    <w:rsid w:val="00CA7ED0"/>
    <w:rsid w:val="00CB257D"/>
    <w:rsid w:val="00CB305F"/>
    <w:rsid w:val="00CB61B0"/>
    <w:rsid w:val="00CB61B2"/>
    <w:rsid w:val="00CB65CD"/>
    <w:rsid w:val="00CB6627"/>
    <w:rsid w:val="00CB7526"/>
    <w:rsid w:val="00CC1AA4"/>
    <w:rsid w:val="00CC257F"/>
    <w:rsid w:val="00CC37F7"/>
    <w:rsid w:val="00CC4078"/>
    <w:rsid w:val="00CC5E6E"/>
    <w:rsid w:val="00CC655D"/>
    <w:rsid w:val="00CC709F"/>
    <w:rsid w:val="00CD0418"/>
    <w:rsid w:val="00CD0F7F"/>
    <w:rsid w:val="00CD2ECC"/>
    <w:rsid w:val="00CD3E95"/>
    <w:rsid w:val="00CD41C6"/>
    <w:rsid w:val="00CD4E63"/>
    <w:rsid w:val="00CD4F51"/>
    <w:rsid w:val="00CD5468"/>
    <w:rsid w:val="00CD6379"/>
    <w:rsid w:val="00CD63AC"/>
    <w:rsid w:val="00CE1437"/>
    <w:rsid w:val="00CE30B2"/>
    <w:rsid w:val="00CE36AB"/>
    <w:rsid w:val="00CE4FE9"/>
    <w:rsid w:val="00CE5229"/>
    <w:rsid w:val="00CE75A4"/>
    <w:rsid w:val="00CF3C74"/>
    <w:rsid w:val="00CF4519"/>
    <w:rsid w:val="00CF7026"/>
    <w:rsid w:val="00CF758A"/>
    <w:rsid w:val="00D0375F"/>
    <w:rsid w:val="00D05849"/>
    <w:rsid w:val="00D06085"/>
    <w:rsid w:val="00D06EE1"/>
    <w:rsid w:val="00D1088C"/>
    <w:rsid w:val="00D13540"/>
    <w:rsid w:val="00D14366"/>
    <w:rsid w:val="00D2026D"/>
    <w:rsid w:val="00D20CFC"/>
    <w:rsid w:val="00D218E4"/>
    <w:rsid w:val="00D21BD5"/>
    <w:rsid w:val="00D2264B"/>
    <w:rsid w:val="00D23151"/>
    <w:rsid w:val="00D238D1"/>
    <w:rsid w:val="00D24556"/>
    <w:rsid w:val="00D25E89"/>
    <w:rsid w:val="00D337EB"/>
    <w:rsid w:val="00D37CA2"/>
    <w:rsid w:val="00D458C1"/>
    <w:rsid w:val="00D45BA3"/>
    <w:rsid w:val="00D45C25"/>
    <w:rsid w:val="00D471A1"/>
    <w:rsid w:val="00D4720E"/>
    <w:rsid w:val="00D4744E"/>
    <w:rsid w:val="00D5033C"/>
    <w:rsid w:val="00D50C21"/>
    <w:rsid w:val="00D52D71"/>
    <w:rsid w:val="00D55352"/>
    <w:rsid w:val="00D55BCE"/>
    <w:rsid w:val="00D56F0A"/>
    <w:rsid w:val="00D57452"/>
    <w:rsid w:val="00D61B5A"/>
    <w:rsid w:val="00D61CE7"/>
    <w:rsid w:val="00D62F08"/>
    <w:rsid w:val="00D63761"/>
    <w:rsid w:val="00D70A38"/>
    <w:rsid w:val="00D714A7"/>
    <w:rsid w:val="00D72C4F"/>
    <w:rsid w:val="00D74182"/>
    <w:rsid w:val="00D8429D"/>
    <w:rsid w:val="00D84C57"/>
    <w:rsid w:val="00D84F27"/>
    <w:rsid w:val="00D90F7F"/>
    <w:rsid w:val="00D90FB8"/>
    <w:rsid w:val="00D92C9B"/>
    <w:rsid w:val="00D96D93"/>
    <w:rsid w:val="00D9756C"/>
    <w:rsid w:val="00DB1FAA"/>
    <w:rsid w:val="00DB2C7A"/>
    <w:rsid w:val="00DB44BA"/>
    <w:rsid w:val="00DB6F3C"/>
    <w:rsid w:val="00DB7C7B"/>
    <w:rsid w:val="00DC0632"/>
    <w:rsid w:val="00DC1550"/>
    <w:rsid w:val="00DC29E7"/>
    <w:rsid w:val="00DC2CC8"/>
    <w:rsid w:val="00DC374C"/>
    <w:rsid w:val="00DC48CC"/>
    <w:rsid w:val="00DC4B26"/>
    <w:rsid w:val="00DC64C7"/>
    <w:rsid w:val="00DC6E27"/>
    <w:rsid w:val="00DD1271"/>
    <w:rsid w:val="00DD2A8A"/>
    <w:rsid w:val="00DD3083"/>
    <w:rsid w:val="00DD362C"/>
    <w:rsid w:val="00DD4B76"/>
    <w:rsid w:val="00DD4E19"/>
    <w:rsid w:val="00DD52D2"/>
    <w:rsid w:val="00DD5BDF"/>
    <w:rsid w:val="00DD68EA"/>
    <w:rsid w:val="00DE22E1"/>
    <w:rsid w:val="00DE2EFD"/>
    <w:rsid w:val="00DE6F38"/>
    <w:rsid w:val="00DF16F3"/>
    <w:rsid w:val="00DF2348"/>
    <w:rsid w:val="00DF439D"/>
    <w:rsid w:val="00DF48A8"/>
    <w:rsid w:val="00DF4C71"/>
    <w:rsid w:val="00DF51A0"/>
    <w:rsid w:val="00DF6FF4"/>
    <w:rsid w:val="00DF7953"/>
    <w:rsid w:val="00E00110"/>
    <w:rsid w:val="00E01E5C"/>
    <w:rsid w:val="00E01F7B"/>
    <w:rsid w:val="00E0241A"/>
    <w:rsid w:val="00E05CD1"/>
    <w:rsid w:val="00E06808"/>
    <w:rsid w:val="00E072FE"/>
    <w:rsid w:val="00E10834"/>
    <w:rsid w:val="00E10963"/>
    <w:rsid w:val="00E12A4B"/>
    <w:rsid w:val="00E12C84"/>
    <w:rsid w:val="00E14293"/>
    <w:rsid w:val="00E158FA"/>
    <w:rsid w:val="00E16F7B"/>
    <w:rsid w:val="00E23BE9"/>
    <w:rsid w:val="00E23D03"/>
    <w:rsid w:val="00E25617"/>
    <w:rsid w:val="00E25691"/>
    <w:rsid w:val="00E26313"/>
    <w:rsid w:val="00E279F8"/>
    <w:rsid w:val="00E30CA6"/>
    <w:rsid w:val="00E35359"/>
    <w:rsid w:val="00E361F9"/>
    <w:rsid w:val="00E3717C"/>
    <w:rsid w:val="00E44F8D"/>
    <w:rsid w:val="00E46D5C"/>
    <w:rsid w:val="00E5016B"/>
    <w:rsid w:val="00E50AD7"/>
    <w:rsid w:val="00E54E6C"/>
    <w:rsid w:val="00E56C3F"/>
    <w:rsid w:val="00E60A81"/>
    <w:rsid w:val="00E60B31"/>
    <w:rsid w:val="00E60CA0"/>
    <w:rsid w:val="00E60FCD"/>
    <w:rsid w:val="00E621D5"/>
    <w:rsid w:val="00E62DA5"/>
    <w:rsid w:val="00E64040"/>
    <w:rsid w:val="00E65BE2"/>
    <w:rsid w:val="00E7416D"/>
    <w:rsid w:val="00E74531"/>
    <w:rsid w:val="00E766D6"/>
    <w:rsid w:val="00E77F01"/>
    <w:rsid w:val="00E81C48"/>
    <w:rsid w:val="00E828AD"/>
    <w:rsid w:val="00E83293"/>
    <w:rsid w:val="00E83753"/>
    <w:rsid w:val="00E844EE"/>
    <w:rsid w:val="00E86F0F"/>
    <w:rsid w:val="00E8707C"/>
    <w:rsid w:val="00E90235"/>
    <w:rsid w:val="00E9124B"/>
    <w:rsid w:val="00E91E0D"/>
    <w:rsid w:val="00E97BA2"/>
    <w:rsid w:val="00E97CD4"/>
    <w:rsid w:val="00EA0A04"/>
    <w:rsid w:val="00EA155C"/>
    <w:rsid w:val="00EA257C"/>
    <w:rsid w:val="00EA3333"/>
    <w:rsid w:val="00EA50F6"/>
    <w:rsid w:val="00EA57E7"/>
    <w:rsid w:val="00EA5A5D"/>
    <w:rsid w:val="00EB0D43"/>
    <w:rsid w:val="00EB101D"/>
    <w:rsid w:val="00EB15DC"/>
    <w:rsid w:val="00EB4C89"/>
    <w:rsid w:val="00EB5870"/>
    <w:rsid w:val="00EB5CB6"/>
    <w:rsid w:val="00EC05A5"/>
    <w:rsid w:val="00EC3D77"/>
    <w:rsid w:val="00EC6A6B"/>
    <w:rsid w:val="00EC6E32"/>
    <w:rsid w:val="00EC7856"/>
    <w:rsid w:val="00ED118E"/>
    <w:rsid w:val="00ED233E"/>
    <w:rsid w:val="00ED3241"/>
    <w:rsid w:val="00ED388D"/>
    <w:rsid w:val="00EF19ED"/>
    <w:rsid w:val="00EF4561"/>
    <w:rsid w:val="00EF70C9"/>
    <w:rsid w:val="00EF7A8D"/>
    <w:rsid w:val="00F00244"/>
    <w:rsid w:val="00F00481"/>
    <w:rsid w:val="00F01131"/>
    <w:rsid w:val="00F011D6"/>
    <w:rsid w:val="00F017FF"/>
    <w:rsid w:val="00F03012"/>
    <w:rsid w:val="00F038A8"/>
    <w:rsid w:val="00F04734"/>
    <w:rsid w:val="00F054D3"/>
    <w:rsid w:val="00F06177"/>
    <w:rsid w:val="00F107E3"/>
    <w:rsid w:val="00F10E71"/>
    <w:rsid w:val="00F155FA"/>
    <w:rsid w:val="00F23C77"/>
    <w:rsid w:val="00F2409C"/>
    <w:rsid w:val="00F324A0"/>
    <w:rsid w:val="00F324E1"/>
    <w:rsid w:val="00F35007"/>
    <w:rsid w:val="00F358DD"/>
    <w:rsid w:val="00F35BD3"/>
    <w:rsid w:val="00F36EFF"/>
    <w:rsid w:val="00F401C4"/>
    <w:rsid w:val="00F41269"/>
    <w:rsid w:val="00F434B6"/>
    <w:rsid w:val="00F436A6"/>
    <w:rsid w:val="00F449C7"/>
    <w:rsid w:val="00F44B30"/>
    <w:rsid w:val="00F4613F"/>
    <w:rsid w:val="00F50A84"/>
    <w:rsid w:val="00F511F5"/>
    <w:rsid w:val="00F527E2"/>
    <w:rsid w:val="00F53EAA"/>
    <w:rsid w:val="00F54F84"/>
    <w:rsid w:val="00F56E26"/>
    <w:rsid w:val="00F56E4B"/>
    <w:rsid w:val="00F5730E"/>
    <w:rsid w:val="00F573D3"/>
    <w:rsid w:val="00F6038E"/>
    <w:rsid w:val="00F60A14"/>
    <w:rsid w:val="00F62A27"/>
    <w:rsid w:val="00F6477C"/>
    <w:rsid w:val="00F648B6"/>
    <w:rsid w:val="00F7064D"/>
    <w:rsid w:val="00F74129"/>
    <w:rsid w:val="00F76414"/>
    <w:rsid w:val="00F80266"/>
    <w:rsid w:val="00F8172C"/>
    <w:rsid w:val="00F84255"/>
    <w:rsid w:val="00F85473"/>
    <w:rsid w:val="00F87D12"/>
    <w:rsid w:val="00F9041C"/>
    <w:rsid w:val="00F90C6F"/>
    <w:rsid w:val="00F91D8C"/>
    <w:rsid w:val="00F95776"/>
    <w:rsid w:val="00FA24CA"/>
    <w:rsid w:val="00FA397D"/>
    <w:rsid w:val="00FA3AD1"/>
    <w:rsid w:val="00FA4006"/>
    <w:rsid w:val="00FA5815"/>
    <w:rsid w:val="00FA7F19"/>
    <w:rsid w:val="00FB1862"/>
    <w:rsid w:val="00FB2153"/>
    <w:rsid w:val="00FB2382"/>
    <w:rsid w:val="00FB27B5"/>
    <w:rsid w:val="00FB341C"/>
    <w:rsid w:val="00FB5CCE"/>
    <w:rsid w:val="00FB5DE9"/>
    <w:rsid w:val="00FB7B2D"/>
    <w:rsid w:val="00FC01DA"/>
    <w:rsid w:val="00FC0A8D"/>
    <w:rsid w:val="00FC0DF1"/>
    <w:rsid w:val="00FC1463"/>
    <w:rsid w:val="00FC7C99"/>
    <w:rsid w:val="00FD1C9C"/>
    <w:rsid w:val="00FD2FDF"/>
    <w:rsid w:val="00FD43CB"/>
    <w:rsid w:val="00FD4923"/>
    <w:rsid w:val="00FD5B01"/>
    <w:rsid w:val="00FD6E79"/>
    <w:rsid w:val="00FD71B9"/>
    <w:rsid w:val="00FD7C4C"/>
    <w:rsid w:val="00FE2477"/>
    <w:rsid w:val="00FE57CD"/>
    <w:rsid w:val="00FE67EB"/>
    <w:rsid w:val="00FE7B07"/>
    <w:rsid w:val="00FF0009"/>
    <w:rsid w:val="00FF0A8F"/>
    <w:rsid w:val="00FF11F0"/>
    <w:rsid w:val="00FF5BF3"/>
    <w:rsid w:val="00FF6F5C"/>
    <w:rsid w:val="00FF75E5"/>
    <w:rsid w:val="00FF7FE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A368DE"/>
  <w15:chartTrackingRefBased/>
  <w15:docId w15:val="{0913A3AC-5EDA-43B6-87C7-47D8EE3C8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qFormat/>
    <w:rsid w:val="004513B1"/>
    <w:pPr>
      <w:keepNext/>
      <w:spacing w:after="0" w:line="240" w:lineRule="auto"/>
      <w:jc w:val="both"/>
      <w:outlineLvl w:val="0"/>
    </w:pPr>
    <w:rPr>
      <w:rFonts w:ascii="Arial" w:eastAsia="Times New Roman" w:hAnsi="Arial" w:cs="Arial"/>
      <w:b/>
      <w:sz w:val="24"/>
      <w:szCs w:val="24"/>
      <w:lang w:val="es-MX" w:eastAsia="es-ES"/>
    </w:rPr>
  </w:style>
  <w:style w:type="paragraph" w:styleId="Ttulo2">
    <w:name w:val="heading 2"/>
    <w:basedOn w:val="Normal"/>
    <w:next w:val="Normal"/>
    <w:link w:val="Ttulo2Car"/>
    <w:uiPriority w:val="9"/>
    <w:unhideWhenUsed/>
    <w:qFormat/>
    <w:rsid w:val="004513B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aut de page,encabezado"/>
    <w:basedOn w:val="Normal"/>
    <w:link w:val="EncabezadoCar"/>
    <w:unhideWhenUsed/>
    <w:rsid w:val="00855AB7"/>
    <w:pPr>
      <w:tabs>
        <w:tab w:val="center" w:pos="4419"/>
        <w:tab w:val="right" w:pos="8838"/>
      </w:tabs>
      <w:spacing w:after="0" w:line="240" w:lineRule="auto"/>
    </w:pPr>
  </w:style>
  <w:style w:type="character" w:customStyle="1" w:styleId="EncabezadoCar">
    <w:name w:val="Encabezado Car"/>
    <w:aliases w:val="Haut de page Car,encabezado Car"/>
    <w:basedOn w:val="Fuentedeprrafopredeter"/>
    <w:link w:val="Encabezado"/>
    <w:rsid w:val="00855AB7"/>
  </w:style>
  <w:style w:type="paragraph" w:styleId="Piedepgina">
    <w:name w:val="footer"/>
    <w:basedOn w:val="Normal"/>
    <w:link w:val="PiedepginaCar"/>
    <w:uiPriority w:val="99"/>
    <w:unhideWhenUsed/>
    <w:rsid w:val="00855AB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55AB7"/>
  </w:style>
  <w:style w:type="character" w:styleId="Textodelmarcadordeposicin">
    <w:name w:val="Placeholder Text"/>
    <w:basedOn w:val="Fuentedeprrafopredeter"/>
    <w:uiPriority w:val="99"/>
    <w:semiHidden/>
    <w:rsid w:val="00855AB7"/>
    <w:rPr>
      <w:color w:val="808080"/>
    </w:rPr>
  </w:style>
  <w:style w:type="character" w:customStyle="1" w:styleId="Ttulo1Car">
    <w:name w:val="Título 1 Car"/>
    <w:basedOn w:val="Fuentedeprrafopredeter"/>
    <w:link w:val="Ttulo1"/>
    <w:rsid w:val="004513B1"/>
    <w:rPr>
      <w:rFonts w:ascii="Arial" w:eastAsia="Times New Roman" w:hAnsi="Arial" w:cs="Arial"/>
      <w:b/>
      <w:sz w:val="24"/>
      <w:szCs w:val="24"/>
      <w:lang w:val="es-MX" w:eastAsia="es-ES"/>
    </w:rPr>
  </w:style>
  <w:style w:type="character" w:customStyle="1" w:styleId="Ttulo2Car">
    <w:name w:val="Título 2 Car"/>
    <w:basedOn w:val="Fuentedeprrafopredeter"/>
    <w:link w:val="Ttulo2"/>
    <w:uiPriority w:val="9"/>
    <w:rsid w:val="004513B1"/>
    <w:rPr>
      <w:rFonts w:asciiTheme="majorHAnsi" w:eastAsiaTheme="majorEastAsia" w:hAnsiTheme="majorHAnsi" w:cstheme="majorBidi"/>
      <w:color w:val="2E74B5" w:themeColor="accent1" w:themeShade="BF"/>
      <w:sz w:val="26"/>
      <w:szCs w:val="26"/>
    </w:rPr>
  </w:style>
  <w:style w:type="paragraph" w:styleId="Prrafodelista">
    <w:name w:val="List Paragraph"/>
    <w:aliases w:val="titulo 3,Ha,Párrafo de lista2,Bullets,List Paragraph,List,Cuadrícula clara - Énfasis 31,Normal. Viñetas,Lista vistosa - Énfasis 11,Bolita,HOJA,Párrafo de lista4,BOLADEF,Párrafo de lista3,Párrafo de lista21,BOLA,Nivel 1 OS,Liste 1,lp1"/>
    <w:basedOn w:val="Normal"/>
    <w:link w:val="PrrafodelistaCar"/>
    <w:uiPriority w:val="34"/>
    <w:qFormat/>
    <w:rsid w:val="004513B1"/>
    <w:pPr>
      <w:ind w:left="720"/>
      <w:contextualSpacing/>
    </w:pPr>
  </w:style>
  <w:style w:type="table" w:styleId="Tablaconcuadrcula">
    <w:name w:val="Table Grid"/>
    <w:basedOn w:val="Tablanormal"/>
    <w:uiPriority w:val="59"/>
    <w:rsid w:val="00451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sutil">
    <w:name w:val="Subtle Emphasis"/>
    <w:basedOn w:val="Fuentedeprrafopredeter"/>
    <w:uiPriority w:val="19"/>
    <w:qFormat/>
    <w:rsid w:val="004513B1"/>
    <w:rPr>
      <w:i/>
      <w:iCs/>
      <w:color w:val="404040" w:themeColor="text1" w:themeTint="BF"/>
    </w:rPr>
  </w:style>
  <w:style w:type="paragraph" w:styleId="TtuloTDC">
    <w:name w:val="TOC Heading"/>
    <w:basedOn w:val="Ttulo1"/>
    <w:next w:val="Normal"/>
    <w:uiPriority w:val="39"/>
    <w:unhideWhenUsed/>
    <w:qFormat/>
    <w:rsid w:val="004513B1"/>
    <w:pPr>
      <w:keepLines/>
      <w:spacing w:before="240" w:line="259" w:lineRule="auto"/>
      <w:jc w:val="left"/>
      <w:outlineLvl w:val="9"/>
    </w:pPr>
    <w:rPr>
      <w:rFonts w:asciiTheme="majorHAnsi" w:eastAsiaTheme="majorEastAsia" w:hAnsiTheme="majorHAnsi" w:cstheme="majorBidi"/>
      <w:b w:val="0"/>
      <w:color w:val="2E74B5" w:themeColor="accent1" w:themeShade="BF"/>
      <w:sz w:val="32"/>
      <w:szCs w:val="32"/>
      <w:lang w:val="es-CO" w:eastAsia="es-CO"/>
    </w:rPr>
  </w:style>
  <w:style w:type="paragraph" w:styleId="TDC1">
    <w:name w:val="toc 1"/>
    <w:basedOn w:val="Normal"/>
    <w:next w:val="Normal"/>
    <w:autoRedefine/>
    <w:uiPriority w:val="39"/>
    <w:unhideWhenUsed/>
    <w:rsid w:val="004513B1"/>
    <w:pPr>
      <w:spacing w:before="240" w:after="120"/>
    </w:pPr>
    <w:rPr>
      <w:b/>
      <w:bCs/>
      <w:caps/>
      <w:u w:val="single"/>
    </w:rPr>
  </w:style>
  <w:style w:type="character" w:styleId="Hipervnculo">
    <w:name w:val="Hyperlink"/>
    <w:basedOn w:val="Fuentedeprrafopredeter"/>
    <w:uiPriority w:val="99"/>
    <w:unhideWhenUsed/>
    <w:rsid w:val="004513B1"/>
    <w:rPr>
      <w:color w:val="0563C1" w:themeColor="hyperlink"/>
      <w:u w:val="single"/>
    </w:rPr>
  </w:style>
  <w:style w:type="paragraph" w:styleId="TDC2">
    <w:name w:val="toc 2"/>
    <w:basedOn w:val="Normal"/>
    <w:next w:val="Normal"/>
    <w:autoRedefine/>
    <w:uiPriority w:val="39"/>
    <w:unhideWhenUsed/>
    <w:rsid w:val="004513B1"/>
    <w:pPr>
      <w:spacing w:after="0"/>
    </w:pPr>
    <w:rPr>
      <w:b/>
      <w:bCs/>
      <w:smallCaps/>
    </w:rPr>
  </w:style>
  <w:style w:type="paragraph" w:styleId="Textocomentario">
    <w:name w:val="annotation text"/>
    <w:basedOn w:val="Normal"/>
    <w:link w:val="TextocomentarioCar"/>
    <w:uiPriority w:val="99"/>
    <w:unhideWhenUsed/>
    <w:rsid w:val="004513B1"/>
    <w:pPr>
      <w:spacing w:line="240" w:lineRule="auto"/>
    </w:pPr>
    <w:rPr>
      <w:sz w:val="20"/>
      <w:szCs w:val="20"/>
    </w:rPr>
  </w:style>
  <w:style w:type="character" w:customStyle="1" w:styleId="TextocomentarioCar">
    <w:name w:val="Texto comentario Car"/>
    <w:basedOn w:val="Fuentedeprrafopredeter"/>
    <w:link w:val="Textocomentario"/>
    <w:uiPriority w:val="99"/>
    <w:rsid w:val="004513B1"/>
    <w:rPr>
      <w:sz w:val="20"/>
      <w:szCs w:val="20"/>
    </w:rPr>
  </w:style>
  <w:style w:type="paragraph" w:styleId="NormalWeb">
    <w:name w:val="Normal (Web)"/>
    <w:basedOn w:val="Normal"/>
    <w:uiPriority w:val="99"/>
    <w:unhideWhenUsed/>
    <w:rsid w:val="004513B1"/>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msonormal">
    <w:name w:val="x_msonormal"/>
    <w:basedOn w:val="Normal"/>
    <w:rsid w:val="004513B1"/>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notapie">
    <w:name w:val="footnote text"/>
    <w:basedOn w:val="Normal"/>
    <w:link w:val="TextonotapieCar"/>
    <w:uiPriority w:val="99"/>
    <w:semiHidden/>
    <w:unhideWhenUsed/>
    <w:rsid w:val="004513B1"/>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4513B1"/>
    <w:rPr>
      <w:sz w:val="20"/>
      <w:szCs w:val="20"/>
    </w:rPr>
  </w:style>
  <w:style w:type="character" w:styleId="Refdenotaalpie">
    <w:name w:val="footnote reference"/>
    <w:basedOn w:val="Fuentedeprrafopredeter"/>
    <w:uiPriority w:val="99"/>
    <w:semiHidden/>
    <w:unhideWhenUsed/>
    <w:rsid w:val="004513B1"/>
    <w:rPr>
      <w:vertAlign w:val="superscript"/>
    </w:rPr>
  </w:style>
  <w:style w:type="character" w:customStyle="1" w:styleId="xmsosubtleemphasis">
    <w:name w:val="x_msosubtleemphasis"/>
    <w:basedOn w:val="Fuentedeprrafopredeter"/>
    <w:rsid w:val="004513B1"/>
  </w:style>
  <w:style w:type="character" w:customStyle="1" w:styleId="PrrafodelistaCar">
    <w:name w:val="Párrafo de lista Car"/>
    <w:aliases w:val="titulo 3 Car,Ha Car,Párrafo de lista2 Car,Bullets Car,List Paragraph Car,List Car,Cuadrícula clara - Énfasis 31 Car,Normal. Viñetas Car,Lista vistosa - Énfasis 11 Car,Bolita Car,HOJA Car,Párrafo de lista4 Car,BOLADEF Car,BOLA Car"/>
    <w:link w:val="Prrafodelista"/>
    <w:uiPriority w:val="34"/>
    <w:locked/>
    <w:rsid w:val="004513B1"/>
  </w:style>
  <w:style w:type="paragraph" w:styleId="Textodeglobo">
    <w:name w:val="Balloon Text"/>
    <w:basedOn w:val="Normal"/>
    <w:link w:val="TextodegloboCar"/>
    <w:uiPriority w:val="99"/>
    <w:semiHidden/>
    <w:unhideWhenUsed/>
    <w:rsid w:val="00C32F0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32F03"/>
    <w:rPr>
      <w:rFonts w:ascii="Segoe UI" w:hAnsi="Segoe UI" w:cs="Segoe UI"/>
      <w:sz w:val="18"/>
      <w:szCs w:val="18"/>
    </w:rPr>
  </w:style>
  <w:style w:type="character" w:customStyle="1" w:styleId="Mencinsinresolver1">
    <w:name w:val="Mención sin resolver1"/>
    <w:basedOn w:val="Fuentedeprrafopredeter"/>
    <w:uiPriority w:val="99"/>
    <w:semiHidden/>
    <w:unhideWhenUsed/>
    <w:rsid w:val="00030897"/>
    <w:rPr>
      <w:color w:val="605E5C"/>
      <w:shd w:val="clear" w:color="auto" w:fill="E1DFDD"/>
    </w:rPr>
  </w:style>
  <w:style w:type="character" w:customStyle="1" w:styleId="apple-converted-space">
    <w:name w:val="apple-converted-space"/>
    <w:basedOn w:val="Fuentedeprrafopredeter"/>
    <w:rsid w:val="0078357F"/>
  </w:style>
  <w:style w:type="character" w:styleId="Refdecomentario">
    <w:name w:val="annotation reference"/>
    <w:basedOn w:val="Fuentedeprrafopredeter"/>
    <w:uiPriority w:val="99"/>
    <w:semiHidden/>
    <w:unhideWhenUsed/>
    <w:rsid w:val="00DC48CC"/>
    <w:rPr>
      <w:sz w:val="16"/>
      <w:szCs w:val="16"/>
    </w:rPr>
  </w:style>
  <w:style w:type="paragraph" w:styleId="Asuntodelcomentario">
    <w:name w:val="annotation subject"/>
    <w:basedOn w:val="Textocomentario"/>
    <w:next w:val="Textocomentario"/>
    <w:link w:val="AsuntodelcomentarioCar"/>
    <w:uiPriority w:val="99"/>
    <w:semiHidden/>
    <w:unhideWhenUsed/>
    <w:rsid w:val="00DC48CC"/>
    <w:rPr>
      <w:b/>
      <w:bCs/>
    </w:rPr>
  </w:style>
  <w:style w:type="character" w:customStyle="1" w:styleId="AsuntodelcomentarioCar">
    <w:name w:val="Asunto del comentario Car"/>
    <w:basedOn w:val="TextocomentarioCar"/>
    <w:link w:val="Asuntodelcomentario"/>
    <w:uiPriority w:val="99"/>
    <w:semiHidden/>
    <w:rsid w:val="00DC48CC"/>
    <w:rPr>
      <w:b/>
      <w:bCs/>
      <w:sz w:val="20"/>
      <w:szCs w:val="20"/>
    </w:rPr>
  </w:style>
  <w:style w:type="paragraph" w:styleId="Revisin">
    <w:name w:val="Revision"/>
    <w:hidden/>
    <w:uiPriority w:val="99"/>
    <w:semiHidden/>
    <w:rsid w:val="00744770"/>
    <w:pPr>
      <w:spacing w:after="0" w:line="240" w:lineRule="auto"/>
    </w:pPr>
  </w:style>
  <w:style w:type="paragraph" w:styleId="Textoindependiente">
    <w:name w:val="Body Text"/>
    <w:basedOn w:val="Normal"/>
    <w:link w:val="TextoindependienteCar"/>
    <w:rsid w:val="00F449C7"/>
    <w:pPr>
      <w:spacing w:after="0" w:line="240" w:lineRule="auto"/>
    </w:pPr>
    <w:rPr>
      <w:rFonts w:ascii="Arial" w:eastAsia="Times New Roman" w:hAnsi="Arial" w:cs="Arial"/>
      <w:sz w:val="24"/>
      <w:szCs w:val="24"/>
      <w:lang w:val="es-MX" w:eastAsia="es-ES"/>
    </w:rPr>
  </w:style>
  <w:style w:type="character" w:customStyle="1" w:styleId="TextoindependienteCar">
    <w:name w:val="Texto independiente Car"/>
    <w:basedOn w:val="Fuentedeprrafopredeter"/>
    <w:link w:val="Textoindependiente"/>
    <w:rsid w:val="00F449C7"/>
    <w:rPr>
      <w:rFonts w:ascii="Arial" w:eastAsia="Times New Roman" w:hAnsi="Arial" w:cs="Arial"/>
      <w:sz w:val="24"/>
      <w:szCs w:val="24"/>
      <w:lang w:val="es-MX" w:eastAsia="es-ES"/>
    </w:rPr>
  </w:style>
  <w:style w:type="paragraph" w:customStyle="1" w:styleId="Default">
    <w:name w:val="Default"/>
    <w:rsid w:val="0086425E"/>
    <w:pPr>
      <w:autoSpaceDE w:val="0"/>
      <w:autoSpaceDN w:val="0"/>
      <w:adjustRightInd w:val="0"/>
      <w:spacing w:after="0" w:line="240" w:lineRule="auto"/>
    </w:pPr>
    <w:rPr>
      <w:rFonts w:ascii="Times New Roman" w:hAnsi="Times New Roman" w:cs="Times New Roman"/>
      <w:color w:val="000000"/>
      <w:sz w:val="24"/>
      <w:szCs w:val="24"/>
      <w:lang w:val="es-ES"/>
    </w:rPr>
  </w:style>
  <w:style w:type="paragraph" w:styleId="Lista">
    <w:name w:val="List"/>
    <w:basedOn w:val="Normal"/>
    <w:uiPriority w:val="99"/>
    <w:unhideWhenUsed/>
    <w:rsid w:val="00A05429"/>
    <w:pPr>
      <w:ind w:left="283" w:hanging="283"/>
      <w:contextualSpacing/>
    </w:pPr>
  </w:style>
  <w:style w:type="paragraph" w:styleId="Lista2">
    <w:name w:val="List 2"/>
    <w:basedOn w:val="Normal"/>
    <w:uiPriority w:val="99"/>
    <w:unhideWhenUsed/>
    <w:rsid w:val="00A05429"/>
    <w:pPr>
      <w:ind w:left="566" w:hanging="283"/>
      <w:contextualSpacing/>
    </w:pPr>
  </w:style>
  <w:style w:type="paragraph" w:styleId="Saludo">
    <w:name w:val="Salutation"/>
    <w:basedOn w:val="Normal"/>
    <w:next w:val="Normal"/>
    <w:link w:val="SaludoCar"/>
    <w:uiPriority w:val="99"/>
    <w:unhideWhenUsed/>
    <w:rsid w:val="00A05429"/>
  </w:style>
  <w:style w:type="character" w:customStyle="1" w:styleId="SaludoCar">
    <w:name w:val="Saludo Car"/>
    <w:basedOn w:val="Fuentedeprrafopredeter"/>
    <w:link w:val="Saludo"/>
    <w:uiPriority w:val="99"/>
    <w:rsid w:val="00A05429"/>
  </w:style>
  <w:style w:type="paragraph" w:styleId="Continuarlista">
    <w:name w:val="List Continue"/>
    <w:basedOn w:val="Normal"/>
    <w:uiPriority w:val="99"/>
    <w:unhideWhenUsed/>
    <w:rsid w:val="00A05429"/>
    <w:pPr>
      <w:spacing w:after="120"/>
      <w:ind w:left="283"/>
      <w:contextualSpacing/>
    </w:pPr>
  </w:style>
  <w:style w:type="paragraph" w:styleId="Ttulo">
    <w:name w:val="Title"/>
    <w:basedOn w:val="Normal"/>
    <w:next w:val="Normal"/>
    <w:link w:val="TtuloCar"/>
    <w:uiPriority w:val="10"/>
    <w:qFormat/>
    <w:rsid w:val="00A0542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A0542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A05429"/>
    <w:pPr>
      <w:numPr>
        <w:ilvl w:val="1"/>
      </w:numPr>
    </w:pPr>
    <w:rPr>
      <w:rFonts w:eastAsiaTheme="minorEastAsia"/>
      <w:color w:val="5A5A5A" w:themeColor="text1" w:themeTint="A5"/>
      <w:spacing w:val="15"/>
    </w:rPr>
  </w:style>
  <w:style w:type="character" w:customStyle="1" w:styleId="SubttuloCar">
    <w:name w:val="Subtítulo Car"/>
    <w:basedOn w:val="Fuentedeprrafopredeter"/>
    <w:link w:val="Subttulo"/>
    <w:uiPriority w:val="11"/>
    <w:rsid w:val="00A05429"/>
    <w:rPr>
      <w:rFonts w:eastAsiaTheme="minorEastAsia"/>
      <w:color w:val="5A5A5A" w:themeColor="text1" w:themeTint="A5"/>
      <w:spacing w:val="15"/>
    </w:rPr>
  </w:style>
  <w:style w:type="paragraph" w:styleId="Sangradetextonormal">
    <w:name w:val="Body Text Indent"/>
    <w:basedOn w:val="Normal"/>
    <w:link w:val="SangradetextonormalCar"/>
    <w:uiPriority w:val="99"/>
    <w:semiHidden/>
    <w:unhideWhenUsed/>
    <w:rsid w:val="00A05429"/>
    <w:pPr>
      <w:spacing w:after="120"/>
      <w:ind w:left="283"/>
    </w:pPr>
  </w:style>
  <w:style w:type="character" w:customStyle="1" w:styleId="SangradetextonormalCar">
    <w:name w:val="Sangría de texto normal Car"/>
    <w:basedOn w:val="Fuentedeprrafopredeter"/>
    <w:link w:val="Sangradetextonormal"/>
    <w:uiPriority w:val="99"/>
    <w:semiHidden/>
    <w:rsid w:val="00A05429"/>
  </w:style>
  <w:style w:type="paragraph" w:styleId="Textoindependienteprimerasangra2">
    <w:name w:val="Body Text First Indent 2"/>
    <w:basedOn w:val="Sangradetextonormal"/>
    <w:link w:val="Textoindependienteprimerasangra2Car"/>
    <w:uiPriority w:val="99"/>
    <w:unhideWhenUsed/>
    <w:rsid w:val="00A05429"/>
    <w:pPr>
      <w:spacing w:after="16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A05429"/>
  </w:style>
  <w:style w:type="character" w:styleId="Mencinsinresolver">
    <w:name w:val="Unresolved Mention"/>
    <w:basedOn w:val="Fuentedeprrafopredeter"/>
    <w:uiPriority w:val="99"/>
    <w:semiHidden/>
    <w:unhideWhenUsed/>
    <w:rsid w:val="00A054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0201">
      <w:bodyDiv w:val="1"/>
      <w:marLeft w:val="0"/>
      <w:marRight w:val="0"/>
      <w:marTop w:val="0"/>
      <w:marBottom w:val="0"/>
      <w:divBdr>
        <w:top w:val="none" w:sz="0" w:space="0" w:color="auto"/>
        <w:left w:val="none" w:sz="0" w:space="0" w:color="auto"/>
        <w:bottom w:val="none" w:sz="0" w:space="0" w:color="auto"/>
        <w:right w:val="none" w:sz="0" w:space="0" w:color="auto"/>
      </w:divBdr>
    </w:div>
    <w:div w:id="4525386">
      <w:bodyDiv w:val="1"/>
      <w:marLeft w:val="0"/>
      <w:marRight w:val="0"/>
      <w:marTop w:val="0"/>
      <w:marBottom w:val="0"/>
      <w:divBdr>
        <w:top w:val="none" w:sz="0" w:space="0" w:color="auto"/>
        <w:left w:val="none" w:sz="0" w:space="0" w:color="auto"/>
        <w:bottom w:val="none" w:sz="0" w:space="0" w:color="auto"/>
        <w:right w:val="none" w:sz="0" w:space="0" w:color="auto"/>
      </w:divBdr>
    </w:div>
    <w:div w:id="5375408">
      <w:bodyDiv w:val="1"/>
      <w:marLeft w:val="0"/>
      <w:marRight w:val="0"/>
      <w:marTop w:val="0"/>
      <w:marBottom w:val="0"/>
      <w:divBdr>
        <w:top w:val="none" w:sz="0" w:space="0" w:color="auto"/>
        <w:left w:val="none" w:sz="0" w:space="0" w:color="auto"/>
        <w:bottom w:val="none" w:sz="0" w:space="0" w:color="auto"/>
        <w:right w:val="none" w:sz="0" w:space="0" w:color="auto"/>
      </w:divBdr>
    </w:div>
    <w:div w:id="5641704">
      <w:bodyDiv w:val="1"/>
      <w:marLeft w:val="0"/>
      <w:marRight w:val="0"/>
      <w:marTop w:val="0"/>
      <w:marBottom w:val="0"/>
      <w:divBdr>
        <w:top w:val="none" w:sz="0" w:space="0" w:color="auto"/>
        <w:left w:val="none" w:sz="0" w:space="0" w:color="auto"/>
        <w:bottom w:val="none" w:sz="0" w:space="0" w:color="auto"/>
        <w:right w:val="none" w:sz="0" w:space="0" w:color="auto"/>
      </w:divBdr>
    </w:div>
    <w:div w:id="10303908">
      <w:bodyDiv w:val="1"/>
      <w:marLeft w:val="0"/>
      <w:marRight w:val="0"/>
      <w:marTop w:val="0"/>
      <w:marBottom w:val="0"/>
      <w:divBdr>
        <w:top w:val="none" w:sz="0" w:space="0" w:color="auto"/>
        <w:left w:val="none" w:sz="0" w:space="0" w:color="auto"/>
        <w:bottom w:val="none" w:sz="0" w:space="0" w:color="auto"/>
        <w:right w:val="none" w:sz="0" w:space="0" w:color="auto"/>
      </w:divBdr>
    </w:div>
    <w:div w:id="12342543">
      <w:bodyDiv w:val="1"/>
      <w:marLeft w:val="0"/>
      <w:marRight w:val="0"/>
      <w:marTop w:val="0"/>
      <w:marBottom w:val="0"/>
      <w:divBdr>
        <w:top w:val="none" w:sz="0" w:space="0" w:color="auto"/>
        <w:left w:val="none" w:sz="0" w:space="0" w:color="auto"/>
        <w:bottom w:val="none" w:sz="0" w:space="0" w:color="auto"/>
        <w:right w:val="none" w:sz="0" w:space="0" w:color="auto"/>
      </w:divBdr>
    </w:div>
    <w:div w:id="14311390">
      <w:bodyDiv w:val="1"/>
      <w:marLeft w:val="0"/>
      <w:marRight w:val="0"/>
      <w:marTop w:val="0"/>
      <w:marBottom w:val="0"/>
      <w:divBdr>
        <w:top w:val="none" w:sz="0" w:space="0" w:color="auto"/>
        <w:left w:val="none" w:sz="0" w:space="0" w:color="auto"/>
        <w:bottom w:val="none" w:sz="0" w:space="0" w:color="auto"/>
        <w:right w:val="none" w:sz="0" w:space="0" w:color="auto"/>
      </w:divBdr>
    </w:div>
    <w:div w:id="17202384">
      <w:bodyDiv w:val="1"/>
      <w:marLeft w:val="0"/>
      <w:marRight w:val="0"/>
      <w:marTop w:val="0"/>
      <w:marBottom w:val="0"/>
      <w:divBdr>
        <w:top w:val="none" w:sz="0" w:space="0" w:color="auto"/>
        <w:left w:val="none" w:sz="0" w:space="0" w:color="auto"/>
        <w:bottom w:val="none" w:sz="0" w:space="0" w:color="auto"/>
        <w:right w:val="none" w:sz="0" w:space="0" w:color="auto"/>
      </w:divBdr>
    </w:div>
    <w:div w:id="17661333">
      <w:bodyDiv w:val="1"/>
      <w:marLeft w:val="0"/>
      <w:marRight w:val="0"/>
      <w:marTop w:val="0"/>
      <w:marBottom w:val="0"/>
      <w:divBdr>
        <w:top w:val="none" w:sz="0" w:space="0" w:color="auto"/>
        <w:left w:val="none" w:sz="0" w:space="0" w:color="auto"/>
        <w:bottom w:val="none" w:sz="0" w:space="0" w:color="auto"/>
        <w:right w:val="none" w:sz="0" w:space="0" w:color="auto"/>
      </w:divBdr>
    </w:div>
    <w:div w:id="21715079">
      <w:bodyDiv w:val="1"/>
      <w:marLeft w:val="0"/>
      <w:marRight w:val="0"/>
      <w:marTop w:val="0"/>
      <w:marBottom w:val="0"/>
      <w:divBdr>
        <w:top w:val="none" w:sz="0" w:space="0" w:color="auto"/>
        <w:left w:val="none" w:sz="0" w:space="0" w:color="auto"/>
        <w:bottom w:val="none" w:sz="0" w:space="0" w:color="auto"/>
        <w:right w:val="none" w:sz="0" w:space="0" w:color="auto"/>
      </w:divBdr>
    </w:div>
    <w:div w:id="26835098">
      <w:bodyDiv w:val="1"/>
      <w:marLeft w:val="0"/>
      <w:marRight w:val="0"/>
      <w:marTop w:val="0"/>
      <w:marBottom w:val="0"/>
      <w:divBdr>
        <w:top w:val="none" w:sz="0" w:space="0" w:color="auto"/>
        <w:left w:val="none" w:sz="0" w:space="0" w:color="auto"/>
        <w:bottom w:val="none" w:sz="0" w:space="0" w:color="auto"/>
        <w:right w:val="none" w:sz="0" w:space="0" w:color="auto"/>
      </w:divBdr>
    </w:div>
    <w:div w:id="35400048">
      <w:bodyDiv w:val="1"/>
      <w:marLeft w:val="0"/>
      <w:marRight w:val="0"/>
      <w:marTop w:val="0"/>
      <w:marBottom w:val="0"/>
      <w:divBdr>
        <w:top w:val="none" w:sz="0" w:space="0" w:color="auto"/>
        <w:left w:val="none" w:sz="0" w:space="0" w:color="auto"/>
        <w:bottom w:val="none" w:sz="0" w:space="0" w:color="auto"/>
        <w:right w:val="none" w:sz="0" w:space="0" w:color="auto"/>
      </w:divBdr>
    </w:div>
    <w:div w:id="39060069">
      <w:bodyDiv w:val="1"/>
      <w:marLeft w:val="0"/>
      <w:marRight w:val="0"/>
      <w:marTop w:val="0"/>
      <w:marBottom w:val="0"/>
      <w:divBdr>
        <w:top w:val="none" w:sz="0" w:space="0" w:color="auto"/>
        <w:left w:val="none" w:sz="0" w:space="0" w:color="auto"/>
        <w:bottom w:val="none" w:sz="0" w:space="0" w:color="auto"/>
        <w:right w:val="none" w:sz="0" w:space="0" w:color="auto"/>
      </w:divBdr>
    </w:div>
    <w:div w:id="43023796">
      <w:bodyDiv w:val="1"/>
      <w:marLeft w:val="0"/>
      <w:marRight w:val="0"/>
      <w:marTop w:val="0"/>
      <w:marBottom w:val="0"/>
      <w:divBdr>
        <w:top w:val="none" w:sz="0" w:space="0" w:color="auto"/>
        <w:left w:val="none" w:sz="0" w:space="0" w:color="auto"/>
        <w:bottom w:val="none" w:sz="0" w:space="0" w:color="auto"/>
        <w:right w:val="none" w:sz="0" w:space="0" w:color="auto"/>
      </w:divBdr>
    </w:div>
    <w:div w:id="44065794">
      <w:bodyDiv w:val="1"/>
      <w:marLeft w:val="0"/>
      <w:marRight w:val="0"/>
      <w:marTop w:val="0"/>
      <w:marBottom w:val="0"/>
      <w:divBdr>
        <w:top w:val="none" w:sz="0" w:space="0" w:color="auto"/>
        <w:left w:val="none" w:sz="0" w:space="0" w:color="auto"/>
        <w:bottom w:val="none" w:sz="0" w:space="0" w:color="auto"/>
        <w:right w:val="none" w:sz="0" w:space="0" w:color="auto"/>
      </w:divBdr>
    </w:div>
    <w:div w:id="45762576">
      <w:bodyDiv w:val="1"/>
      <w:marLeft w:val="0"/>
      <w:marRight w:val="0"/>
      <w:marTop w:val="0"/>
      <w:marBottom w:val="0"/>
      <w:divBdr>
        <w:top w:val="none" w:sz="0" w:space="0" w:color="auto"/>
        <w:left w:val="none" w:sz="0" w:space="0" w:color="auto"/>
        <w:bottom w:val="none" w:sz="0" w:space="0" w:color="auto"/>
        <w:right w:val="none" w:sz="0" w:space="0" w:color="auto"/>
      </w:divBdr>
    </w:div>
    <w:div w:id="46339411">
      <w:bodyDiv w:val="1"/>
      <w:marLeft w:val="0"/>
      <w:marRight w:val="0"/>
      <w:marTop w:val="0"/>
      <w:marBottom w:val="0"/>
      <w:divBdr>
        <w:top w:val="none" w:sz="0" w:space="0" w:color="auto"/>
        <w:left w:val="none" w:sz="0" w:space="0" w:color="auto"/>
        <w:bottom w:val="none" w:sz="0" w:space="0" w:color="auto"/>
        <w:right w:val="none" w:sz="0" w:space="0" w:color="auto"/>
      </w:divBdr>
    </w:div>
    <w:div w:id="46421472">
      <w:bodyDiv w:val="1"/>
      <w:marLeft w:val="0"/>
      <w:marRight w:val="0"/>
      <w:marTop w:val="0"/>
      <w:marBottom w:val="0"/>
      <w:divBdr>
        <w:top w:val="none" w:sz="0" w:space="0" w:color="auto"/>
        <w:left w:val="none" w:sz="0" w:space="0" w:color="auto"/>
        <w:bottom w:val="none" w:sz="0" w:space="0" w:color="auto"/>
        <w:right w:val="none" w:sz="0" w:space="0" w:color="auto"/>
      </w:divBdr>
    </w:div>
    <w:div w:id="51975738">
      <w:bodyDiv w:val="1"/>
      <w:marLeft w:val="0"/>
      <w:marRight w:val="0"/>
      <w:marTop w:val="0"/>
      <w:marBottom w:val="0"/>
      <w:divBdr>
        <w:top w:val="none" w:sz="0" w:space="0" w:color="auto"/>
        <w:left w:val="none" w:sz="0" w:space="0" w:color="auto"/>
        <w:bottom w:val="none" w:sz="0" w:space="0" w:color="auto"/>
        <w:right w:val="none" w:sz="0" w:space="0" w:color="auto"/>
      </w:divBdr>
    </w:div>
    <w:div w:id="55596178">
      <w:bodyDiv w:val="1"/>
      <w:marLeft w:val="0"/>
      <w:marRight w:val="0"/>
      <w:marTop w:val="0"/>
      <w:marBottom w:val="0"/>
      <w:divBdr>
        <w:top w:val="none" w:sz="0" w:space="0" w:color="auto"/>
        <w:left w:val="none" w:sz="0" w:space="0" w:color="auto"/>
        <w:bottom w:val="none" w:sz="0" w:space="0" w:color="auto"/>
        <w:right w:val="none" w:sz="0" w:space="0" w:color="auto"/>
      </w:divBdr>
    </w:div>
    <w:div w:id="58672543">
      <w:bodyDiv w:val="1"/>
      <w:marLeft w:val="0"/>
      <w:marRight w:val="0"/>
      <w:marTop w:val="0"/>
      <w:marBottom w:val="0"/>
      <w:divBdr>
        <w:top w:val="none" w:sz="0" w:space="0" w:color="auto"/>
        <w:left w:val="none" w:sz="0" w:space="0" w:color="auto"/>
        <w:bottom w:val="none" w:sz="0" w:space="0" w:color="auto"/>
        <w:right w:val="none" w:sz="0" w:space="0" w:color="auto"/>
      </w:divBdr>
    </w:div>
    <w:div w:id="65538833">
      <w:bodyDiv w:val="1"/>
      <w:marLeft w:val="0"/>
      <w:marRight w:val="0"/>
      <w:marTop w:val="0"/>
      <w:marBottom w:val="0"/>
      <w:divBdr>
        <w:top w:val="none" w:sz="0" w:space="0" w:color="auto"/>
        <w:left w:val="none" w:sz="0" w:space="0" w:color="auto"/>
        <w:bottom w:val="none" w:sz="0" w:space="0" w:color="auto"/>
        <w:right w:val="none" w:sz="0" w:space="0" w:color="auto"/>
      </w:divBdr>
    </w:div>
    <w:div w:id="66928718">
      <w:bodyDiv w:val="1"/>
      <w:marLeft w:val="0"/>
      <w:marRight w:val="0"/>
      <w:marTop w:val="0"/>
      <w:marBottom w:val="0"/>
      <w:divBdr>
        <w:top w:val="none" w:sz="0" w:space="0" w:color="auto"/>
        <w:left w:val="none" w:sz="0" w:space="0" w:color="auto"/>
        <w:bottom w:val="none" w:sz="0" w:space="0" w:color="auto"/>
        <w:right w:val="none" w:sz="0" w:space="0" w:color="auto"/>
      </w:divBdr>
    </w:div>
    <w:div w:id="77406056">
      <w:bodyDiv w:val="1"/>
      <w:marLeft w:val="0"/>
      <w:marRight w:val="0"/>
      <w:marTop w:val="0"/>
      <w:marBottom w:val="0"/>
      <w:divBdr>
        <w:top w:val="none" w:sz="0" w:space="0" w:color="auto"/>
        <w:left w:val="none" w:sz="0" w:space="0" w:color="auto"/>
        <w:bottom w:val="none" w:sz="0" w:space="0" w:color="auto"/>
        <w:right w:val="none" w:sz="0" w:space="0" w:color="auto"/>
      </w:divBdr>
    </w:div>
    <w:div w:id="81606672">
      <w:bodyDiv w:val="1"/>
      <w:marLeft w:val="0"/>
      <w:marRight w:val="0"/>
      <w:marTop w:val="0"/>
      <w:marBottom w:val="0"/>
      <w:divBdr>
        <w:top w:val="none" w:sz="0" w:space="0" w:color="auto"/>
        <w:left w:val="none" w:sz="0" w:space="0" w:color="auto"/>
        <w:bottom w:val="none" w:sz="0" w:space="0" w:color="auto"/>
        <w:right w:val="none" w:sz="0" w:space="0" w:color="auto"/>
      </w:divBdr>
    </w:div>
    <w:div w:id="83261335">
      <w:bodyDiv w:val="1"/>
      <w:marLeft w:val="0"/>
      <w:marRight w:val="0"/>
      <w:marTop w:val="0"/>
      <w:marBottom w:val="0"/>
      <w:divBdr>
        <w:top w:val="none" w:sz="0" w:space="0" w:color="auto"/>
        <w:left w:val="none" w:sz="0" w:space="0" w:color="auto"/>
        <w:bottom w:val="none" w:sz="0" w:space="0" w:color="auto"/>
        <w:right w:val="none" w:sz="0" w:space="0" w:color="auto"/>
      </w:divBdr>
    </w:div>
    <w:div w:id="87042910">
      <w:bodyDiv w:val="1"/>
      <w:marLeft w:val="0"/>
      <w:marRight w:val="0"/>
      <w:marTop w:val="0"/>
      <w:marBottom w:val="0"/>
      <w:divBdr>
        <w:top w:val="none" w:sz="0" w:space="0" w:color="auto"/>
        <w:left w:val="none" w:sz="0" w:space="0" w:color="auto"/>
        <w:bottom w:val="none" w:sz="0" w:space="0" w:color="auto"/>
        <w:right w:val="none" w:sz="0" w:space="0" w:color="auto"/>
      </w:divBdr>
    </w:div>
    <w:div w:id="87166549">
      <w:bodyDiv w:val="1"/>
      <w:marLeft w:val="0"/>
      <w:marRight w:val="0"/>
      <w:marTop w:val="0"/>
      <w:marBottom w:val="0"/>
      <w:divBdr>
        <w:top w:val="none" w:sz="0" w:space="0" w:color="auto"/>
        <w:left w:val="none" w:sz="0" w:space="0" w:color="auto"/>
        <w:bottom w:val="none" w:sz="0" w:space="0" w:color="auto"/>
        <w:right w:val="none" w:sz="0" w:space="0" w:color="auto"/>
      </w:divBdr>
    </w:div>
    <w:div w:id="88282537">
      <w:bodyDiv w:val="1"/>
      <w:marLeft w:val="0"/>
      <w:marRight w:val="0"/>
      <w:marTop w:val="0"/>
      <w:marBottom w:val="0"/>
      <w:divBdr>
        <w:top w:val="none" w:sz="0" w:space="0" w:color="auto"/>
        <w:left w:val="none" w:sz="0" w:space="0" w:color="auto"/>
        <w:bottom w:val="none" w:sz="0" w:space="0" w:color="auto"/>
        <w:right w:val="none" w:sz="0" w:space="0" w:color="auto"/>
      </w:divBdr>
    </w:div>
    <w:div w:id="88428239">
      <w:bodyDiv w:val="1"/>
      <w:marLeft w:val="0"/>
      <w:marRight w:val="0"/>
      <w:marTop w:val="0"/>
      <w:marBottom w:val="0"/>
      <w:divBdr>
        <w:top w:val="none" w:sz="0" w:space="0" w:color="auto"/>
        <w:left w:val="none" w:sz="0" w:space="0" w:color="auto"/>
        <w:bottom w:val="none" w:sz="0" w:space="0" w:color="auto"/>
        <w:right w:val="none" w:sz="0" w:space="0" w:color="auto"/>
      </w:divBdr>
    </w:div>
    <w:div w:id="89010769">
      <w:bodyDiv w:val="1"/>
      <w:marLeft w:val="0"/>
      <w:marRight w:val="0"/>
      <w:marTop w:val="0"/>
      <w:marBottom w:val="0"/>
      <w:divBdr>
        <w:top w:val="none" w:sz="0" w:space="0" w:color="auto"/>
        <w:left w:val="none" w:sz="0" w:space="0" w:color="auto"/>
        <w:bottom w:val="none" w:sz="0" w:space="0" w:color="auto"/>
        <w:right w:val="none" w:sz="0" w:space="0" w:color="auto"/>
      </w:divBdr>
    </w:div>
    <w:div w:id="95368166">
      <w:bodyDiv w:val="1"/>
      <w:marLeft w:val="0"/>
      <w:marRight w:val="0"/>
      <w:marTop w:val="0"/>
      <w:marBottom w:val="0"/>
      <w:divBdr>
        <w:top w:val="none" w:sz="0" w:space="0" w:color="auto"/>
        <w:left w:val="none" w:sz="0" w:space="0" w:color="auto"/>
        <w:bottom w:val="none" w:sz="0" w:space="0" w:color="auto"/>
        <w:right w:val="none" w:sz="0" w:space="0" w:color="auto"/>
      </w:divBdr>
    </w:div>
    <w:div w:id="99840931">
      <w:bodyDiv w:val="1"/>
      <w:marLeft w:val="0"/>
      <w:marRight w:val="0"/>
      <w:marTop w:val="0"/>
      <w:marBottom w:val="0"/>
      <w:divBdr>
        <w:top w:val="none" w:sz="0" w:space="0" w:color="auto"/>
        <w:left w:val="none" w:sz="0" w:space="0" w:color="auto"/>
        <w:bottom w:val="none" w:sz="0" w:space="0" w:color="auto"/>
        <w:right w:val="none" w:sz="0" w:space="0" w:color="auto"/>
      </w:divBdr>
    </w:div>
    <w:div w:id="105467023">
      <w:bodyDiv w:val="1"/>
      <w:marLeft w:val="0"/>
      <w:marRight w:val="0"/>
      <w:marTop w:val="0"/>
      <w:marBottom w:val="0"/>
      <w:divBdr>
        <w:top w:val="none" w:sz="0" w:space="0" w:color="auto"/>
        <w:left w:val="none" w:sz="0" w:space="0" w:color="auto"/>
        <w:bottom w:val="none" w:sz="0" w:space="0" w:color="auto"/>
        <w:right w:val="none" w:sz="0" w:space="0" w:color="auto"/>
      </w:divBdr>
    </w:div>
    <w:div w:id="106048466">
      <w:bodyDiv w:val="1"/>
      <w:marLeft w:val="0"/>
      <w:marRight w:val="0"/>
      <w:marTop w:val="0"/>
      <w:marBottom w:val="0"/>
      <w:divBdr>
        <w:top w:val="none" w:sz="0" w:space="0" w:color="auto"/>
        <w:left w:val="none" w:sz="0" w:space="0" w:color="auto"/>
        <w:bottom w:val="none" w:sz="0" w:space="0" w:color="auto"/>
        <w:right w:val="none" w:sz="0" w:space="0" w:color="auto"/>
      </w:divBdr>
    </w:div>
    <w:div w:id="106854083">
      <w:bodyDiv w:val="1"/>
      <w:marLeft w:val="0"/>
      <w:marRight w:val="0"/>
      <w:marTop w:val="0"/>
      <w:marBottom w:val="0"/>
      <w:divBdr>
        <w:top w:val="none" w:sz="0" w:space="0" w:color="auto"/>
        <w:left w:val="none" w:sz="0" w:space="0" w:color="auto"/>
        <w:bottom w:val="none" w:sz="0" w:space="0" w:color="auto"/>
        <w:right w:val="none" w:sz="0" w:space="0" w:color="auto"/>
      </w:divBdr>
    </w:div>
    <w:div w:id="111826654">
      <w:bodyDiv w:val="1"/>
      <w:marLeft w:val="0"/>
      <w:marRight w:val="0"/>
      <w:marTop w:val="0"/>
      <w:marBottom w:val="0"/>
      <w:divBdr>
        <w:top w:val="none" w:sz="0" w:space="0" w:color="auto"/>
        <w:left w:val="none" w:sz="0" w:space="0" w:color="auto"/>
        <w:bottom w:val="none" w:sz="0" w:space="0" w:color="auto"/>
        <w:right w:val="none" w:sz="0" w:space="0" w:color="auto"/>
      </w:divBdr>
    </w:div>
    <w:div w:id="112289118">
      <w:bodyDiv w:val="1"/>
      <w:marLeft w:val="0"/>
      <w:marRight w:val="0"/>
      <w:marTop w:val="0"/>
      <w:marBottom w:val="0"/>
      <w:divBdr>
        <w:top w:val="none" w:sz="0" w:space="0" w:color="auto"/>
        <w:left w:val="none" w:sz="0" w:space="0" w:color="auto"/>
        <w:bottom w:val="none" w:sz="0" w:space="0" w:color="auto"/>
        <w:right w:val="none" w:sz="0" w:space="0" w:color="auto"/>
      </w:divBdr>
    </w:div>
    <w:div w:id="112290892">
      <w:bodyDiv w:val="1"/>
      <w:marLeft w:val="0"/>
      <w:marRight w:val="0"/>
      <w:marTop w:val="0"/>
      <w:marBottom w:val="0"/>
      <w:divBdr>
        <w:top w:val="none" w:sz="0" w:space="0" w:color="auto"/>
        <w:left w:val="none" w:sz="0" w:space="0" w:color="auto"/>
        <w:bottom w:val="none" w:sz="0" w:space="0" w:color="auto"/>
        <w:right w:val="none" w:sz="0" w:space="0" w:color="auto"/>
      </w:divBdr>
    </w:div>
    <w:div w:id="116679175">
      <w:bodyDiv w:val="1"/>
      <w:marLeft w:val="0"/>
      <w:marRight w:val="0"/>
      <w:marTop w:val="0"/>
      <w:marBottom w:val="0"/>
      <w:divBdr>
        <w:top w:val="none" w:sz="0" w:space="0" w:color="auto"/>
        <w:left w:val="none" w:sz="0" w:space="0" w:color="auto"/>
        <w:bottom w:val="none" w:sz="0" w:space="0" w:color="auto"/>
        <w:right w:val="none" w:sz="0" w:space="0" w:color="auto"/>
      </w:divBdr>
    </w:div>
    <w:div w:id="123543289">
      <w:bodyDiv w:val="1"/>
      <w:marLeft w:val="0"/>
      <w:marRight w:val="0"/>
      <w:marTop w:val="0"/>
      <w:marBottom w:val="0"/>
      <w:divBdr>
        <w:top w:val="none" w:sz="0" w:space="0" w:color="auto"/>
        <w:left w:val="none" w:sz="0" w:space="0" w:color="auto"/>
        <w:bottom w:val="none" w:sz="0" w:space="0" w:color="auto"/>
        <w:right w:val="none" w:sz="0" w:space="0" w:color="auto"/>
      </w:divBdr>
    </w:div>
    <w:div w:id="127671332">
      <w:bodyDiv w:val="1"/>
      <w:marLeft w:val="0"/>
      <w:marRight w:val="0"/>
      <w:marTop w:val="0"/>
      <w:marBottom w:val="0"/>
      <w:divBdr>
        <w:top w:val="none" w:sz="0" w:space="0" w:color="auto"/>
        <w:left w:val="none" w:sz="0" w:space="0" w:color="auto"/>
        <w:bottom w:val="none" w:sz="0" w:space="0" w:color="auto"/>
        <w:right w:val="none" w:sz="0" w:space="0" w:color="auto"/>
      </w:divBdr>
    </w:div>
    <w:div w:id="131489365">
      <w:bodyDiv w:val="1"/>
      <w:marLeft w:val="0"/>
      <w:marRight w:val="0"/>
      <w:marTop w:val="0"/>
      <w:marBottom w:val="0"/>
      <w:divBdr>
        <w:top w:val="none" w:sz="0" w:space="0" w:color="auto"/>
        <w:left w:val="none" w:sz="0" w:space="0" w:color="auto"/>
        <w:bottom w:val="none" w:sz="0" w:space="0" w:color="auto"/>
        <w:right w:val="none" w:sz="0" w:space="0" w:color="auto"/>
      </w:divBdr>
    </w:div>
    <w:div w:id="133567836">
      <w:bodyDiv w:val="1"/>
      <w:marLeft w:val="0"/>
      <w:marRight w:val="0"/>
      <w:marTop w:val="0"/>
      <w:marBottom w:val="0"/>
      <w:divBdr>
        <w:top w:val="none" w:sz="0" w:space="0" w:color="auto"/>
        <w:left w:val="none" w:sz="0" w:space="0" w:color="auto"/>
        <w:bottom w:val="none" w:sz="0" w:space="0" w:color="auto"/>
        <w:right w:val="none" w:sz="0" w:space="0" w:color="auto"/>
      </w:divBdr>
    </w:div>
    <w:div w:id="134372224">
      <w:bodyDiv w:val="1"/>
      <w:marLeft w:val="0"/>
      <w:marRight w:val="0"/>
      <w:marTop w:val="0"/>
      <w:marBottom w:val="0"/>
      <w:divBdr>
        <w:top w:val="none" w:sz="0" w:space="0" w:color="auto"/>
        <w:left w:val="none" w:sz="0" w:space="0" w:color="auto"/>
        <w:bottom w:val="none" w:sz="0" w:space="0" w:color="auto"/>
        <w:right w:val="none" w:sz="0" w:space="0" w:color="auto"/>
      </w:divBdr>
    </w:div>
    <w:div w:id="134953025">
      <w:bodyDiv w:val="1"/>
      <w:marLeft w:val="0"/>
      <w:marRight w:val="0"/>
      <w:marTop w:val="0"/>
      <w:marBottom w:val="0"/>
      <w:divBdr>
        <w:top w:val="none" w:sz="0" w:space="0" w:color="auto"/>
        <w:left w:val="none" w:sz="0" w:space="0" w:color="auto"/>
        <w:bottom w:val="none" w:sz="0" w:space="0" w:color="auto"/>
        <w:right w:val="none" w:sz="0" w:space="0" w:color="auto"/>
      </w:divBdr>
    </w:div>
    <w:div w:id="136529857">
      <w:bodyDiv w:val="1"/>
      <w:marLeft w:val="0"/>
      <w:marRight w:val="0"/>
      <w:marTop w:val="0"/>
      <w:marBottom w:val="0"/>
      <w:divBdr>
        <w:top w:val="none" w:sz="0" w:space="0" w:color="auto"/>
        <w:left w:val="none" w:sz="0" w:space="0" w:color="auto"/>
        <w:bottom w:val="none" w:sz="0" w:space="0" w:color="auto"/>
        <w:right w:val="none" w:sz="0" w:space="0" w:color="auto"/>
      </w:divBdr>
    </w:div>
    <w:div w:id="143469339">
      <w:bodyDiv w:val="1"/>
      <w:marLeft w:val="0"/>
      <w:marRight w:val="0"/>
      <w:marTop w:val="0"/>
      <w:marBottom w:val="0"/>
      <w:divBdr>
        <w:top w:val="none" w:sz="0" w:space="0" w:color="auto"/>
        <w:left w:val="none" w:sz="0" w:space="0" w:color="auto"/>
        <w:bottom w:val="none" w:sz="0" w:space="0" w:color="auto"/>
        <w:right w:val="none" w:sz="0" w:space="0" w:color="auto"/>
      </w:divBdr>
    </w:div>
    <w:div w:id="145628278">
      <w:bodyDiv w:val="1"/>
      <w:marLeft w:val="0"/>
      <w:marRight w:val="0"/>
      <w:marTop w:val="0"/>
      <w:marBottom w:val="0"/>
      <w:divBdr>
        <w:top w:val="none" w:sz="0" w:space="0" w:color="auto"/>
        <w:left w:val="none" w:sz="0" w:space="0" w:color="auto"/>
        <w:bottom w:val="none" w:sz="0" w:space="0" w:color="auto"/>
        <w:right w:val="none" w:sz="0" w:space="0" w:color="auto"/>
      </w:divBdr>
    </w:div>
    <w:div w:id="148714902">
      <w:bodyDiv w:val="1"/>
      <w:marLeft w:val="0"/>
      <w:marRight w:val="0"/>
      <w:marTop w:val="0"/>
      <w:marBottom w:val="0"/>
      <w:divBdr>
        <w:top w:val="none" w:sz="0" w:space="0" w:color="auto"/>
        <w:left w:val="none" w:sz="0" w:space="0" w:color="auto"/>
        <w:bottom w:val="none" w:sz="0" w:space="0" w:color="auto"/>
        <w:right w:val="none" w:sz="0" w:space="0" w:color="auto"/>
      </w:divBdr>
    </w:div>
    <w:div w:id="154956047">
      <w:bodyDiv w:val="1"/>
      <w:marLeft w:val="0"/>
      <w:marRight w:val="0"/>
      <w:marTop w:val="0"/>
      <w:marBottom w:val="0"/>
      <w:divBdr>
        <w:top w:val="none" w:sz="0" w:space="0" w:color="auto"/>
        <w:left w:val="none" w:sz="0" w:space="0" w:color="auto"/>
        <w:bottom w:val="none" w:sz="0" w:space="0" w:color="auto"/>
        <w:right w:val="none" w:sz="0" w:space="0" w:color="auto"/>
      </w:divBdr>
    </w:div>
    <w:div w:id="154995259">
      <w:bodyDiv w:val="1"/>
      <w:marLeft w:val="0"/>
      <w:marRight w:val="0"/>
      <w:marTop w:val="0"/>
      <w:marBottom w:val="0"/>
      <w:divBdr>
        <w:top w:val="none" w:sz="0" w:space="0" w:color="auto"/>
        <w:left w:val="none" w:sz="0" w:space="0" w:color="auto"/>
        <w:bottom w:val="none" w:sz="0" w:space="0" w:color="auto"/>
        <w:right w:val="none" w:sz="0" w:space="0" w:color="auto"/>
      </w:divBdr>
    </w:div>
    <w:div w:id="159078107">
      <w:bodyDiv w:val="1"/>
      <w:marLeft w:val="0"/>
      <w:marRight w:val="0"/>
      <w:marTop w:val="0"/>
      <w:marBottom w:val="0"/>
      <w:divBdr>
        <w:top w:val="none" w:sz="0" w:space="0" w:color="auto"/>
        <w:left w:val="none" w:sz="0" w:space="0" w:color="auto"/>
        <w:bottom w:val="none" w:sz="0" w:space="0" w:color="auto"/>
        <w:right w:val="none" w:sz="0" w:space="0" w:color="auto"/>
      </w:divBdr>
    </w:div>
    <w:div w:id="159660809">
      <w:bodyDiv w:val="1"/>
      <w:marLeft w:val="0"/>
      <w:marRight w:val="0"/>
      <w:marTop w:val="0"/>
      <w:marBottom w:val="0"/>
      <w:divBdr>
        <w:top w:val="none" w:sz="0" w:space="0" w:color="auto"/>
        <w:left w:val="none" w:sz="0" w:space="0" w:color="auto"/>
        <w:bottom w:val="none" w:sz="0" w:space="0" w:color="auto"/>
        <w:right w:val="none" w:sz="0" w:space="0" w:color="auto"/>
      </w:divBdr>
    </w:div>
    <w:div w:id="164445715">
      <w:bodyDiv w:val="1"/>
      <w:marLeft w:val="0"/>
      <w:marRight w:val="0"/>
      <w:marTop w:val="0"/>
      <w:marBottom w:val="0"/>
      <w:divBdr>
        <w:top w:val="none" w:sz="0" w:space="0" w:color="auto"/>
        <w:left w:val="none" w:sz="0" w:space="0" w:color="auto"/>
        <w:bottom w:val="none" w:sz="0" w:space="0" w:color="auto"/>
        <w:right w:val="none" w:sz="0" w:space="0" w:color="auto"/>
      </w:divBdr>
    </w:div>
    <w:div w:id="164790208">
      <w:bodyDiv w:val="1"/>
      <w:marLeft w:val="0"/>
      <w:marRight w:val="0"/>
      <w:marTop w:val="0"/>
      <w:marBottom w:val="0"/>
      <w:divBdr>
        <w:top w:val="none" w:sz="0" w:space="0" w:color="auto"/>
        <w:left w:val="none" w:sz="0" w:space="0" w:color="auto"/>
        <w:bottom w:val="none" w:sz="0" w:space="0" w:color="auto"/>
        <w:right w:val="none" w:sz="0" w:space="0" w:color="auto"/>
      </w:divBdr>
    </w:div>
    <w:div w:id="166412229">
      <w:bodyDiv w:val="1"/>
      <w:marLeft w:val="0"/>
      <w:marRight w:val="0"/>
      <w:marTop w:val="0"/>
      <w:marBottom w:val="0"/>
      <w:divBdr>
        <w:top w:val="none" w:sz="0" w:space="0" w:color="auto"/>
        <w:left w:val="none" w:sz="0" w:space="0" w:color="auto"/>
        <w:bottom w:val="none" w:sz="0" w:space="0" w:color="auto"/>
        <w:right w:val="none" w:sz="0" w:space="0" w:color="auto"/>
      </w:divBdr>
    </w:div>
    <w:div w:id="172846785">
      <w:bodyDiv w:val="1"/>
      <w:marLeft w:val="0"/>
      <w:marRight w:val="0"/>
      <w:marTop w:val="0"/>
      <w:marBottom w:val="0"/>
      <w:divBdr>
        <w:top w:val="none" w:sz="0" w:space="0" w:color="auto"/>
        <w:left w:val="none" w:sz="0" w:space="0" w:color="auto"/>
        <w:bottom w:val="none" w:sz="0" w:space="0" w:color="auto"/>
        <w:right w:val="none" w:sz="0" w:space="0" w:color="auto"/>
      </w:divBdr>
    </w:div>
    <w:div w:id="173804120">
      <w:bodyDiv w:val="1"/>
      <w:marLeft w:val="0"/>
      <w:marRight w:val="0"/>
      <w:marTop w:val="0"/>
      <w:marBottom w:val="0"/>
      <w:divBdr>
        <w:top w:val="none" w:sz="0" w:space="0" w:color="auto"/>
        <w:left w:val="none" w:sz="0" w:space="0" w:color="auto"/>
        <w:bottom w:val="none" w:sz="0" w:space="0" w:color="auto"/>
        <w:right w:val="none" w:sz="0" w:space="0" w:color="auto"/>
      </w:divBdr>
    </w:div>
    <w:div w:id="175385050">
      <w:bodyDiv w:val="1"/>
      <w:marLeft w:val="0"/>
      <w:marRight w:val="0"/>
      <w:marTop w:val="0"/>
      <w:marBottom w:val="0"/>
      <w:divBdr>
        <w:top w:val="none" w:sz="0" w:space="0" w:color="auto"/>
        <w:left w:val="none" w:sz="0" w:space="0" w:color="auto"/>
        <w:bottom w:val="none" w:sz="0" w:space="0" w:color="auto"/>
        <w:right w:val="none" w:sz="0" w:space="0" w:color="auto"/>
      </w:divBdr>
    </w:div>
    <w:div w:id="178931787">
      <w:bodyDiv w:val="1"/>
      <w:marLeft w:val="0"/>
      <w:marRight w:val="0"/>
      <w:marTop w:val="0"/>
      <w:marBottom w:val="0"/>
      <w:divBdr>
        <w:top w:val="none" w:sz="0" w:space="0" w:color="auto"/>
        <w:left w:val="none" w:sz="0" w:space="0" w:color="auto"/>
        <w:bottom w:val="none" w:sz="0" w:space="0" w:color="auto"/>
        <w:right w:val="none" w:sz="0" w:space="0" w:color="auto"/>
      </w:divBdr>
    </w:div>
    <w:div w:id="181284204">
      <w:bodyDiv w:val="1"/>
      <w:marLeft w:val="0"/>
      <w:marRight w:val="0"/>
      <w:marTop w:val="0"/>
      <w:marBottom w:val="0"/>
      <w:divBdr>
        <w:top w:val="none" w:sz="0" w:space="0" w:color="auto"/>
        <w:left w:val="none" w:sz="0" w:space="0" w:color="auto"/>
        <w:bottom w:val="none" w:sz="0" w:space="0" w:color="auto"/>
        <w:right w:val="none" w:sz="0" w:space="0" w:color="auto"/>
      </w:divBdr>
    </w:div>
    <w:div w:id="182403108">
      <w:bodyDiv w:val="1"/>
      <w:marLeft w:val="0"/>
      <w:marRight w:val="0"/>
      <w:marTop w:val="0"/>
      <w:marBottom w:val="0"/>
      <w:divBdr>
        <w:top w:val="none" w:sz="0" w:space="0" w:color="auto"/>
        <w:left w:val="none" w:sz="0" w:space="0" w:color="auto"/>
        <w:bottom w:val="none" w:sz="0" w:space="0" w:color="auto"/>
        <w:right w:val="none" w:sz="0" w:space="0" w:color="auto"/>
      </w:divBdr>
    </w:div>
    <w:div w:id="186143156">
      <w:bodyDiv w:val="1"/>
      <w:marLeft w:val="0"/>
      <w:marRight w:val="0"/>
      <w:marTop w:val="0"/>
      <w:marBottom w:val="0"/>
      <w:divBdr>
        <w:top w:val="none" w:sz="0" w:space="0" w:color="auto"/>
        <w:left w:val="none" w:sz="0" w:space="0" w:color="auto"/>
        <w:bottom w:val="none" w:sz="0" w:space="0" w:color="auto"/>
        <w:right w:val="none" w:sz="0" w:space="0" w:color="auto"/>
      </w:divBdr>
    </w:div>
    <w:div w:id="190652587">
      <w:bodyDiv w:val="1"/>
      <w:marLeft w:val="0"/>
      <w:marRight w:val="0"/>
      <w:marTop w:val="0"/>
      <w:marBottom w:val="0"/>
      <w:divBdr>
        <w:top w:val="none" w:sz="0" w:space="0" w:color="auto"/>
        <w:left w:val="none" w:sz="0" w:space="0" w:color="auto"/>
        <w:bottom w:val="none" w:sz="0" w:space="0" w:color="auto"/>
        <w:right w:val="none" w:sz="0" w:space="0" w:color="auto"/>
      </w:divBdr>
    </w:div>
    <w:div w:id="191503508">
      <w:bodyDiv w:val="1"/>
      <w:marLeft w:val="0"/>
      <w:marRight w:val="0"/>
      <w:marTop w:val="0"/>
      <w:marBottom w:val="0"/>
      <w:divBdr>
        <w:top w:val="none" w:sz="0" w:space="0" w:color="auto"/>
        <w:left w:val="none" w:sz="0" w:space="0" w:color="auto"/>
        <w:bottom w:val="none" w:sz="0" w:space="0" w:color="auto"/>
        <w:right w:val="none" w:sz="0" w:space="0" w:color="auto"/>
      </w:divBdr>
    </w:div>
    <w:div w:id="191581273">
      <w:bodyDiv w:val="1"/>
      <w:marLeft w:val="0"/>
      <w:marRight w:val="0"/>
      <w:marTop w:val="0"/>
      <w:marBottom w:val="0"/>
      <w:divBdr>
        <w:top w:val="none" w:sz="0" w:space="0" w:color="auto"/>
        <w:left w:val="none" w:sz="0" w:space="0" w:color="auto"/>
        <w:bottom w:val="none" w:sz="0" w:space="0" w:color="auto"/>
        <w:right w:val="none" w:sz="0" w:space="0" w:color="auto"/>
      </w:divBdr>
    </w:div>
    <w:div w:id="192884494">
      <w:bodyDiv w:val="1"/>
      <w:marLeft w:val="0"/>
      <w:marRight w:val="0"/>
      <w:marTop w:val="0"/>
      <w:marBottom w:val="0"/>
      <w:divBdr>
        <w:top w:val="none" w:sz="0" w:space="0" w:color="auto"/>
        <w:left w:val="none" w:sz="0" w:space="0" w:color="auto"/>
        <w:bottom w:val="none" w:sz="0" w:space="0" w:color="auto"/>
        <w:right w:val="none" w:sz="0" w:space="0" w:color="auto"/>
      </w:divBdr>
    </w:div>
    <w:div w:id="199589642">
      <w:bodyDiv w:val="1"/>
      <w:marLeft w:val="0"/>
      <w:marRight w:val="0"/>
      <w:marTop w:val="0"/>
      <w:marBottom w:val="0"/>
      <w:divBdr>
        <w:top w:val="none" w:sz="0" w:space="0" w:color="auto"/>
        <w:left w:val="none" w:sz="0" w:space="0" w:color="auto"/>
        <w:bottom w:val="none" w:sz="0" w:space="0" w:color="auto"/>
        <w:right w:val="none" w:sz="0" w:space="0" w:color="auto"/>
      </w:divBdr>
    </w:div>
    <w:div w:id="204371038">
      <w:bodyDiv w:val="1"/>
      <w:marLeft w:val="0"/>
      <w:marRight w:val="0"/>
      <w:marTop w:val="0"/>
      <w:marBottom w:val="0"/>
      <w:divBdr>
        <w:top w:val="none" w:sz="0" w:space="0" w:color="auto"/>
        <w:left w:val="none" w:sz="0" w:space="0" w:color="auto"/>
        <w:bottom w:val="none" w:sz="0" w:space="0" w:color="auto"/>
        <w:right w:val="none" w:sz="0" w:space="0" w:color="auto"/>
      </w:divBdr>
    </w:div>
    <w:div w:id="209147796">
      <w:bodyDiv w:val="1"/>
      <w:marLeft w:val="0"/>
      <w:marRight w:val="0"/>
      <w:marTop w:val="0"/>
      <w:marBottom w:val="0"/>
      <w:divBdr>
        <w:top w:val="none" w:sz="0" w:space="0" w:color="auto"/>
        <w:left w:val="none" w:sz="0" w:space="0" w:color="auto"/>
        <w:bottom w:val="none" w:sz="0" w:space="0" w:color="auto"/>
        <w:right w:val="none" w:sz="0" w:space="0" w:color="auto"/>
      </w:divBdr>
    </w:div>
    <w:div w:id="209919961">
      <w:bodyDiv w:val="1"/>
      <w:marLeft w:val="0"/>
      <w:marRight w:val="0"/>
      <w:marTop w:val="0"/>
      <w:marBottom w:val="0"/>
      <w:divBdr>
        <w:top w:val="none" w:sz="0" w:space="0" w:color="auto"/>
        <w:left w:val="none" w:sz="0" w:space="0" w:color="auto"/>
        <w:bottom w:val="none" w:sz="0" w:space="0" w:color="auto"/>
        <w:right w:val="none" w:sz="0" w:space="0" w:color="auto"/>
      </w:divBdr>
    </w:div>
    <w:div w:id="217202882">
      <w:bodyDiv w:val="1"/>
      <w:marLeft w:val="0"/>
      <w:marRight w:val="0"/>
      <w:marTop w:val="0"/>
      <w:marBottom w:val="0"/>
      <w:divBdr>
        <w:top w:val="none" w:sz="0" w:space="0" w:color="auto"/>
        <w:left w:val="none" w:sz="0" w:space="0" w:color="auto"/>
        <w:bottom w:val="none" w:sz="0" w:space="0" w:color="auto"/>
        <w:right w:val="none" w:sz="0" w:space="0" w:color="auto"/>
      </w:divBdr>
    </w:div>
    <w:div w:id="225721232">
      <w:bodyDiv w:val="1"/>
      <w:marLeft w:val="0"/>
      <w:marRight w:val="0"/>
      <w:marTop w:val="0"/>
      <w:marBottom w:val="0"/>
      <w:divBdr>
        <w:top w:val="none" w:sz="0" w:space="0" w:color="auto"/>
        <w:left w:val="none" w:sz="0" w:space="0" w:color="auto"/>
        <w:bottom w:val="none" w:sz="0" w:space="0" w:color="auto"/>
        <w:right w:val="none" w:sz="0" w:space="0" w:color="auto"/>
      </w:divBdr>
    </w:div>
    <w:div w:id="229270751">
      <w:bodyDiv w:val="1"/>
      <w:marLeft w:val="0"/>
      <w:marRight w:val="0"/>
      <w:marTop w:val="0"/>
      <w:marBottom w:val="0"/>
      <w:divBdr>
        <w:top w:val="none" w:sz="0" w:space="0" w:color="auto"/>
        <w:left w:val="none" w:sz="0" w:space="0" w:color="auto"/>
        <w:bottom w:val="none" w:sz="0" w:space="0" w:color="auto"/>
        <w:right w:val="none" w:sz="0" w:space="0" w:color="auto"/>
      </w:divBdr>
    </w:div>
    <w:div w:id="238445206">
      <w:bodyDiv w:val="1"/>
      <w:marLeft w:val="0"/>
      <w:marRight w:val="0"/>
      <w:marTop w:val="0"/>
      <w:marBottom w:val="0"/>
      <w:divBdr>
        <w:top w:val="none" w:sz="0" w:space="0" w:color="auto"/>
        <w:left w:val="none" w:sz="0" w:space="0" w:color="auto"/>
        <w:bottom w:val="none" w:sz="0" w:space="0" w:color="auto"/>
        <w:right w:val="none" w:sz="0" w:space="0" w:color="auto"/>
      </w:divBdr>
    </w:div>
    <w:div w:id="238910194">
      <w:bodyDiv w:val="1"/>
      <w:marLeft w:val="0"/>
      <w:marRight w:val="0"/>
      <w:marTop w:val="0"/>
      <w:marBottom w:val="0"/>
      <w:divBdr>
        <w:top w:val="none" w:sz="0" w:space="0" w:color="auto"/>
        <w:left w:val="none" w:sz="0" w:space="0" w:color="auto"/>
        <w:bottom w:val="none" w:sz="0" w:space="0" w:color="auto"/>
        <w:right w:val="none" w:sz="0" w:space="0" w:color="auto"/>
      </w:divBdr>
    </w:div>
    <w:div w:id="243492434">
      <w:bodyDiv w:val="1"/>
      <w:marLeft w:val="0"/>
      <w:marRight w:val="0"/>
      <w:marTop w:val="0"/>
      <w:marBottom w:val="0"/>
      <w:divBdr>
        <w:top w:val="none" w:sz="0" w:space="0" w:color="auto"/>
        <w:left w:val="none" w:sz="0" w:space="0" w:color="auto"/>
        <w:bottom w:val="none" w:sz="0" w:space="0" w:color="auto"/>
        <w:right w:val="none" w:sz="0" w:space="0" w:color="auto"/>
      </w:divBdr>
    </w:div>
    <w:div w:id="247274470">
      <w:bodyDiv w:val="1"/>
      <w:marLeft w:val="0"/>
      <w:marRight w:val="0"/>
      <w:marTop w:val="0"/>
      <w:marBottom w:val="0"/>
      <w:divBdr>
        <w:top w:val="none" w:sz="0" w:space="0" w:color="auto"/>
        <w:left w:val="none" w:sz="0" w:space="0" w:color="auto"/>
        <w:bottom w:val="none" w:sz="0" w:space="0" w:color="auto"/>
        <w:right w:val="none" w:sz="0" w:space="0" w:color="auto"/>
      </w:divBdr>
    </w:div>
    <w:div w:id="249699181">
      <w:bodyDiv w:val="1"/>
      <w:marLeft w:val="0"/>
      <w:marRight w:val="0"/>
      <w:marTop w:val="0"/>
      <w:marBottom w:val="0"/>
      <w:divBdr>
        <w:top w:val="none" w:sz="0" w:space="0" w:color="auto"/>
        <w:left w:val="none" w:sz="0" w:space="0" w:color="auto"/>
        <w:bottom w:val="none" w:sz="0" w:space="0" w:color="auto"/>
        <w:right w:val="none" w:sz="0" w:space="0" w:color="auto"/>
      </w:divBdr>
    </w:div>
    <w:div w:id="251161080">
      <w:bodyDiv w:val="1"/>
      <w:marLeft w:val="0"/>
      <w:marRight w:val="0"/>
      <w:marTop w:val="0"/>
      <w:marBottom w:val="0"/>
      <w:divBdr>
        <w:top w:val="none" w:sz="0" w:space="0" w:color="auto"/>
        <w:left w:val="none" w:sz="0" w:space="0" w:color="auto"/>
        <w:bottom w:val="none" w:sz="0" w:space="0" w:color="auto"/>
        <w:right w:val="none" w:sz="0" w:space="0" w:color="auto"/>
      </w:divBdr>
    </w:div>
    <w:div w:id="254940197">
      <w:bodyDiv w:val="1"/>
      <w:marLeft w:val="0"/>
      <w:marRight w:val="0"/>
      <w:marTop w:val="0"/>
      <w:marBottom w:val="0"/>
      <w:divBdr>
        <w:top w:val="none" w:sz="0" w:space="0" w:color="auto"/>
        <w:left w:val="none" w:sz="0" w:space="0" w:color="auto"/>
        <w:bottom w:val="none" w:sz="0" w:space="0" w:color="auto"/>
        <w:right w:val="none" w:sz="0" w:space="0" w:color="auto"/>
      </w:divBdr>
    </w:div>
    <w:div w:id="255021592">
      <w:bodyDiv w:val="1"/>
      <w:marLeft w:val="0"/>
      <w:marRight w:val="0"/>
      <w:marTop w:val="0"/>
      <w:marBottom w:val="0"/>
      <w:divBdr>
        <w:top w:val="none" w:sz="0" w:space="0" w:color="auto"/>
        <w:left w:val="none" w:sz="0" w:space="0" w:color="auto"/>
        <w:bottom w:val="none" w:sz="0" w:space="0" w:color="auto"/>
        <w:right w:val="none" w:sz="0" w:space="0" w:color="auto"/>
      </w:divBdr>
    </w:div>
    <w:div w:id="256448863">
      <w:bodyDiv w:val="1"/>
      <w:marLeft w:val="0"/>
      <w:marRight w:val="0"/>
      <w:marTop w:val="0"/>
      <w:marBottom w:val="0"/>
      <w:divBdr>
        <w:top w:val="none" w:sz="0" w:space="0" w:color="auto"/>
        <w:left w:val="none" w:sz="0" w:space="0" w:color="auto"/>
        <w:bottom w:val="none" w:sz="0" w:space="0" w:color="auto"/>
        <w:right w:val="none" w:sz="0" w:space="0" w:color="auto"/>
      </w:divBdr>
    </w:div>
    <w:div w:id="263390965">
      <w:bodyDiv w:val="1"/>
      <w:marLeft w:val="0"/>
      <w:marRight w:val="0"/>
      <w:marTop w:val="0"/>
      <w:marBottom w:val="0"/>
      <w:divBdr>
        <w:top w:val="none" w:sz="0" w:space="0" w:color="auto"/>
        <w:left w:val="none" w:sz="0" w:space="0" w:color="auto"/>
        <w:bottom w:val="none" w:sz="0" w:space="0" w:color="auto"/>
        <w:right w:val="none" w:sz="0" w:space="0" w:color="auto"/>
      </w:divBdr>
    </w:div>
    <w:div w:id="263533246">
      <w:bodyDiv w:val="1"/>
      <w:marLeft w:val="0"/>
      <w:marRight w:val="0"/>
      <w:marTop w:val="0"/>
      <w:marBottom w:val="0"/>
      <w:divBdr>
        <w:top w:val="none" w:sz="0" w:space="0" w:color="auto"/>
        <w:left w:val="none" w:sz="0" w:space="0" w:color="auto"/>
        <w:bottom w:val="none" w:sz="0" w:space="0" w:color="auto"/>
        <w:right w:val="none" w:sz="0" w:space="0" w:color="auto"/>
      </w:divBdr>
    </w:div>
    <w:div w:id="264197479">
      <w:bodyDiv w:val="1"/>
      <w:marLeft w:val="0"/>
      <w:marRight w:val="0"/>
      <w:marTop w:val="0"/>
      <w:marBottom w:val="0"/>
      <w:divBdr>
        <w:top w:val="none" w:sz="0" w:space="0" w:color="auto"/>
        <w:left w:val="none" w:sz="0" w:space="0" w:color="auto"/>
        <w:bottom w:val="none" w:sz="0" w:space="0" w:color="auto"/>
        <w:right w:val="none" w:sz="0" w:space="0" w:color="auto"/>
      </w:divBdr>
    </w:div>
    <w:div w:id="264726814">
      <w:bodyDiv w:val="1"/>
      <w:marLeft w:val="0"/>
      <w:marRight w:val="0"/>
      <w:marTop w:val="0"/>
      <w:marBottom w:val="0"/>
      <w:divBdr>
        <w:top w:val="none" w:sz="0" w:space="0" w:color="auto"/>
        <w:left w:val="none" w:sz="0" w:space="0" w:color="auto"/>
        <w:bottom w:val="none" w:sz="0" w:space="0" w:color="auto"/>
        <w:right w:val="none" w:sz="0" w:space="0" w:color="auto"/>
      </w:divBdr>
    </w:div>
    <w:div w:id="268201076">
      <w:bodyDiv w:val="1"/>
      <w:marLeft w:val="0"/>
      <w:marRight w:val="0"/>
      <w:marTop w:val="0"/>
      <w:marBottom w:val="0"/>
      <w:divBdr>
        <w:top w:val="none" w:sz="0" w:space="0" w:color="auto"/>
        <w:left w:val="none" w:sz="0" w:space="0" w:color="auto"/>
        <w:bottom w:val="none" w:sz="0" w:space="0" w:color="auto"/>
        <w:right w:val="none" w:sz="0" w:space="0" w:color="auto"/>
      </w:divBdr>
    </w:div>
    <w:div w:id="279844071">
      <w:bodyDiv w:val="1"/>
      <w:marLeft w:val="0"/>
      <w:marRight w:val="0"/>
      <w:marTop w:val="0"/>
      <w:marBottom w:val="0"/>
      <w:divBdr>
        <w:top w:val="none" w:sz="0" w:space="0" w:color="auto"/>
        <w:left w:val="none" w:sz="0" w:space="0" w:color="auto"/>
        <w:bottom w:val="none" w:sz="0" w:space="0" w:color="auto"/>
        <w:right w:val="none" w:sz="0" w:space="0" w:color="auto"/>
      </w:divBdr>
    </w:div>
    <w:div w:id="283006349">
      <w:bodyDiv w:val="1"/>
      <w:marLeft w:val="0"/>
      <w:marRight w:val="0"/>
      <w:marTop w:val="0"/>
      <w:marBottom w:val="0"/>
      <w:divBdr>
        <w:top w:val="none" w:sz="0" w:space="0" w:color="auto"/>
        <w:left w:val="none" w:sz="0" w:space="0" w:color="auto"/>
        <w:bottom w:val="none" w:sz="0" w:space="0" w:color="auto"/>
        <w:right w:val="none" w:sz="0" w:space="0" w:color="auto"/>
      </w:divBdr>
    </w:div>
    <w:div w:id="287395249">
      <w:bodyDiv w:val="1"/>
      <w:marLeft w:val="0"/>
      <w:marRight w:val="0"/>
      <w:marTop w:val="0"/>
      <w:marBottom w:val="0"/>
      <w:divBdr>
        <w:top w:val="none" w:sz="0" w:space="0" w:color="auto"/>
        <w:left w:val="none" w:sz="0" w:space="0" w:color="auto"/>
        <w:bottom w:val="none" w:sz="0" w:space="0" w:color="auto"/>
        <w:right w:val="none" w:sz="0" w:space="0" w:color="auto"/>
      </w:divBdr>
    </w:div>
    <w:div w:id="288778307">
      <w:bodyDiv w:val="1"/>
      <w:marLeft w:val="0"/>
      <w:marRight w:val="0"/>
      <w:marTop w:val="0"/>
      <w:marBottom w:val="0"/>
      <w:divBdr>
        <w:top w:val="none" w:sz="0" w:space="0" w:color="auto"/>
        <w:left w:val="none" w:sz="0" w:space="0" w:color="auto"/>
        <w:bottom w:val="none" w:sz="0" w:space="0" w:color="auto"/>
        <w:right w:val="none" w:sz="0" w:space="0" w:color="auto"/>
      </w:divBdr>
    </w:div>
    <w:div w:id="292100525">
      <w:bodyDiv w:val="1"/>
      <w:marLeft w:val="0"/>
      <w:marRight w:val="0"/>
      <w:marTop w:val="0"/>
      <w:marBottom w:val="0"/>
      <w:divBdr>
        <w:top w:val="none" w:sz="0" w:space="0" w:color="auto"/>
        <w:left w:val="none" w:sz="0" w:space="0" w:color="auto"/>
        <w:bottom w:val="none" w:sz="0" w:space="0" w:color="auto"/>
        <w:right w:val="none" w:sz="0" w:space="0" w:color="auto"/>
      </w:divBdr>
    </w:div>
    <w:div w:id="292174039">
      <w:bodyDiv w:val="1"/>
      <w:marLeft w:val="0"/>
      <w:marRight w:val="0"/>
      <w:marTop w:val="0"/>
      <w:marBottom w:val="0"/>
      <w:divBdr>
        <w:top w:val="none" w:sz="0" w:space="0" w:color="auto"/>
        <w:left w:val="none" w:sz="0" w:space="0" w:color="auto"/>
        <w:bottom w:val="none" w:sz="0" w:space="0" w:color="auto"/>
        <w:right w:val="none" w:sz="0" w:space="0" w:color="auto"/>
      </w:divBdr>
    </w:div>
    <w:div w:id="293415123">
      <w:bodyDiv w:val="1"/>
      <w:marLeft w:val="0"/>
      <w:marRight w:val="0"/>
      <w:marTop w:val="0"/>
      <w:marBottom w:val="0"/>
      <w:divBdr>
        <w:top w:val="none" w:sz="0" w:space="0" w:color="auto"/>
        <w:left w:val="none" w:sz="0" w:space="0" w:color="auto"/>
        <w:bottom w:val="none" w:sz="0" w:space="0" w:color="auto"/>
        <w:right w:val="none" w:sz="0" w:space="0" w:color="auto"/>
      </w:divBdr>
    </w:div>
    <w:div w:id="295841954">
      <w:bodyDiv w:val="1"/>
      <w:marLeft w:val="0"/>
      <w:marRight w:val="0"/>
      <w:marTop w:val="0"/>
      <w:marBottom w:val="0"/>
      <w:divBdr>
        <w:top w:val="none" w:sz="0" w:space="0" w:color="auto"/>
        <w:left w:val="none" w:sz="0" w:space="0" w:color="auto"/>
        <w:bottom w:val="none" w:sz="0" w:space="0" w:color="auto"/>
        <w:right w:val="none" w:sz="0" w:space="0" w:color="auto"/>
      </w:divBdr>
    </w:div>
    <w:div w:id="295914960">
      <w:bodyDiv w:val="1"/>
      <w:marLeft w:val="0"/>
      <w:marRight w:val="0"/>
      <w:marTop w:val="0"/>
      <w:marBottom w:val="0"/>
      <w:divBdr>
        <w:top w:val="none" w:sz="0" w:space="0" w:color="auto"/>
        <w:left w:val="none" w:sz="0" w:space="0" w:color="auto"/>
        <w:bottom w:val="none" w:sz="0" w:space="0" w:color="auto"/>
        <w:right w:val="none" w:sz="0" w:space="0" w:color="auto"/>
      </w:divBdr>
    </w:div>
    <w:div w:id="311375793">
      <w:bodyDiv w:val="1"/>
      <w:marLeft w:val="0"/>
      <w:marRight w:val="0"/>
      <w:marTop w:val="0"/>
      <w:marBottom w:val="0"/>
      <w:divBdr>
        <w:top w:val="none" w:sz="0" w:space="0" w:color="auto"/>
        <w:left w:val="none" w:sz="0" w:space="0" w:color="auto"/>
        <w:bottom w:val="none" w:sz="0" w:space="0" w:color="auto"/>
        <w:right w:val="none" w:sz="0" w:space="0" w:color="auto"/>
      </w:divBdr>
    </w:div>
    <w:div w:id="313923326">
      <w:bodyDiv w:val="1"/>
      <w:marLeft w:val="0"/>
      <w:marRight w:val="0"/>
      <w:marTop w:val="0"/>
      <w:marBottom w:val="0"/>
      <w:divBdr>
        <w:top w:val="none" w:sz="0" w:space="0" w:color="auto"/>
        <w:left w:val="none" w:sz="0" w:space="0" w:color="auto"/>
        <w:bottom w:val="none" w:sz="0" w:space="0" w:color="auto"/>
        <w:right w:val="none" w:sz="0" w:space="0" w:color="auto"/>
      </w:divBdr>
    </w:div>
    <w:div w:id="314186360">
      <w:bodyDiv w:val="1"/>
      <w:marLeft w:val="0"/>
      <w:marRight w:val="0"/>
      <w:marTop w:val="0"/>
      <w:marBottom w:val="0"/>
      <w:divBdr>
        <w:top w:val="none" w:sz="0" w:space="0" w:color="auto"/>
        <w:left w:val="none" w:sz="0" w:space="0" w:color="auto"/>
        <w:bottom w:val="none" w:sz="0" w:space="0" w:color="auto"/>
        <w:right w:val="none" w:sz="0" w:space="0" w:color="auto"/>
      </w:divBdr>
    </w:div>
    <w:div w:id="315770638">
      <w:bodyDiv w:val="1"/>
      <w:marLeft w:val="0"/>
      <w:marRight w:val="0"/>
      <w:marTop w:val="0"/>
      <w:marBottom w:val="0"/>
      <w:divBdr>
        <w:top w:val="none" w:sz="0" w:space="0" w:color="auto"/>
        <w:left w:val="none" w:sz="0" w:space="0" w:color="auto"/>
        <w:bottom w:val="none" w:sz="0" w:space="0" w:color="auto"/>
        <w:right w:val="none" w:sz="0" w:space="0" w:color="auto"/>
      </w:divBdr>
    </w:div>
    <w:div w:id="318003590">
      <w:bodyDiv w:val="1"/>
      <w:marLeft w:val="0"/>
      <w:marRight w:val="0"/>
      <w:marTop w:val="0"/>
      <w:marBottom w:val="0"/>
      <w:divBdr>
        <w:top w:val="none" w:sz="0" w:space="0" w:color="auto"/>
        <w:left w:val="none" w:sz="0" w:space="0" w:color="auto"/>
        <w:bottom w:val="none" w:sz="0" w:space="0" w:color="auto"/>
        <w:right w:val="none" w:sz="0" w:space="0" w:color="auto"/>
      </w:divBdr>
    </w:div>
    <w:div w:id="318771455">
      <w:bodyDiv w:val="1"/>
      <w:marLeft w:val="0"/>
      <w:marRight w:val="0"/>
      <w:marTop w:val="0"/>
      <w:marBottom w:val="0"/>
      <w:divBdr>
        <w:top w:val="none" w:sz="0" w:space="0" w:color="auto"/>
        <w:left w:val="none" w:sz="0" w:space="0" w:color="auto"/>
        <w:bottom w:val="none" w:sz="0" w:space="0" w:color="auto"/>
        <w:right w:val="none" w:sz="0" w:space="0" w:color="auto"/>
      </w:divBdr>
    </w:div>
    <w:div w:id="319966517">
      <w:bodyDiv w:val="1"/>
      <w:marLeft w:val="0"/>
      <w:marRight w:val="0"/>
      <w:marTop w:val="0"/>
      <w:marBottom w:val="0"/>
      <w:divBdr>
        <w:top w:val="none" w:sz="0" w:space="0" w:color="auto"/>
        <w:left w:val="none" w:sz="0" w:space="0" w:color="auto"/>
        <w:bottom w:val="none" w:sz="0" w:space="0" w:color="auto"/>
        <w:right w:val="none" w:sz="0" w:space="0" w:color="auto"/>
      </w:divBdr>
    </w:div>
    <w:div w:id="323898641">
      <w:bodyDiv w:val="1"/>
      <w:marLeft w:val="0"/>
      <w:marRight w:val="0"/>
      <w:marTop w:val="0"/>
      <w:marBottom w:val="0"/>
      <w:divBdr>
        <w:top w:val="none" w:sz="0" w:space="0" w:color="auto"/>
        <w:left w:val="none" w:sz="0" w:space="0" w:color="auto"/>
        <w:bottom w:val="none" w:sz="0" w:space="0" w:color="auto"/>
        <w:right w:val="none" w:sz="0" w:space="0" w:color="auto"/>
      </w:divBdr>
    </w:div>
    <w:div w:id="324626595">
      <w:bodyDiv w:val="1"/>
      <w:marLeft w:val="0"/>
      <w:marRight w:val="0"/>
      <w:marTop w:val="0"/>
      <w:marBottom w:val="0"/>
      <w:divBdr>
        <w:top w:val="none" w:sz="0" w:space="0" w:color="auto"/>
        <w:left w:val="none" w:sz="0" w:space="0" w:color="auto"/>
        <w:bottom w:val="none" w:sz="0" w:space="0" w:color="auto"/>
        <w:right w:val="none" w:sz="0" w:space="0" w:color="auto"/>
      </w:divBdr>
    </w:div>
    <w:div w:id="327438805">
      <w:bodyDiv w:val="1"/>
      <w:marLeft w:val="0"/>
      <w:marRight w:val="0"/>
      <w:marTop w:val="0"/>
      <w:marBottom w:val="0"/>
      <w:divBdr>
        <w:top w:val="none" w:sz="0" w:space="0" w:color="auto"/>
        <w:left w:val="none" w:sz="0" w:space="0" w:color="auto"/>
        <w:bottom w:val="none" w:sz="0" w:space="0" w:color="auto"/>
        <w:right w:val="none" w:sz="0" w:space="0" w:color="auto"/>
      </w:divBdr>
    </w:div>
    <w:div w:id="330452847">
      <w:bodyDiv w:val="1"/>
      <w:marLeft w:val="0"/>
      <w:marRight w:val="0"/>
      <w:marTop w:val="0"/>
      <w:marBottom w:val="0"/>
      <w:divBdr>
        <w:top w:val="none" w:sz="0" w:space="0" w:color="auto"/>
        <w:left w:val="none" w:sz="0" w:space="0" w:color="auto"/>
        <w:bottom w:val="none" w:sz="0" w:space="0" w:color="auto"/>
        <w:right w:val="none" w:sz="0" w:space="0" w:color="auto"/>
      </w:divBdr>
    </w:div>
    <w:div w:id="331571052">
      <w:bodyDiv w:val="1"/>
      <w:marLeft w:val="0"/>
      <w:marRight w:val="0"/>
      <w:marTop w:val="0"/>
      <w:marBottom w:val="0"/>
      <w:divBdr>
        <w:top w:val="none" w:sz="0" w:space="0" w:color="auto"/>
        <w:left w:val="none" w:sz="0" w:space="0" w:color="auto"/>
        <w:bottom w:val="none" w:sz="0" w:space="0" w:color="auto"/>
        <w:right w:val="none" w:sz="0" w:space="0" w:color="auto"/>
      </w:divBdr>
    </w:div>
    <w:div w:id="332413181">
      <w:bodyDiv w:val="1"/>
      <w:marLeft w:val="0"/>
      <w:marRight w:val="0"/>
      <w:marTop w:val="0"/>
      <w:marBottom w:val="0"/>
      <w:divBdr>
        <w:top w:val="none" w:sz="0" w:space="0" w:color="auto"/>
        <w:left w:val="none" w:sz="0" w:space="0" w:color="auto"/>
        <w:bottom w:val="none" w:sz="0" w:space="0" w:color="auto"/>
        <w:right w:val="none" w:sz="0" w:space="0" w:color="auto"/>
      </w:divBdr>
    </w:div>
    <w:div w:id="333605360">
      <w:bodyDiv w:val="1"/>
      <w:marLeft w:val="0"/>
      <w:marRight w:val="0"/>
      <w:marTop w:val="0"/>
      <w:marBottom w:val="0"/>
      <w:divBdr>
        <w:top w:val="none" w:sz="0" w:space="0" w:color="auto"/>
        <w:left w:val="none" w:sz="0" w:space="0" w:color="auto"/>
        <w:bottom w:val="none" w:sz="0" w:space="0" w:color="auto"/>
        <w:right w:val="none" w:sz="0" w:space="0" w:color="auto"/>
      </w:divBdr>
    </w:div>
    <w:div w:id="335226604">
      <w:bodyDiv w:val="1"/>
      <w:marLeft w:val="0"/>
      <w:marRight w:val="0"/>
      <w:marTop w:val="0"/>
      <w:marBottom w:val="0"/>
      <w:divBdr>
        <w:top w:val="none" w:sz="0" w:space="0" w:color="auto"/>
        <w:left w:val="none" w:sz="0" w:space="0" w:color="auto"/>
        <w:bottom w:val="none" w:sz="0" w:space="0" w:color="auto"/>
        <w:right w:val="none" w:sz="0" w:space="0" w:color="auto"/>
      </w:divBdr>
    </w:div>
    <w:div w:id="335693762">
      <w:bodyDiv w:val="1"/>
      <w:marLeft w:val="0"/>
      <w:marRight w:val="0"/>
      <w:marTop w:val="0"/>
      <w:marBottom w:val="0"/>
      <w:divBdr>
        <w:top w:val="none" w:sz="0" w:space="0" w:color="auto"/>
        <w:left w:val="none" w:sz="0" w:space="0" w:color="auto"/>
        <w:bottom w:val="none" w:sz="0" w:space="0" w:color="auto"/>
        <w:right w:val="none" w:sz="0" w:space="0" w:color="auto"/>
      </w:divBdr>
    </w:div>
    <w:div w:id="339622411">
      <w:bodyDiv w:val="1"/>
      <w:marLeft w:val="0"/>
      <w:marRight w:val="0"/>
      <w:marTop w:val="0"/>
      <w:marBottom w:val="0"/>
      <w:divBdr>
        <w:top w:val="none" w:sz="0" w:space="0" w:color="auto"/>
        <w:left w:val="none" w:sz="0" w:space="0" w:color="auto"/>
        <w:bottom w:val="none" w:sz="0" w:space="0" w:color="auto"/>
        <w:right w:val="none" w:sz="0" w:space="0" w:color="auto"/>
      </w:divBdr>
    </w:div>
    <w:div w:id="349531711">
      <w:bodyDiv w:val="1"/>
      <w:marLeft w:val="0"/>
      <w:marRight w:val="0"/>
      <w:marTop w:val="0"/>
      <w:marBottom w:val="0"/>
      <w:divBdr>
        <w:top w:val="none" w:sz="0" w:space="0" w:color="auto"/>
        <w:left w:val="none" w:sz="0" w:space="0" w:color="auto"/>
        <w:bottom w:val="none" w:sz="0" w:space="0" w:color="auto"/>
        <w:right w:val="none" w:sz="0" w:space="0" w:color="auto"/>
      </w:divBdr>
    </w:div>
    <w:div w:id="350493917">
      <w:bodyDiv w:val="1"/>
      <w:marLeft w:val="0"/>
      <w:marRight w:val="0"/>
      <w:marTop w:val="0"/>
      <w:marBottom w:val="0"/>
      <w:divBdr>
        <w:top w:val="none" w:sz="0" w:space="0" w:color="auto"/>
        <w:left w:val="none" w:sz="0" w:space="0" w:color="auto"/>
        <w:bottom w:val="none" w:sz="0" w:space="0" w:color="auto"/>
        <w:right w:val="none" w:sz="0" w:space="0" w:color="auto"/>
      </w:divBdr>
    </w:div>
    <w:div w:id="351226825">
      <w:bodyDiv w:val="1"/>
      <w:marLeft w:val="0"/>
      <w:marRight w:val="0"/>
      <w:marTop w:val="0"/>
      <w:marBottom w:val="0"/>
      <w:divBdr>
        <w:top w:val="none" w:sz="0" w:space="0" w:color="auto"/>
        <w:left w:val="none" w:sz="0" w:space="0" w:color="auto"/>
        <w:bottom w:val="none" w:sz="0" w:space="0" w:color="auto"/>
        <w:right w:val="none" w:sz="0" w:space="0" w:color="auto"/>
      </w:divBdr>
    </w:div>
    <w:div w:id="355472527">
      <w:bodyDiv w:val="1"/>
      <w:marLeft w:val="0"/>
      <w:marRight w:val="0"/>
      <w:marTop w:val="0"/>
      <w:marBottom w:val="0"/>
      <w:divBdr>
        <w:top w:val="none" w:sz="0" w:space="0" w:color="auto"/>
        <w:left w:val="none" w:sz="0" w:space="0" w:color="auto"/>
        <w:bottom w:val="none" w:sz="0" w:space="0" w:color="auto"/>
        <w:right w:val="none" w:sz="0" w:space="0" w:color="auto"/>
      </w:divBdr>
    </w:div>
    <w:div w:id="355544443">
      <w:bodyDiv w:val="1"/>
      <w:marLeft w:val="0"/>
      <w:marRight w:val="0"/>
      <w:marTop w:val="0"/>
      <w:marBottom w:val="0"/>
      <w:divBdr>
        <w:top w:val="none" w:sz="0" w:space="0" w:color="auto"/>
        <w:left w:val="none" w:sz="0" w:space="0" w:color="auto"/>
        <w:bottom w:val="none" w:sz="0" w:space="0" w:color="auto"/>
        <w:right w:val="none" w:sz="0" w:space="0" w:color="auto"/>
      </w:divBdr>
    </w:div>
    <w:div w:id="360325277">
      <w:bodyDiv w:val="1"/>
      <w:marLeft w:val="0"/>
      <w:marRight w:val="0"/>
      <w:marTop w:val="0"/>
      <w:marBottom w:val="0"/>
      <w:divBdr>
        <w:top w:val="none" w:sz="0" w:space="0" w:color="auto"/>
        <w:left w:val="none" w:sz="0" w:space="0" w:color="auto"/>
        <w:bottom w:val="none" w:sz="0" w:space="0" w:color="auto"/>
        <w:right w:val="none" w:sz="0" w:space="0" w:color="auto"/>
      </w:divBdr>
    </w:div>
    <w:div w:id="365523437">
      <w:bodyDiv w:val="1"/>
      <w:marLeft w:val="0"/>
      <w:marRight w:val="0"/>
      <w:marTop w:val="0"/>
      <w:marBottom w:val="0"/>
      <w:divBdr>
        <w:top w:val="none" w:sz="0" w:space="0" w:color="auto"/>
        <w:left w:val="none" w:sz="0" w:space="0" w:color="auto"/>
        <w:bottom w:val="none" w:sz="0" w:space="0" w:color="auto"/>
        <w:right w:val="none" w:sz="0" w:space="0" w:color="auto"/>
      </w:divBdr>
    </w:div>
    <w:div w:id="365721651">
      <w:bodyDiv w:val="1"/>
      <w:marLeft w:val="0"/>
      <w:marRight w:val="0"/>
      <w:marTop w:val="0"/>
      <w:marBottom w:val="0"/>
      <w:divBdr>
        <w:top w:val="none" w:sz="0" w:space="0" w:color="auto"/>
        <w:left w:val="none" w:sz="0" w:space="0" w:color="auto"/>
        <w:bottom w:val="none" w:sz="0" w:space="0" w:color="auto"/>
        <w:right w:val="none" w:sz="0" w:space="0" w:color="auto"/>
      </w:divBdr>
    </w:div>
    <w:div w:id="369765157">
      <w:bodyDiv w:val="1"/>
      <w:marLeft w:val="0"/>
      <w:marRight w:val="0"/>
      <w:marTop w:val="0"/>
      <w:marBottom w:val="0"/>
      <w:divBdr>
        <w:top w:val="none" w:sz="0" w:space="0" w:color="auto"/>
        <w:left w:val="none" w:sz="0" w:space="0" w:color="auto"/>
        <w:bottom w:val="none" w:sz="0" w:space="0" w:color="auto"/>
        <w:right w:val="none" w:sz="0" w:space="0" w:color="auto"/>
      </w:divBdr>
    </w:div>
    <w:div w:id="400060685">
      <w:bodyDiv w:val="1"/>
      <w:marLeft w:val="0"/>
      <w:marRight w:val="0"/>
      <w:marTop w:val="0"/>
      <w:marBottom w:val="0"/>
      <w:divBdr>
        <w:top w:val="none" w:sz="0" w:space="0" w:color="auto"/>
        <w:left w:val="none" w:sz="0" w:space="0" w:color="auto"/>
        <w:bottom w:val="none" w:sz="0" w:space="0" w:color="auto"/>
        <w:right w:val="none" w:sz="0" w:space="0" w:color="auto"/>
      </w:divBdr>
    </w:div>
    <w:div w:id="403650187">
      <w:bodyDiv w:val="1"/>
      <w:marLeft w:val="0"/>
      <w:marRight w:val="0"/>
      <w:marTop w:val="0"/>
      <w:marBottom w:val="0"/>
      <w:divBdr>
        <w:top w:val="none" w:sz="0" w:space="0" w:color="auto"/>
        <w:left w:val="none" w:sz="0" w:space="0" w:color="auto"/>
        <w:bottom w:val="none" w:sz="0" w:space="0" w:color="auto"/>
        <w:right w:val="none" w:sz="0" w:space="0" w:color="auto"/>
      </w:divBdr>
    </w:div>
    <w:div w:id="406609417">
      <w:bodyDiv w:val="1"/>
      <w:marLeft w:val="0"/>
      <w:marRight w:val="0"/>
      <w:marTop w:val="0"/>
      <w:marBottom w:val="0"/>
      <w:divBdr>
        <w:top w:val="none" w:sz="0" w:space="0" w:color="auto"/>
        <w:left w:val="none" w:sz="0" w:space="0" w:color="auto"/>
        <w:bottom w:val="none" w:sz="0" w:space="0" w:color="auto"/>
        <w:right w:val="none" w:sz="0" w:space="0" w:color="auto"/>
      </w:divBdr>
    </w:div>
    <w:div w:id="408041145">
      <w:bodyDiv w:val="1"/>
      <w:marLeft w:val="0"/>
      <w:marRight w:val="0"/>
      <w:marTop w:val="0"/>
      <w:marBottom w:val="0"/>
      <w:divBdr>
        <w:top w:val="none" w:sz="0" w:space="0" w:color="auto"/>
        <w:left w:val="none" w:sz="0" w:space="0" w:color="auto"/>
        <w:bottom w:val="none" w:sz="0" w:space="0" w:color="auto"/>
        <w:right w:val="none" w:sz="0" w:space="0" w:color="auto"/>
      </w:divBdr>
    </w:div>
    <w:div w:id="411270946">
      <w:bodyDiv w:val="1"/>
      <w:marLeft w:val="0"/>
      <w:marRight w:val="0"/>
      <w:marTop w:val="0"/>
      <w:marBottom w:val="0"/>
      <w:divBdr>
        <w:top w:val="none" w:sz="0" w:space="0" w:color="auto"/>
        <w:left w:val="none" w:sz="0" w:space="0" w:color="auto"/>
        <w:bottom w:val="none" w:sz="0" w:space="0" w:color="auto"/>
        <w:right w:val="none" w:sz="0" w:space="0" w:color="auto"/>
      </w:divBdr>
    </w:div>
    <w:div w:id="413866348">
      <w:bodyDiv w:val="1"/>
      <w:marLeft w:val="0"/>
      <w:marRight w:val="0"/>
      <w:marTop w:val="0"/>
      <w:marBottom w:val="0"/>
      <w:divBdr>
        <w:top w:val="none" w:sz="0" w:space="0" w:color="auto"/>
        <w:left w:val="none" w:sz="0" w:space="0" w:color="auto"/>
        <w:bottom w:val="none" w:sz="0" w:space="0" w:color="auto"/>
        <w:right w:val="none" w:sz="0" w:space="0" w:color="auto"/>
      </w:divBdr>
    </w:div>
    <w:div w:id="421923090">
      <w:bodyDiv w:val="1"/>
      <w:marLeft w:val="0"/>
      <w:marRight w:val="0"/>
      <w:marTop w:val="0"/>
      <w:marBottom w:val="0"/>
      <w:divBdr>
        <w:top w:val="none" w:sz="0" w:space="0" w:color="auto"/>
        <w:left w:val="none" w:sz="0" w:space="0" w:color="auto"/>
        <w:bottom w:val="none" w:sz="0" w:space="0" w:color="auto"/>
        <w:right w:val="none" w:sz="0" w:space="0" w:color="auto"/>
      </w:divBdr>
    </w:div>
    <w:div w:id="426540996">
      <w:bodyDiv w:val="1"/>
      <w:marLeft w:val="0"/>
      <w:marRight w:val="0"/>
      <w:marTop w:val="0"/>
      <w:marBottom w:val="0"/>
      <w:divBdr>
        <w:top w:val="none" w:sz="0" w:space="0" w:color="auto"/>
        <w:left w:val="none" w:sz="0" w:space="0" w:color="auto"/>
        <w:bottom w:val="none" w:sz="0" w:space="0" w:color="auto"/>
        <w:right w:val="none" w:sz="0" w:space="0" w:color="auto"/>
      </w:divBdr>
    </w:div>
    <w:div w:id="428813146">
      <w:bodyDiv w:val="1"/>
      <w:marLeft w:val="0"/>
      <w:marRight w:val="0"/>
      <w:marTop w:val="0"/>
      <w:marBottom w:val="0"/>
      <w:divBdr>
        <w:top w:val="none" w:sz="0" w:space="0" w:color="auto"/>
        <w:left w:val="none" w:sz="0" w:space="0" w:color="auto"/>
        <w:bottom w:val="none" w:sz="0" w:space="0" w:color="auto"/>
        <w:right w:val="none" w:sz="0" w:space="0" w:color="auto"/>
      </w:divBdr>
    </w:div>
    <w:div w:id="428963560">
      <w:bodyDiv w:val="1"/>
      <w:marLeft w:val="0"/>
      <w:marRight w:val="0"/>
      <w:marTop w:val="0"/>
      <w:marBottom w:val="0"/>
      <w:divBdr>
        <w:top w:val="none" w:sz="0" w:space="0" w:color="auto"/>
        <w:left w:val="none" w:sz="0" w:space="0" w:color="auto"/>
        <w:bottom w:val="none" w:sz="0" w:space="0" w:color="auto"/>
        <w:right w:val="none" w:sz="0" w:space="0" w:color="auto"/>
      </w:divBdr>
    </w:div>
    <w:div w:id="431435127">
      <w:bodyDiv w:val="1"/>
      <w:marLeft w:val="0"/>
      <w:marRight w:val="0"/>
      <w:marTop w:val="0"/>
      <w:marBottom w:val="0"/>
      <w:divBdr>
        <w:top w:val="none" w:sz="0" w:space="0" w:color="auto"/>
        <w:left w:val="none" w:sz="0" w:space="0" w:color="auto"/>
        <w:bottom w:val="none" w:sz="0" w:space="0" w:color="auto"/>
        <w:right w:val="none" w:sz="0" w:space="0" w:color="auto"/>
      </w:divBdr>
    </w:div>
    <w:div w:id="432941561">
      <w:bodyDiv w:val="1"/>
      <w:marLeft w:val="0"/>
      <w:marRight w:val="0"/>
      <w:marTop w:val="0"/>
      <w:marBottom w:val="0"/>
      <w:divBdr>
        <w:top w:val="none" w:sz="0" w:space="0" w:color="auto"/>
        <w:left w:val="none" w:sz="0" w:space="0" w:color="auto"/>
        <w:bottom w:val="none" w:sz="0" w:space="0" w:color="auto"/>
        <w:right w:val="none" w:sz="0" w:space="0" w:color="auto"/>
      </w:divBdr>
    </w:div>
    <w:div w:id="434523142">
      <w:bodyDiv w:val="1"/>
      <w:marLeft w:val="0"/>
      <w:marRight w:val="0"/>
      <w:marTop w:val="0"/>
      <w:marBottom w:val="0"/>
      <w:divBdr>
        <w:top w:val="none" w:sz="0" w:space="0" w:color="auto"/>
        <w:left w:val="none" w:sz="0" w:space="0" w:color="auto"/>
        <w:bottom w:val="none" w:sz="0" w:space="0" w:color="auto"/>
        <w:right w:val="none" w:sz="0" w:space="0" w:color="auto"/>
      </w:divBdr>
    </w:div>
    <w:div w:id="442042802">
      <w:bodyDiv w:val="1"/>
      <w:marLeft w:val="0"/>
      <w:marRight w:val="0"/>
      <w:marTop w:val="0"/>
      <w:marBottom w:val="0"/>
      <w:divBdr>
        <w:top w:val="none" w:sz="0" w:space="0" w:color="auto"/>
        <w:left w:val="none" w:sz="0" w:space="0" w:color="auto"/>
        <w:bottom w:val="none" w:sz="0" w:space="0" w:color="auto"/>
        <w:right w:val="none" w:sz="0" w:space="0" w:color="auto"/>
      </w:divBdr>
    </w:div>
    <w:div w:id="442770420">
      <w:bodyDiv w:val="1"/>
      <w:marLeft w:val="0"/>
      <w:marRight w:val="0"/>
      <w:marTop w:val="0"/>
      <w:marBottom w:val="0"/>
      <w:divBdr>
        <w:top w:val="none" w:sz="0" w:space="0" w:color="auto"/>
        <w:left w:val="none" w:sz="0" w:space="0" w:color="auto"/>
        <w:bottom w:val="none" w:sz="0" w:space="0" w:color="auto"/>
        <w:right w:val="none" w:sz="0" w:space="0" w:color="auto"/>
      </w:divBdr>
    </w:div>
    <w:div w:id="444078881">
      <w:bodyDiv w:val="1"/>
      <w:marLeft w:val="0"/>
      <w:marRight w:val="0"/>
      <w:marTop w:val="0"/>
      <w:marBottom w:val="0"/>
      <w:divBdr>
        <w:top w:val="none" w:sz="0" w:space="0" w:color="auto"/>
        <w:left w:val="none" w:sz="0" w:space="0" w:color="auto"/>
        <w:bottom w:val="none" w:sz="0" w:space="0" w:color="auto"/>
        <w:right w:val="none" w:sz="0" w:space="0" w:color="auto"/>
      </w:divBdr>
    </w:div>
    <w:div w:id="444154161">
      <w:bodyDiv w:val="1"/>
      <w:marLeft w:val="0"/>
      <w:marRight w:val="0"/>
      <w:marTop w:val="0"/>
      <w:marBottom w:val="0"/>
      <w:divBdr>
        <w:top w:val="none" w:sz="0" w:space="0" w:color="auto"/>
        <w:left w:val="none" w:sz="0" w:space="0" w:color="auto"/>
        <w:bottom w:val="none" w:sz="0" w:space="0" w:color="auto"/>
        <w:right w:val="none" w:sz="0" w:space="0" w:color="auto"/>
      </w:divBdr>
    </w:div>
    <w:div w:id="454063781">
      <w:bodyDiv w:val="1"/>
      <w:marLeft w:val="0"/>
      <w:marRight w:val="0"/>
      <w:marTop w:val="0"/>
      <w:marBottom w:val="0"/>
      <w:divBdr>
        <w:top w:val="none" w:sz="0" w:space="0" w:color="auto"/>
        <w:left w:val="none" w:sz="0" w:space="0" w:color="auto"/>
        <w:bottom w:val="none" w:sz="0" w:space="0" w:color="auto"/>
        <w:right w:val="none" w:sz="0" w:space="0" w:color="auto"/>
      </w:divBdr>
    </w:div>
    <w:div w:id="457451256">
      <w:bodyDiv w:val="1"/>
      <w:marLeft w:val="0"/>
      <w:marRight w:val="0"/>
      <w:marTop w:val="0"/>
      <w:marBottom w:val="0"/>
      <w:divBdr>
        <w:top w:val="none" w:sz="0" w:space="0" w:color="auto"/>
        <w:left w:val="none" w:sz="0" w:space="0" w:color="auto"/>
        <w:bottom w:val="none" w:sz="0" w:space="0" w:color="auto"/>
        <w:right w:val="none" w:sz="0" w:space="0" w:color="auto"/>
      </w:divBdr>
    </w:div>
    <w:div w:id="464085597">
      <w:bodyDiv w:val="1"/>
      <w:marLeft w:val="0"/>
      <w:marRight w:val="0"/>
      <w:marTop w:val="0"/>
      <w:marBottom w:val="0"/>
      <w:divBdr>
        <w:top w:val="none" w:sz="0" w:space="0" w:color="auto"/>
        <w:left w:val="none" w:sz="0" w:space="0" w:color="auto"/>
        <w:bottom w:val="none" w:sz="0" w:space="0" w:color="auto"/>
        <w:right w:val="none" w:sz="0" w:space="0" w:color="auto"/>
      </w:divBdr>
    </w:div>
    <w:div w:id="469902652">
      <w:bodyDiv w:val="1"/>
      <w:marLeft w:val="0"/>
      <w:marRight w:val="0"/>
      <w:marTop w:val="0"/>
      <w:marBottom w:val="0"/>
      <w:divBdr>
        <w:top w:val="none" w:sz="0" w:space="0" w:color="auto"/>
        <w:left w:val="none" w:sz="0" w:space="0" w:color="auto"/>
        <w:bottom w:val="none" w:sz="0" w:space="0" w:color="auto"/>
        <w:right w:val="none" w:sz="0" w:space="0" w:color="auto"/>
      </w:divBdr>
    </w:div>
    <w:div w:id="474880340">
      <w:bodyDiv w:val="1"/>
      <w:marLeft w:val="0"/>
      <w:marRight w:val="0"/>
      <w:marTop w:val="0"/>
      <w:marBottom w:val="0"/>
      <w:divBdr>
        <w:top w:val="none" w:sz="0" w:space="0" w:color="auto"/>
        <w:left w:val="none" w:sz="0" w:space="0" w:color="auto"/>
        <w:bottom w:val="none" w:sz="0" w:space="0" w:color="auto"/>
        <w:right w:val="none" w:sz="0" w:space="0" w:color="auto"/>
      </w:divBdr>
    </w:div>
    <w:div w:id="478351920">
      <w:bodyDiv w:val="1"/>
      <w:marLeft w:val="0"/>
      <w:marRight w:val="0"/>
      <w:marTop w:val="0"/>
      <w:marBottom w:val="0"/>
      <w:divBdr>
        <w:top w:val="none" w:sz="0" w:space="0" w:color="auto"/>
        <w:left w:val="none" w:sz="0" w:space="0" w:color="auto"/>
        <w:bottom w:val="none" w:sz="0" w:space="0" w:color="auto"/>
        <w:right w:val="none" w:sz="0" w:space="0" w:color="auto"/>
      </w:divBdr>
    </w:div>
    <w:div w:id="478544818">
      <w:bodyDiv w:val="1"/>
      <w:marLeft w:val="0"/>
      <w:marRight w:val="0"/>
      <w:marTop w:val="0"/>
      <w:marBottom w:val="0"/>
      <w:divBdr>
        <w:top w:val="none" w:sz="0" w:space="0" w:color="auto"/>
        <w:left w:val="none" w:sz="0" w:space="0" w:color="auto"/>
        <w:bottom w:val="none" w:sz="0" w:space="0" w:color="auto"/>
        <w:right w:val="none" w:sz="0" w:space="0" w:color="auto"/>
      </w:divBdr>
    </w:div>
    <w:div w:id="482085155">
      <w:bodyDiv w:val="1"/>
      <w:marLeft w:val="0"/>
      <w:marRight w:val="0"/>
      <w:marTop w:val="0"/>
      <w:marBottom w:val="0"/>
      <w:divBdr>
        <w:top w:val="none" w:sz="0" w:space="0" w:color="auto"/>
        <w:left w:val="none" w:sz="0" w:space="0" w:color="auto"/>
        <w:bottom w:val="none" w:sz="0" w:space="0" w:color="auto"/>
        <w:right w:val="none" w:sz="0" w:space="0" w:color="auto"/>
      </w:divBdr>
    </w:div>
    <w:div w:id="484275788">
      <w:bodyDiv w:val="1"/>
      <w:marLeft w:val="0"/>
      <w:marRight w:val="0"/>
      <w:marTop w:val="0"/>
      <w:marBottom w:val="0"/>
      <w:divBdr>
        <w:top w:val="none" w:sz="0" w:space="0" w:color="auto"/>
        <w:left w:val="none" w:sz="0" w:space="0" w:color="auto"/>
        <w:bottom w:val="none" w:sz="0" w:space="0" w:color="auto"/>
        <w:right w:val="none" w:sz="0" w:space="0" w:color="auto"/>
      </w:divBdr>
    </w:div>
    <w:div w:id="491337605">
      <w:bodyDiv w:val="1"/>
      <w:marLeft w:val="0"/>
      <w:marRight w:val="0"/>
      <w:marTop w:val="0"/>
      <w:marBottom w:val="0"/>
      <w:divBdr>
        <w:top w:val="none" w:sz="0" w:space="0" w:color="auto"/>
        <w:left w:val="none" w:sz="0" w:space="0" w:color="auto"/>
        <w:bottom w:val="none" w:sz="0" w:space="0" w:color="auto"/>
        <w:right w:val="none" w:sz="0" w:space="0" w:color="auto"/>
      </w:divBdr>
    </w:div>
    <w:div w:id="503010942">
      <w:bodyDiv w:val="1"/>
      <w:marLeft w:val="0"/>
      <w:marRight w:val="0"/>
      <w:marTop w:val="0"/>
      <w:marBottom w:val="0"/>
      <w:divBdr>
        <w:top w:val="none" w:sz="0" w:space="0" w:color="auto"/>
        <w:left w:val="none" w:sz="0" w:space="0" w:color="auto"/>
        <w:bottom w:val="none" w:sz="0" w:space="0" w:color="auto"/>
        <w:right w:val="none" w:sz="0" w:space="0" w:color="auto"/>
      </w:divBdr>
    </w:div>
    <w:div w:id="503131908">
      <w:bodyDiv w:val="1"/>
      <w:marLeft w:val="0"/>
      <w:marRight w:val="0"/>
      <w:marTop w:val="0"/>
      <w:marBottom w:val="0"/>
      <w:divBdr>
        <w:top w:val="none" w:sz="0" w:space="0" w:color="auto"/>
        <w:left w:val="none" w:sz="0" w:space="0" w:color="auto"/>
        <w:bottom w:val="none" w:sz="0" w:space="0" w:color="auto"/>
        <w:right w:val="none" w:sz="0" w:space="0" w:color="auto"/>
      </w:divBdr>
    </w:div>
    <w:div w:id="505676294">
      <w:bodyDiv w:val="1"/>
      <w:marLeft w:val="0"/>
      <w:marRight w:val="0"/>
      <w:marTop w:val="0"/>
      <w:marBottom w:val="0"/>
      <w:divBdr>
        <w:top w:val="none" w:sz="0" w:space="0" w:color="auto"/>
        <w:left w:val="none" w:sz="0" w:space="0" w:color="auto"/>
        <w:bottom w:val="none" w:sz="0" w:space="0" w:color="auto"/>
        <w:right w:val="none" w:sz="0" w:space="0" w:color="auto"/>
      </w:divBdr>
    </w:div>
    <w:div w:id="506680365">
      <w:bodyDiv w:val="1"/>
      <w:marLeft w:val="0"/>
      <w:marRight w:val="0"/>
      <w:marTop w:val="0"/>
      <w:marBottom w:val="0"/>
      <w:divBdr>
        <w:top w:val="none" w:sz="0" w:space="0" w:color="auto"/>
        <w:left w:val="none" w:sz="0" w:space="0" w:color="auto"/>
        <w:bottom w:val="none" w:sz="0" w:space="0" w:color="auto"/>
        <w:right w:val="none" w:sz="0" w:space="0" w:color="auto"/>
      </w:divBdr>
    </w:div>
    <w:div w:id="507602821">
      <w:bodyDiv w:val="1"/>
      <w:marLeft w:val="0"/>
      <w:marRight w:val="0"/>
      <w:marTop w:val="0"/>
      <w:marBottom w:val="0"/>
      <w:divBdr>
        <w:top w:val="none" w:sz="0" w:space="0" w:color="auto"/>
        <w:left w:val="none" w:sz="0" w:space="0" w:color="auto"/>
        <w:bottom w:val="none" w:sz="0" w:space="0" w:color="auto"/>
        <w:right w:val="none" w:sz="0" w:space="0" w:color="auto"/>
      </w:divBdr>
    </w:div>
    <w:div w:id="511842985">
      <w:bodyDiv w:val="1"/>
      <w:marLeft w:val="0"/>
      <w:marRight w:val="0"/>
      <w:marTop w:val="0"/>
      <w:marBottom w:val="0"/>
      <w:divBdr>
        <w:top w:val="none" w:sz="0" w:space="0" w:color="auto"/>
        <w:left w:val="none" w:sz="0" w:space="0" w:color="auto"/>
        <w:bottom w:val="none" w:sz="0" w:space="0" w:color="auto"/>
        <w:right w:val="none" w:sz="0" w:space="0" w:color="auto"/>
      </w:divBdr>
    </w:div>
    <w:div w:id="515776945">
      <w:bodyDiv w:val="1"/>
      <w:marLeft w:val="0"/>
      <w:marRight w:val="0"/>
      <w:marTop w:val="0"/>
      <w:marBottom w:val="0"/>
      <w:divBdr>
        <w:top w:val="none" w:sz="0" w:space="0" w:color="auto"/>
        <w:left w:val="none" w:sz="0" w:space="0" w:color="auto"/>
        <w:bottom w:val="none" w:sz="0" w:space="0" w:color="auto"/>
        <w:right w:val="none" w:sz="0" w:space="0" w:color="auto"/>
      </w:divBdr>
    </w:div>
    <w:div w:id="516384813">
      <w:bodyDiv w:val="1"/>
      <w:marLeft w:val="0"/>
      <w:marRight w:val="0"/>
      <w:marTop w:val="0"/>
      <w:marBottom w:val="0"/>
      <w:divBdr>
        <w:top w:val="none" w:sz="0" w:space="0" w:color="auto"/>
        <w:left w:val="none" w:sz="0" w:space="0" w:color="auto"/>
        <w:bottom w:val="none" w:sz="0" w:space="0" w:color="auto"/>
        <w:right w:val="none" w:sz="0" w:space="0" w:color="auto"/>
      </w:divBdr>
    </w:div>
    <w:div w:id="519465257">
      <w:bodyDiv w:val="1"/>
      <w:marLeft w:val="0"/>
      <w:marRight w:val="0"/>
      <w:marTop w:val="0"/>
      <w:marBottom w:val="0"/>
      <w:divBdr>
        <w:top w:val="none" w:sz="0" w:space="0" w:color="auto"/>
        <w:left w:val="none" w:sz="0" w:space="0" w:color="auto"/>
        <w:bottom w:val="none" w:sz="0" w:space="0" w:color="auto"/>
        <w:right w:val="none" w:sz="0" w:space="0" w:color="auto"/>
      </w:divBdr>
    </w:div>
    <w:div w:id="525486942">
      <w:bodyDiv w:val="1"/>
      <w:marLeft w:val="0"/>
      <w:marRight w:val="0"/>
      <w:marTop w:val="0"/>
      <w:marBottom w:val="0"/>
      <w:divBdr>
        <w:top w:val="none" w:sz="0" w:space="0" w:color="auto"/>
        <w:left w:val="none" w:sz="0" w:space="0" w:color="auto"/>
        <w:bottom w:val="none" w:sz="0" w:space="0" w:color="auto"/>
        <w:right w:val="none" w:sz="0" w:space="0" w:color="auto"/>
      </w:divBdr>
    </w:div>
    <w:div w:id="526912898">
      <w:bodyDiv w:val="1"/>
      <w:marLeft w:val="0"/>
      <w:marRight w:val="0"/>
      <w:marTop w:val="0"/>
      <w:marBottom w:val="0"/>
      <w:divBdr>
        <w:top w:val="none" w:sz="0" w:space="0" w:color="auto"/>
        <w:left w:val="none" w:sz="0" w:space="0" w:color="auto"/>
        <w:bottom w:val="none" w:sz="0" w:space="0" w:color="auto"/>
        <w:right w:val="none" w:sz="0" w:space="0" w:color="auto"/>
      </w:divBdr>
    </w:div>
    <w:div w:id="527179785">
      <w:bodyDiv w:val="1"/>
      <w:marLeft w:val="0"/>
      <w:marRight w:val="0"/>
      <w:marTop w:val="0"/>
      <w:marBottom w:val="0"/>
      <w:divBdr>
        <w:top w:val="none" w:sz="0" w:space="0" w:color="auto"/>
        <w:left w:val="none" w:sz="0" w:space="0" w:color="auto"/>
        <w:bottom w:val="none" w:sz="0" w:space="0" w:color="auto"/>
        <w:right w:val="none" w:sz="0" w:space="0" w:color="auto"/>
      </w:divBdr>
    </w:div>
    <w:div w:id="527718857">
      <w:bodyDiv w:val="1"/>
      <w:marLeft w:val="0"/>
      <w:marRight w:val="0"/>
      <w:marTop w:val="0"/>
      <w:marBottom w:val="0"/>
      <w:divBdr>
        <w:top w:val="none" w:sz="0" w:space="0" w:color="auto"/>
        <w:left w:val="none" w:sz="0" w:space="0" w:color="auto"/>
        <w:bottom w:val="none" w:sz="0" w:space="0" w:color="auto"/>
        <w:right w:val="none" w:sz="0" w:space="0" w:color="auto"/>
      </w:divBdr>
    </w:div>
    <w:div w:id="528766290">
      <w:bodyDiv w:val="1"/>
      <w:marLeft w:val="0"/>
      <w:marRight w:val="0"/>
      <w:marTop w:val="0"/>
      <w:marBottom w:val="0"/>
      <w:divBdr>
        <w:top w:val="none" w:sz="0" w:space="0" w:color="auto"/>
        <w:left w:val="none" w:sz="0" w:space="0" w:color="auto"/>
        <w:bottom w:val="none" w:sz="0" w:space="0" w:color="auto"/>
        <w:right w:val="none" w:sz="0" w:space="0" w:color="auto"/>
      </w:divBdr>
    </w:div>
    <w:div w:id="539129551">
      <w:bodyDiv w:val="1"/>
      <w:marLeft w:val="0"/>
      <w:marRight w:val="0"/>
      <w:marTop w:val="0"/>
      <w:marBottom w:val="0"/>
      <w:divBdr>
        <w:top w:val="none" w:sz="0" w:space="0" w:color="auto"/>
        <w:left w:val="none" w:sz="0" w:space="0" w:color="auto"/>
        <w:bottom w:val="none" w:sz="0" w:space="0" w:color="auto"/>
        <w:right w:val="none" w:sz="0" w:space="0" w:color="auto"/>
      </w:divBdr>
    </w:div>
    <w:div w:id="546911046">
      <w:bodyDiv w:val="1"/>
      <w:marLeft w:val="0"/>
      <w:marRight w:val="0"/>
      <w:marTop w:val="0"/>
      <w:marBottom w:val="0"/>
      <w:divBdr>
        <w:top w:val="none" w:sz="0" w:space="0" w:color="auto"/>
        <w:left w:val="none" w:sz="0" w:space="0" w:color="auto"/>
        <w:bottom w:val="none" w:sz="0" w:space="0" w:color="auto"/>
        <w:right w:val="none" w:sz="0" w:space="0" w:color="auto"/>
      </w:divBdr>
    </w:div>
    <w:div w:id="548078107">
      <w:bodyDiv w:val="1"/>
      <w:marLeft w:val="0"/>
      <w:marRight w:val="0"/>
      <w:marTop w:val="0"/>
      <w:marBottom w:val="0"/>
      <w:divBdr>
        <w:top w:val="none" w:sz="0" w:space="0" w:color="auto"/>
        <w:left w:val="none" w:sz="0" w:space="0" w:color="auto"/>
        <w:bottom w:val="none" w:sz="0" w:space="0" w:color="auto"/>
        <w:right w:val="none" w:sz="0" w:space="0" w:color="auto"/>
      </w:divBdr>
    </w:div>
    <w:div w:id="553661566">
      <w:bodyDiv w:val="1"/>
      <w:marLeft w:val="0"/>
      <w:marRight w:val="0"/>
      <w:marTop w:val="0"/>
      <w:marBottom w:val="0"/>
      <w:divBdr>
        <w:top w:val="none" w:sz="0" w:space="0" w:color="auto"/>
        <w:left w:val="none" w:sz="0" w:space="0" w:color="auto"/>
        <w:bottom w:val="none" w:sz="0" w:space="0" w:color="auto"/>
        <w:right w:val="none" w:sz="0" w:space="0" w:color="auto"/>
      </w:divBdr>
    </w:div>
    <w:div w:id="556431377">
      <w:bodyDiv w:val="1"/>
      <w:marLeft w:val="0"/>
      <w:marRight w:val="0"/>
      <w:marTop w:val="0"/>
      <w:marBottom w:val="0"/>
      <w:divBdr>
        <w:top w:val="none" w:sz="0" w:space="0" w:color="auto"/>
        <w:left w:val="none" w:sz="0" w:space="0" w:color="auto"/>
        <w:bottom w:val="none" w:sz="0" w:space="0" w:color="auto"/>
        <w:right w:val="none" w:sz="0" w:space="0" w:color="auto"/>
      </w:divBdr>
    </w:div>
    <w:div w:id="558979424">
      <w:bodyDiv w:val="1"/>
      <w:marLeft w:val="0"/>
      <w:marRight w:val="0"/>
      <w:marTop w:val="0"/>
      <w:marBottom w:val="0"/>
      <w:divBdr>
        <w:top w:val="none" w:sz="0" w:space="0" w:color="auto"/>
        <w:left w:val="none" w:sz="0" w:space="0" w:color="auto"/>
        <w:bottom w:val="none" w:sz="0" w:space="0" w:color="auto"/>
        <w:right w:val="none" w:sz="0" w:space="0" w:color="auto"/>
      </w:divBdr>
    </w:div>
    <w:div w:id="560100995">
      <w:bodyDiv w:val="1"/>
      <w:marLeft w:val="0"/>
      <w:marRight w:val="0"/>
      <w:marTop w:val="0"/>
      <w:marBottom w:val="0"/>
      <w:divBdr>
        <w:top w:val="none" w:sz="0" w:space="0" w:color="auto"/>
        <w:left w:val="none" w:sz="0" w:space="0" w:color="auto"/>
        <w:bottom w:val="none" w:sz="0" w:space="0" w:color="auto"/>
        <w:right w:val="none" w:sz="0" w:space="0" w:color="auto"/>
      </w:divBdr>
    </w:div>
    <w:div w:id="564686426">
      <w:bodyDiv w:val="1"/>
      <w:marLeft w:val="0"/>
      <w:marRight w:val="0"/>
      <w:marTop w:val="0"/>
      <w:marBottom w:val="0"/>
      <w:divBdr>
        <w:top w:val="none" w:sz="0" w:space="0" w:color="auto"/>
        <w:left w:val="none" w:sz="0" w:space="0" w:color="auto"/>
        <w:bottom w:val="none" w:sz="0" w:space="0" w:color="auto"/>
        <w:right w:val="none" w:sz="0" w:space="0" w:color="auto"/>
      </w:divBdr>
    </w:div>
    <w:div w:id="565146805">
      <w:bodyDiv w:val="1"/>
      <w:marLeft w:val="0"/>
      <w:marRight w:val="0"/>
      <w:marTop w:val="0"/>
      <w:marBottom w:val="0"/>
      <w:divBdr>
        <w:top w:val="none" w:sz="0" w:space="0" w:color="auto"/>
        <w:left w:val="none" w:sz="0" w:space="0" w:color="auto"/>
        <w:bottom w:val="none" w:sz="0" w:space="0" w:color="auto"/>
        <w:right w:val="none" w:sz="0" w:space="0" w:color="auto"/>
      </w:divBdr>
    </w:div>
    <w:div w:id="576213932">
      <w:bodyDiv w:val="1"/>
      <w:marLeft w:val="0"/>
      <w:marRight w:val="0"/>
      <w:marTop w:val="0"/>
      <w:marBottom w:val="0"/>
      <w:divBdr>
        <w:top w:val="none" w:sz="0" w:space="0" w:color="auto"/>
        <w:left w:val="none" w:sz="0" w:space="0" w:color="auto"/>
        <w:bottom w:val="none" w:sz="0" w:space="0" w:color="auto"/>
        <w:right w:val="none" w:sz="0" w:space="0" w:color="auto"/>
      </w:divBdr>
    </w:div>
    <w:div w:id="587345595">
      <w:bodyDiv w:val="1"/>
      <w:marLeft w:val="0"/>
      <w:marRight w:val="0"/>
      <w:marTop w:val="0"/>
      <w:marBottom w:val="0"/>
      <w:divBdr>
        <w:top w:val="none" w:sz="0" w:space="0" w:color="auto"/>
        <w:left w:val="none" w:sz="0" w:space="0" w:color="auto"/>
        <w:bottom w:val="none" w:sz="0" w:space="0" w:color="auto"/>
        <w:right w:val="none" w:sz="0" w:space="0" w:color="auto"/>
      </w:divBdr>
    </w:div>
    <w:div w:id="602762940">
      <w:bodyDiv w:val="1"/>
      <w:marLeft w:val="0"/>
      <w:marRight w:val="0"/>
      <w:marTop w:val="0"/>
      <w:marBottom w:val="0"/>
      <w:divBdr>
        <w:top w:val="none" w:sz="0" w:space="0" w:color="auto"/>
        <w:left w:val="none" w:sz="0" w:space="0" w:color="auto"/>
        <w:bottom w:val="none" w:sz="0" w:space="0" w:color="auto"/>
        <w:right w:val="none" w:sz="0" w:space="0" w:color="auto"/>
      </w:divBdr>
    </w:div>
    <w:div w:id="604966150">
      <w:bodyDiv w:val="1"/>
      <w:marLeft w:val="0"/>
      <w:marRight w:val="0"/>
      <w:marTop w:val="0"/>
      <w:marBottom w:val="0"/>
      <w:divBdr>
        <w:top w:val="none" w:sz="0" w:space="0" w:color="auto"/>
        <w:left w:val="none" w:sz="0" w:space="0" w:color="auto"/>
        <w:bottom w:val="none" w:sz="0" w:space="0" w:color="auto"/>
        <w:right w:val="none" w:sz="0" w:space="0" w:color="auto"/>
      </w:divBdr>
    </w:div>
    <w:div w:id="605894671">
      <w:bodyDiv w:val="1"/>
      <w:marLeft w:val="0"/>
      <w:marRight w:val="0"/>
      <w:marTop w:val="0"/>
      <w:marBottom w:val="0"/>
      <w:divBdr>
        <w:top w:val="none" w:sz="0" w:space="0" w:color="auto"/>
        <w:left w:val="none" w:sz="0" w:space="0" w:color="auto"/>
        <w:bottom w:val="none" w:sz="0" w:space="0" w:color="auto"/>
        <w:right w:val="none" w:sz="0" w:space="0" w:color="auto"/>
      </w:divBdr>
    </w:div>
    <w:div w:id="608315702">
      <w:bodyDiv w:val="1"/>
      <w:marLeft w:val="0"/>
      <w:marRight w:val="0"/>
      <w:marTop w:val="0"/>
      <w:marBottom w:val="0"/>
      <w:divBdr>
        <w:top w:val="none" w:sz="0" w:space="0" w:color="auto"/>
        <w:left w:val="none" w:sz="0" w:space="0" w:color="auto"/>
        <w:bottom w:val="none" w:sz="0" w:space="0" w:color="auto"/>
        <w:right w:val="none" w:sz="0" w:space="0" w:color="auto"/>
      </w:divBdr>
    </w:div>
    <w:div w:id="610669743">
      <w:bodyDiv w:val="1"/>
      <w:marLeft w:val="0"/>
      <w:marRight w:val="0"/>
      <w:marTop w:val="0"/>
      <w:marBottom w:val="0"/>
      <w:divBdr>
        <w:top w:val="none" w:sz="0" w:space="0" w:color="auto"/>
        <w:left w:val="none" w:sz="0" w:space="0" w:color="auto"/>
        <w:bottom w:val="none" w:sz="0" w:space="0" w:color="auto"/>
        <w:right w:val="none" w:sz="0" w:space="0" w:color="auto"/>
      </w:divBdr>
    </w:div>
    <w:div w:id="613515020">
      <w:bodyDiv w:val="1"/>
      <w:marLeft w:val="0"/>
      <w:marRight w:val="0"/>
      <w:marTop w:val="0"/>
      <w:marBottom w:val="0"/>
      <w:divBdr>
        <w:top w:val="none" w:sz="0" w:space="0" w:color="auto"/>
        <w:left w:val="none" w:sz="0" w:space="0" w:color="auto"/>
        <w:bottom w:val="none" w:sz="0" w:space="0" w:color="auto"/>
        <w:right w:val="none" w:sz="0" w:space="0" w:color="auto"/>
      </w:divBdr>
    </w:div>
    <w:div w:id="617873629">
      <w:bodyDiv w:val="1"/>
      <w:marLeft w:val="0"/>
      <w:marRight w:val="0"/>
      <w:marTop w:val="0"/>
      <w:marBottom w:val="0"/>
      <w:divBdr>
        <w:top w:val="none" w:sz="0" w:space="0" w:color="auto"/>
        <w:left w:val="none" w:sz="0" w:space="0" w:color="auto"/>
        <w:bottom w:val="none" w:sz="0" w:space="0" w:color="auto"/>
        <w:right w:val="none" w:sz="0" w:space="0" w:color="auto"/>
      </w:divBdr>
    </w:div>
    <w:div w:id="621691778">
      <w:bodyDiv w:val="1"/>
      <w:marLeft w:val="0"/>
      <w:marRight w:val="0"/>
      <w:marTop w:val="0"/>
      <w:marBottom w:val="0"/>
      <w:divBdr>
        <w:top w:val="none" w:sz="0" w:space="0" w:color="auto"/>
        <w:left w:val="none" w:sz="0" w:space="0" w:color="auto"/>
        <w:bottom w:val="none" w:sz="0" w:space="0" w:color="auto"/>
        <w:right w:val="none" w:sz="0" w:space="0" w:color="auto"/>
      </w:divBdr>
    </w:div>
    <w:div w:id="633603013">
      <w:bodyDiv w:val="1"/>
      <w:marLeft w:val="0"/>
      <w:marRight w:val="0"/>
      <w:marTop w:val="0"/>
      <w:marBottom w:val="0"/>
      <w:divBdr>
        <w:top w:val="none" w:sz="0" w:space="0" w:color="auto"/>
        <w:left w:val="none" w:sz="0" w:space="0" w:color="auto"/>
        <w:bottom w:val="none" w:sz="0" w:space="0" w:color="auto"/>
        <w:right w:val="none" w:sz="0" w:space="0" w:color="auto"/>
      </w:divBdr>
    </w:div>
    <w:div w:id="640036348">
      <w:bodyDiv w:val="1"/>
      <w:marLeft w:val="0"/>
      <w:marRight w:val="0"/>
      <w:marTop w:val="0"/>
      <w:marBottom w:val="0"/>
      <w:divBdr>
        <w:top w:val="none" w:sz="0" w:space="0" w:color="auto"/>
        <w:left w:val="none" w:sz="0" w:space="0" w:color="auto"/>
        <w:bottom w:val="none" w:sz="0" w:space="0" w:color="auto"/>
        <w:right w:val="none" w:sz="0" w:space="0" w:color="auto"/>
      </w:divBdr>
    </w:div>
    <w:div w:id="641889066">
      <w:bodyDiv w:val="1"/>
      <w:marLeft w:val="0"/>
      <w:marRight w:val="0"/>
      <w:marTop w:val="0"/>
      <w:marBottom w:val="0"/>
      <w:divBdr>
        <w:top w:val="none" w:sz="0" w:space="0" w:color="auto"/>
        <w:left w:val="none" w:sz="0" w:space="0" w:color="auto"/>
        <w:bottom w:val="none" w:sz="0" w:space="0" w:color="auto"/>
        <w:right w:val="none" w:sz="0" w:space="0" w:color="auto"/>
      </w:divBdr>
    </w:div>
    <w:div w:id="645165984">
      <w:bodyDiv w:val="1"/>
      <w:marLeft w:val="0"/>
      <w:marRight w:val="0"/>
      <w:marTop w:val="0"/>
      <w:marBottom w:val="0"/>
      <w:divBdr>
        <w:top w:val="none" w:sz="0" w:space="0" w:color="auto"/>
        <w:left w:val="none" w:sz="0" w:space="0" w:color="auto"/>
        <w:bottom w:val="none" w:sz="0" w:space="0" w:color="auto"/>
        <w:right w:val="none" w:sz="0" w:space="0" w:color="auto"/>
      </w:divBdr>
    </w:div>
    <w:div w:id="645360718">
      <w:bodyDiv w:val="1"/>
      <w:marLeft w:val="0"/>
      <w:marRight w:val="0"/>
      <w:marTop w:val="0"/>
      <w:marBottom w:val="0"/>
      <w:divBdr>
        <w:top w:val="none" w:sz="0" w:space="0" w:color="auto"/>
        <w:left w:val="none" w:sz="0" w:space="0" w:color="auto"/>
        <w:bottom w:val="none" w:sz="0" w:space="0" w:color="auto"/>
        <w:right w:val="none" w:sz="0" w:space="0" w:color="auto"/>
      </w:divBdr>
    </w:div>
    <w:div w:id="649555101">
      <w:bodyDiv w:val="1"/>
      <w:marLeft w:val="0"/>
      <w:marRight w:val="0"/>
      <w:marTop w:val="0"/>
      <w:marBottom w:val="0"/>
      <w:divBdr>
        <w:top w:val="none" w:sz="0" w:space="0" w:color="auto"/>
        <w:left w:val="none" w:sz="0" w:space="0" w:color="auto"/>
        <w:bottom w:val="none" w:sz="0" w:space="0" w:color="auto"/>
        <w:right w:val="none" w:sz="0" w:space="0" w:color="auto"/>
      </w:divBdr>
    </w:div>
    <w:div w:id="652028528">
      <w:bodyDiv w:val="1"/>
      <w:marLeft w:val="0"/>
      <w:marRight w:val="0"/>
      <w:marTop w:val="0"/>
      <w:marBottom w:val="0"/>
      <w:divBdr>
        <w:top w:val="none" w:sz="0" w:space="0" w:color="auto"/>
        <w:left w:val="none" w:sz="0" w:space="0" w:color="auto"/>
        <w:bottom w:val="none" w:sz="0" w:space="0" w:color="auto"/>
        <w:right w:val="none" w:sz="0" w:space="0" w:color="auto"/>
      </w:divBdr>
    </w:div>
    <w:div w:id="654141114">
      <w:bodyDiv w:val="1"/>
      <w:marLeft w:val="0"/>
      <w:marRight w:val="0"/>
      <w:marTop w:val="0"/>
      <w:marBottom w:val="0"/>
      <w:divBdr>
        <w:top w:val="none" w:sz="0" w:space="0" w:color="auto"/>
        <w:left w:val="none" w:sz="0" w:space="0" w:color="auto"/>
        <w:bottom w:val="none" w:sz="0" w:space="0" w:color="auto"/>
        <w:right w:val="none" w:sz="0" w:space="0" w:color="auto"/>
      </w:divBdr>
    </w:div>
    <w:div w:id="658771985">
      <w:bodyDiv w:val="1"/>
      <w:marLeft w:val="0"/>
      <w:marRight w:val="0"/>
      <w:marTop w:val="0"/>
      <w:marBottom w:val="0"/>
      <w:divBdr>
        <w:top w:val="none" w:sz="0" w:space="0" w:color="auto"/>
        <w:left w:val="none" w:sz="0" w:space="0" w:color="auto"/>
        <w:bottom w:val="none" w:sz="0" w:space="0" w:color="auto"/>
        <w:right w:val="none" w:sz="0" w:space="0" w:color="auto"/>
      </w:divBdr>
    </w:div>
    <w:div w:id="664631435">
      <w:bodyDiv w:val="1"/>
      <w:marLeft w:val="0"/>
      <w:marRight w:val="0"/>
      <w:marTop w:val="0"/>
      <w:marBottom w:val="0"/>
      <w:divBdr>
        <w:top w:val="none" w:sz="0" w:space="0" w:color="auto"/>
        <w:left w:val="none" w:sz="0" w:space="0" w:color="auto"/>
        <w:bottom w:val="none" w:sz="0" w:space="0" w:color="auto"/>
        <w:right w:val="none" w:sz="0" w:space="0" w:color="auto"/>
      </w:divBdr>
    </w:div>
    <w:div w:id="668607171">
      <w:bodyDiv w:val="1"/>
      <w:marLeft w:val="0"/>
      <w:marRight w:val="0"/>
      <w:marTop w:val="0"/>
      <w:marBottom w:val="0"/>
      <w:divBdr>
        <w:top w:val="none" w:sz="0" w:space="0" w:color="auto"/>
        <w:left w:val="none" w:sz="0" w:space="0" w:color="auto"/>
        <w:bottom w:val="none" w:sz="0" w:space="0" w:color="auto"/>
        <w:right w:val="none" w:sz="0" w:space="0" w:color="auto"/>
      </w:divBdr>
    </w:div>
    <w:div w:id="670640003">
      <w:bodyDiv w:val="1"/>
      <w:marLeft w:val="0"/>
      <w:marRight w:val="0"/>
      <w:marTop w:val="0"/>
      <w:marBottom w:val="0"/>
      <w:divBdr>
        <w:top w:val="none" w:sz="0" w:space="0" w:color="auto"/>
        <w:left w:val="none" w:sz="0" w:space="0" w:color="auto"/>
        <w:bottom w:val="none" w:sz="0" w:space="0" w:color="auto"/>
        <w:right w:val="none" w:sz="0" w:space="0" w:color="auto"/>
      </w:divBdr>
    </w:div>
    <w:div w:id="672925579">
      <w:bodyDiv w:val="1"/>
      <w:marLeft w:val="0"/>
      <w:marRight w:val="0"/>
      <w:marTop w:val="0"/>
      <w:marBottom w:val="0"/>
      <w:divBdr>
        <w:top w:val="none" w:sz="0" w:space="0" w:color="auto"/>
        <w:left w:val="none" w:sz="0" w:space="0" w:color="auto"/>
        <w:bottom w:val="none" w:sz="0" w:space="0" w:color="auto"/>
        <w:right w:val="none" w:sz="0" w:space="0" w:color="auto"/>
      </w:divBdr>
    </w:div>
    <w:div w:id="680737679">
      <w:bodyDiv w:val="1"/>
      <w:marLeft w:val="0"/>
      <w:marRight w:val="0"/>
      <w:marTop w:val="0"/>
      <w:marBottom w:val="0"/>
      <w:divBdr>
        <w:top w:val="none" w:sz="0" w:space="0" w:color="auto"/>
        <w:left w:val="none" w:sz="0" w:space="0" w:color="auto"/>
        <w:bottom w:val="none" w:sz="0" w:space="0" w:color="auto"/>
        <w:right w:val="none" w:sz="0" w:space="0" w:color="auto"/>
      </w:divBdr>
    </w:div>
    <w:div w:id="682435941">
      <w:bodyDiv w:val="1"/>
      <w:marLeft w:val="0"/>
      <w:marRight w:val="0"/>
      <w:marTop w:val="0"/>
      <w:marBottom w:val="0"/>
      <w:divBdr>
        <w:top w:val="none" w:sz="0" w:space="0" w:color="auto"/>
        <w:left w:val="none" w:sz="0" w:space="0" w:color="auto"/>
        <w:bottom w:val="none" w:sz="0" w:space="0" w:color="auto"/>
        <w:right w:val="none" w:sz="0" w:space="0" w:color="auto"/>
      </w:divBdr>
    </w:div>
    <w:div w:id="684670838">
      <w:bodyDiv w:val="1"/>
      <w:marLeft w:val="0"/>
      <w:marRight w:val="0"/>
      <w:marTop w:val="0"/>
      <w:marBottom w:val="0"/>
      <w:divBdr>
        <w:top w:val="none" w:sz="0" w:space="0" w:color="auto"/>
        <w:left w:val="none" w:sz="0" w:space="0" w:color="auto"/>
        <w:bottom w:val="none" w:sz="0" w:space="0" w:color="auto"/>
        <w:right w:val="none" w:sz="0" w:space="0" w:color="auto"/>
      </w:divBdr>
    </w:div>
    <w:div w:id="686716536">
      <w:bodyDiv w:val="1"/>
      <w:marLeft w:val="0"/>
      <w:marRight w:val="0"/>
      <w:marTop w:val="0"/>
      <w:marBottom w:val="0"/>
      <w:divBdr>
        <w:top w:val="none" w:sz="0" w:space="0" w:color="auto"/>
        <w:left w:val="none" w:sz="0" w:space="0" w:color="auto"/>
        <w:bottom w:val="none" w:sz="0" w:space="0" w:color="auto"/>
        <w:right w:val="none" w:sz="0" w:space="0" w:color="auto"/>
      </w:divBdr>
    </w:div>
    <w:div w:id="692267655">
      <w:bodyDiv w:val="1"/>
      <w:marLeft w:val="0"/>
      <w:marRight w:val="0"/>
      <w:marTop w:val="0"/>
      <w:marBottom w:val="0"/>
      <w:divBdr>
        <w:top w:val="none" w:sz="0" w:space="0" w:color="auto"/>
        <w:left w:val="none" w:sz="0" w:space="0" w:color="auto"/>
        <w:bottom w:val="none" w:sz="0" w:space="0" w:color="auto"/>
        <w:right w:val="none" w:sz="0" w:space="0" w:color="auto"/>
      </w:divBdr>
    </w:div>
    <w:div w:id="701369485">
      <w:bodyDiv w:val="1"/>
      <w:marLeft w:val="0"/>
      <w:marRight w:val="0"/>
      <w:marTop w:val="0"/>
      <w:marBottom w:val="0"/>
      <w:divBdr>
        <w:top w:val="none" w:sz="0" w:space="0" w:color="auto"/>
        <w:left w:val="none" w:sz="0" w:space="0" w:color="auto"/>
        <w:bottom w:val="none" w:sz="0" w:space="0" w:color="auto"/>
        <w:right w:val="none" w:sz="0" w:space="0" w:color="auto"/>
      </w:divBdr>
    </w:div>
    <w:div w:id="705451212">
      <w:bodyDiv w:val="1"/>
      <w:marLeft w:val="0"/>
      <w:marRight w:val="0"/>
      <w:marTop w:val="0"/>
      <w:marBottom w:val="0"/>
      <w:divBdr>
        <w:top w:val="none" w:sz="0" w:space="0" w:color="auto"/>
        <w:left w:val="none" w:sz="0" w:space="0" w:color="auto"/>
        <w:bottom w:val="none" w:sz="0" w:space="0" w:color="auto"/>
        <w:right w:val="none" w:sz="0" w:space="0" w:color="auto"/>
      </w:divBdr>
    </w:div>
    <w:div w:id="706416091">
      <w:bodyDiv w:val="1"/>
      <w:marLeft w:val="0"/>
      <w:marRight w:val="0"/>
      <w:marTop w:val="0"/>
      <w:marBottom w:val="0"/>
      <w:divBdr>
        <w:top w:val="none" w:sz="0" w:space="0" w:color="auto"/>
        <w:left w:val="none" w:sz="0" w:space="0" w:color="auto"/>
        <w:bottom w:val="none" w:sz="0" w:space="0" w:color="auto"/>
        <w:right w:val="none" w:sz="0" w:space="0" w:color="auto"/>
      </w:divBdr>
    </w:div>
    <w:div w:id="709065001">
      <w:bodyDiv w:val="1"/>
      <w:marLeft w:val="0"/>
      <w:marRight w:val="0"/>
      <w:marTop w:val="0"/>
      <w:marBottom w:val="0"/>
      <w:divBdr>
        <w:top w:val="none" w:sz="0" w:space="0" w:color="auto"/>
        <w:left w:val="none" w:sz="0" w:space="0" w:color="auto"/>
        <w:bottom w:val="none" w:sz="0" w:space="0" w:color="auto"/>
        <w:right w:val="none" w:sz="0" w:space="0" w:color="auto"/>
      </w:divBdr>
    </w:div>
    <w:div w:id="713391075">
      <w:bodyDiv w:val="1"/>
      <w:marLeft w:val="0"/>
      <w:marRight w:val="0"/>
      <w:marTop w:val="0"/>
      <w:marBottom w:val="0"/>
      <w:divBdr>
        <w:top w:val="none" w:sz="0" w:space="0" w:color="auto"/>
        <w:left w:val="none" w:sz="0" w:space="0" w:color="auto"/>
        <w:bottom w:val="none" w:sz="0" w:space="0" w:color="auto"/>
        <w:right w:val="none" w:sz="0" w:space="0" w:color="auto"/>
      </w:divBdr>
    </w:div>
    <w:div w:id="718437225">
      <w:bodyDiv w:val="1"/>
      <w:marLeft w:val="0"/>
      <w:marRight w:val="0"/>
      <w:marTop w:val="0"/>
      <w:marBottom w:val="0"/>
      <w:divBdr>
        <w:top w:val="none" w:sz="0" w:space="0" w:color="auto"/>
        <w:left w:val="none" w:sz="0" w:space="0" w:color="auto"/>
        <w:bottom w:val="none" w:sz="0" w:space="0" w:color="auto"/>
        <w:right w:val="none" w:sz="0" w:space="0" w:color="auto"/>
      </w:divBdr>
    </w:div>
    <w:div w:id="722750337">
      <w:bodyDiv w:val="1"/>
      <w:marLeft w:val="0"/>
      <w:marRight w:val="0"/>
      <w:marTop w:val="0"/>
      <w:marBottom w:val="0"/>
      <w:divBdr>
        <w:top w:val="none" w:sz="0" w:space="0" w:color="auto"/>
        <w:left w:val="none" w:sz="0" w:space="0" w:color="auto"/>
        <w:bottom w:val="none" w:sz="0" w:space="0" w:color="auto"/>
        <w:right w:val="none" w:sz="0" w:space="0" w:color="auto"/>
      </w:divBdr>
    </w:div>
    <w:div w:id="727343404">
      <w:bodyDiv w:val="1"/>
      <w:marLeft w:val="0"/>
      <w:marRight w:val="0"/>
      <w:marTop w:val="0"/>
      <w:marBottom w:val="0"/>
      <w:divBdr>
        <w:top w:val="none" w:sz="0" w:space="0" w:color="auto"/>
        <w:left w:val="none" w:sz="0" w:space="0" w:color="auto"/>
        <w:bottom w:val="none" w:sz="0" w:space="0" w:color="auto"/>
        <w:right w:val="none" w:sz="0" w:space="0" w:color="auto"/>
      </w:divBdr>
    </w:div>
    <w:div w:id="728118675">
      <w:bodyDiv w:val="1"/>
      <w:marLeft w:val="0"/>
      <w:marRight w:val="0"/>
      <w:marTop w:val="0"/>
      <w:marBottom w:val="0"/>
      <w:divBdr>
        <w:top w:val="none" w:sz="0" w:space="0" w:color="auto"/>
        <w:left w:val="none" w:sz="0" w:space="0" w:color="auto"/>
        <w:bottom w:val="none" w:sz="0" w:space="0" w:color="auto"/>
        <w:right w:val="none" w:sz="0" w:space="0" w:color="auto"/>
      </w:divBdr>
    </w:div>
    <w:div w:id="728505094">
      <w:bodyDiv w:val="1"/>
      <w:marLeft w:val="0"/>
      <w:marRight w:val="0"/>
      <w:marTop w:val="0"/>
      <w:marBottom w:val="0"/>
      <w:divBdr>
        <w:top w:val="none" w:sz="0" w:space="0" w:color="auto"/>
        <w:left w:val="none" w:sz="0" w:space="0" w:color="auto"/>
        <w:bottom w:val="none" w:sz="0" w:space="0" w:color="auto"/>
        <w:right w:val="none" w:sz="0" w:space="0" w:color="auto"/>
      </w:divBdr>
    </w:div>
    <w:div w:id="750588755">
      <w:bodyDiv w:val="1"/>
      <w:marLeft w:val="0"/>
      <w:marRight w:val="0"/>
      <w:marTop w:val="0"/>
      <w:marBottom w:val="0"/>
      <w:divBdr>
        <w:top w:val="none" w:sz="0" w:space="0" w:color="auto"/>
        <w:left w:val="none" w:sz="0" w:space="0" w:color="auto"/>
        <w:bottom w:val="none" w:sz="0" w:space="0" w:color="auto"/>
        <w:right w:val="none" w:sz="0" w:space="0" w:color="auto"/>
      </w:divBdr>
    </w:div>
    <w:div w:id="755320956">
      <w:bodyDiv w:val="1"/>
      <w:marLeft w:val="0"/>
      <w:marRight w:val="0"/>
      <w:marTop w:val="0"/>
      <w:marBottom w:val="0"/>
      <w:divBdr>
        <w:top w:val="none" w:sz="0" w:space="0" w:color="auto"/>
        <w:left w:val="none" w:sz="0" w:space="0" w:color="auto"/>
        <w:bottom w:val="none" w:sz="0" w:space="0" w:color="auto"/>
        <w:right w:val="none" w:sz="0" w:space="0" w:color="auto"/>
      </w:divBdr>
    </w:div>
    <w:div w:id="755394701">
      <w:bodyDiv w:val="1"/>
      <w:marLeft w:val="0"/>
      <w:marRight w:val="0"/>
      <w:marTop w:val="0"/>
      <w:marBottom w:val="0"/>
      <w:divBdr>
        <w:top w:val="none" w:sz="0" w:space="0" w:color="auto"/>
        <w:left w:val="none" w:sz="0" w:space="0" w:color="auto"/>
        <w:bottom w:val="none" w:sz="0" w:space="0" w:color="auto"/>
        <w:right w:val="none" w:sz="0" w:space="0" w:color="auto"/>
      </w:divBdr>
    </w:div>
    <w:div w:id="757364869">
      <w:bodyDiv w:val="1"/>
      <w:marLeft w:val="0"/>
      <w:marRight w:val="0"/>
      <w:marTop w:val="0"/>
      <w:marBottom w:val="0"/>
      <w:divBdr>
        <w:top w:val="none" w:sz="0" w:space="0" w:color="auto"/>
        <w:left w:val="none" w:sz="0" w:space="0" w:color="auto"/>
        <w:bottom w:val="none" w:sz="0" w:space="0" w:color="auto"/>
        <w:right w:val="none" w:sz="0" w:space="0" w:color="auto"/>
      </w:divBdr>
    </w:div>
    <w:div w:id="757866164">
      <w:bodyDiv w:val="1"/>
      <w:marLeft w:val="0"/>
      <w:marRight w:val="0"/>
      <w:marTop w:val="0"/>
      <w:marBottom w:val="0"/>
      <w:divBdr>
        <w:top w:val="none" w:sz="0" w:space="0" w:color="auto"/>
        <w:left w:val="none" w:sz="0" w:space="0" w:color="auto"/>
        <w:bottom w:val="none" w:sz="0" w:space="0" w:color="auto"/>
        <w:right w:val="none" w:sz="0" w:space="0" w:color="auto"/>
      </w:divBdr>
    </w:div>
    <w:div w:id="763692660">
      <w:bodyDiv w:val="1"/>
      <w:marLeft w:val="0"/>
      <w:marRight w:val="0"/>
      <w:marTop w:val="0"/>
      <w:marBottom w:val="0"/>
      <w:divBdr>
        <w:top w:val="none" w:sz="0" w:space="0" w:color="auto"/>
        <w:left w:val="none" w:sz="0" w:space="0" w:color="auto"/>
        <w:bottom w:val="none" w:sz="0" w:space="0" w:color="auto"/>
        <w:right w:val="none" w:sz="0" w:space="0" w:color="auto"/>
      </w:divBdr>
    </w:div>
    <w:div w:id="765736446">
      <w:bodyDiv w:val="1"/>
      <w:marLeft w:val="0"/>
      <w:marRight w:val="0"/>
      <w:marTop w:val="0"/>
      <w:marBottom w:val="0"/>
      <w:divBdr>
        <w:top w:val="none" w:sz="0" w:space="0" w:color="auto"/>
        <w:left w:val="none" w:sz="0" w:space="0" w:color="auto"/>
        <w:bottom w:val="none" w:sz="0" w:space="0" w:color="auto"/>
        <w:right w:val="none" w:sz="0" w:space="0" w:color="auto"/>
      </w:divBdr>
    </w:div>
    <w:div w:id="768043696">
      <w:bodyDiv w:val="1"/>
      <w:marLeft w:val="0"/>
      <w:marRight w:val="0"/>
      <w:marTop w:val="0"/>
      <w:marBottom w:val="0"/>
      <w:divBdr>
        <w:top w:val="none" w:sz="0" w:space="0" w:color="auto"/>
        <w:left w:val="none" w:sz="0" w:space="0" w:color="auto"/>
        <w:bottom w:val="none" w:sz="0" w:space="0" w:color="auto"/>
        <w:right w:val="none" w:sz="0" w:space="0" w:color="auto"/>
      </w:divBdr>
    </w:div>
    <w:div w:id="771124112">
      <w:bodyDiv w:val="1"/>
      <w:marLeft w:val="0"/>
      <w:marRight w:val="0"/>
      <w:marTop w:val="0"/>
      <w:marBottom w:val="0"/>
      <w:divBdr>
        <w:top w:val="none" w:sz="0" w:space="0" w:color="auto"/>
        <w:left w:val="none" w:sz="0" w:space="0" w:color="auto"/>
        <w:bottom w:val="none" w:sz="0" w:space="0" w:color="auto"/>
        <w:right w:val="none" w:sz="0" w:space="0" w:color="auto"/>
      </w:divBdr>
    </w:div>
    <w:div w:id="773137200">
      <w:bodyDiv w:val="1"/>
      <w:marLeft w:val="0"/>
      <w:marRight w:val="0"/>
      <w:marTop w:val="0"/>
      <w:marBottom w:val="0"/>
      <w:divBdr>
        <w:top w:val="none" w:sz="0" w:space="0" w:color="auto"/>
        <w:left w:val="none" w:sz="0" w:space="0" w:color="auto"/>
        <w:bottom w:val="none" w:sz="0" w:space="0" w:color="auto"/>
        <w:right w:val="none" w:sz="0" w:space="0" w:color="auto"/>
      </w:divBdr>
    </w:div>
    <w:div w:id="781998739">
      <w:bodyDiv w:val="1"/>
      <w:marLeft w:val="0"/>
      <w:marRight w:val="0"/>
      <w:marTop w:val="0"/>
      <w:marBottom w:val="0"/>
      <w:divBdr>
        <w:top w:val="none" w:sz="0" w:space="0" w:color="auto"/>
        <w:left w:val="none" w:sz="0" w:space="0" w:color="auto"/>
        <w:bottom w:val="none" w:sz="0" w:space="0" w:color="auto"/>
        <w:right w:val="none" w:sz="0" w:space="0" w:color="auto"/>
      </w:divBdr>
    </w:div>
    <w:div w:id="782000599">
      <w:bodyDiv w:val="1"/>
      <w:marLeft w:val="0"/>
      <w:marRight w:val="0"/>
      <w:marTop w:val="0"/>
      <w:marBottom w:val="0"/>
      <w:divBdr>
        <w:top w:val="none" w:sz="0" w:space="0" w:color="auto"/>
        <w:left w:val="none" w:sz="0" w:space="0" w:color="auto"/>
        <w:bottom w:val="none" w:sz="0" w:space="0" w:color="auto"/>
        <w:right w:val="none" w:sz="0" w:space="0" w:color="auto"/>
      </w:divBdr>
    </w:div>
    <w:div w:id="802117109">
      <w:bodyDiv w:val="1"/>
      <w:marLeft w:val="0"/>
      <w:marRight w:val="0"/>
      <w:marTop w:val="0"/>
      <w:marBottom w:val="0"/>
      <w:divBdr>
        <w:top w:val="none" w:sz="0" w:space="0" w:color="auto"/>
        <w:left w:val="none" w:sz="0" w:space="0" w:color="auto"/>
        <w:bottom w:val="none" w:sz="0" w:space="0" w:color="auto"/>
        <w:right w:val="none" w:sz="0" w:space="0" w:color="auto"/>
      </w:divBdr>
    </w:div>
    <w:div w:id="804278643">
      <w:bodyDiv w:val="1"/>
      <w:marLeft w:val="0"/>
      <w:marRight w:val="0"/>
      <w:marTop w:val="0"/>
      <w:marBottom w:val="0"/>
      <w:divBdr>
        <w:top w:val="none" w:sz="0" w:space="0" w:color="auto"/>
        <w:left w:val="none" w:sz="0" w:space="0" w:color="auto"/>
        <w:bottom w:val="none" w:sz="0" w:space="0" w:color="auto"/>
        <w:right w:val="none" w:sz="0" w:space="0" w:color="auto"/>
      </w:divBdr>
    </w:div>
    <w:div w:id="805389368">
      <w:bodyDiv w:val="1"/>
      <w:marLeft w:val="0"/>
      <w:marRight w:val="0"/>
      <w:marTop w:val="0"/>
      <w:marBottom w:val="0"/>
      <w:divBdr>
        <w:top w:val="none" w:sz="0" w:space="0" w:color="auto"/>
        <w:left w:val="none" w:sz="0" w:space="0" w:color="auto"/>
        <w:bottom w:val="none" w:sz="0" w:space="0" w:color="auto"/>
        <w:right w:val="none" w:sz="0" w:space="0" w:color="auto"/>
      </w:divBdr>
    </w:div>
    <w:div w:id="805971483">
      <w:bodyDiv w:val="1"/>
      <w:marLeft w:val="0"/>
      <w:marRight w:val="0"/>
      <w:marTop w:val="0"/>
      <w:marBottom w:val="0"/>
      <w:divBdr>
        <w:top w:val="none" w:sz="0" w:space="0" w:color="auto"/>
        <w:left w:val="none" w:sz="0" w:space="0" w:color="auto"/>
        <w:bottom w:val="none" w:sz="0" w:space="0" w:color="auto"/>
        <w:right w:val="none" w:sz="0" w:space="0" w:color="auto"/>
      </w:divBdr>
    </w:div>
    <w:div w:id="806631147">
      <w:bodyDiv w:val="1"/>
      <w:marLeft w:val="0"/>
      <w:marRight w:val="0"/>
      <w:marTop w:val="0"/>
      <w:marBottom w:val="0"/>
      <w:divBdr>
        <w:top w:val="none" w:sz="0" w:space="0" w:color="auto"/>
        <w:left w:val="none" w:sz="0" w:space="0" w:color="auto"/>
        <w:bottom w:val="none" w:sz="0" w:space="0" w:color="auto"/>
        <w:right w:val="none" w:sz="0" w:space="0" w:color="auto"/>
      </w:divBdr>
    </w:div>
    <w:div w:id="809176834">
      <w:bodyDiv w:val="1"/>
      <w:marLeft w:val="0"/>
      <w:marRight w:val="0"/>
      <w:marTop w:val="0"/>
      <w:marBottom w:val="0"/>
      <w:divBdr>
        <w:top w:val="none" w:sz="0" w:space="0" w:color="auto"/>
        <w:left w:val="none" w:sz="0" w:space="0" w:color="auto"/>
        <w:bottom w:val="none" w:sz="0" w:space="0" w:color="auto"/>
        <w:right w:val="none" w:sz="0" w:space="0" w:color="auto"/>
      </w:divBdr>
    </w:div>
    <w:div w:id="810487901">
      <w:bodyDiv w:val="1"/>
      <w:marLeft w:val="0"/>
      <w:marRight w:val="0"/>
      <w:marTop w:val="0"/>
      <w:marBottom w:val="0"/>
      <w:divBdr>
        <w:top w:val="none" w:sz="0" w:space="0" w:color="auto"/>
        <w:left w:val="none" w:sz="0" w:space="0" w:color="auto"/>
        <w:bottom w:val="none" w:sz="0" w:space="0" w:color="auto"/>
        <w:right w:val="none" w:sz="0" w:space="0" w:color="auto"/>
      </w:divBdr>
    </w:div>
    <w:div w:id="812255277">
      <w:bodyDiv w:val="1"/>
      <w:marLeft w:val="0"/>
      <w:marRight w:val="0"/>
      <w:marTop w:val="0"/>
      <w:marBottom w:val="0"/>
      <w:divBdr>
        <w:top w:val="none" w:sz="0" w:space="0" w:color="auto"/>
        <w:left w:val="none" w:sz="0" w:space="0" w:color="auto"/>
        <w:bottom w:val="none" w:sz="0" w:space="0" w:color="auto"/>
        <w:right w:val="none" w:sz="0" w:space="0" w:color="auto"/>
      </w:divBdr>
    </w:div>
    <w:div w:id="816920278">
      <w:bodyDiv w:val="1"/>
      <w:marLeft w:val="0"/>
      <w:marRight w:val="0"/>
      <w:marTop w:val="0"/>
      <w:marBottom w:val="0"/>
      <w:divBdr>
        <w:top w:val="none" w:sz="0" w:space="0" w:color="auto"/>
        <w:left w:val="none" w:sz="0" w:space="0" w:color="auto"/>
        <w:bottom w:val="none" w:sz="0" w:space="0" w:color="auto"/>
        <w:right w:val="none" w:sz="0" w:space="0" w:color="auto"/>
      </w:divBdr>
    </w:div>
    <w:div w:id="819079479">
      <w:bodyDiv w:val="1"/>
      <w:marLeft w:val="0"/>
      <w:marRight w:val="0"/>
      <w:marTop w:val="0"/>
      <w:marBottom w:val="0"/>
      <w:divBdr>
        <w:top w:val="none" w:sz="0" w:space="0" w:color="auto"/>
        <w:left w:val="none" w:sz="0" w:space="0" w:color="auto"/>
        <w:bottom w:val="none" w:sz="0" w:space="0" w:color="auto"/>
        <w:right w:val="none" w:sz="0" w:space="0" w:color="auto"/>
      </w:divBdr>
    </w:div>
    <w:div w:id="822739536">
      <w:bodyDiv w:val="1"/>
      <w:marLeft w:val="0"/>
      <w:marRight w:val="0"/>
      <w:marTop w:val="0"/>
      <w:marBottom w:val="0"/>
      <w:divBdr>
        <w:top w:val="none" w:sz="0" w:space="0" w:color="auto"/>
        <w:left w:val="none" w:sz="0" w:space="0" w:color="auto"/>
        <w:bottom w:val="none" w:sz="0" w:space="0" w:color="auto"/>
        <w:right w:val="none" w:sz="0" w:space="0" w:color="auto"/>
      </w:divBdr>
    </w:div>
    <w:div w:id="824928797">
      <w:bodyDiv w:val="1"/>
      <w:marLeft w:val="0"/>
      <w:marRight w:val="0"/>
      <w:marTop w:val="0"/>
      <w:marBottom w:val="0"/>
      <w:divBdr>
        <w:top w:val="none" w:sz="0" w:space="0" w:color="auto"/>
        <w:left w:val="none" w:sz="0" w:space="0" w:color="auto"/>
        <w:bottom w:val="none" w:sz="0" w:space="0" w:color="auto"/>
        <w:right w:val="none" w:sz="0" w:space="0" w:color="auto"/>
      </w:divBdr>
    </w:div>
    <w:div w:id="826752931">
      <w:bodyDiv w:val="1"/>
      <w:marLeft w:val="0"/>
      <w:marRight w:val="0"/>
      <w:marTop w:val="0"/>
      <w:marBottom w:val="0"/>
      <w:divBdr>
        <w:top w:val="none" w:sz="0" w:space="0" w:color="auto"/>
        <w:left w:val="none" w:sz="0" w:space="0" w:color="auto"/>
        <w:bottom w:val="none" w:sz="0" w:space="0" w:color="auto"/>
        <w:right w:val="none" w:sz="0" w:space="0" w:color="auto"/>
      </w:divBdr>
    </w:div>
    <w:div w:id="830677932">
      <w:bodyDiv w:val="1"/>
      <w:marLeft w:val="0"/>
      <w:marRight w:val="0"/>
      <w:marTop w:val="0"/>
      <w:marBottom w:val="0"/>
      <w:divBdr>
        <w:top w:val="none" w:sz="0" w:space="0" w:color="auto"/>
        <w:left w:val="none" w:sz="0" w:space="0" w:color="auto"/>
        <w:bottom w:val="none" w:sz="0" w:space="0" w:color="auto"/>
        <w:right w:val="none" w:sz="0" w:space="0" w:color="auto"/>
      </w:divBdr>
    </w:div>
    <w:div w:id="833184439">
      <w:bodyDiv w:val="1"/>
      <w:marLeft w:val="0"/>
      <w:marRight w:val="0"/>
      <w:marTop w:val="0"/>
      <w:marBottom w:val="0"/>
      <w:divBdr>
        <w:top w:val="none" w:sz="0" w:space="0" w:color="auto"/>
        <w:left w:val="none" w:sz="0" w:space="0" w:color="auto"/>
        <w:bottom w:val="none" w:sz="0" w:space="0" w:color="auto"/>
        <w:right w:val="none" w:sz="0" w:space="0" w:color="auto"/>
      </w:divBdr>
    </w:div>
    <w:div w:id="834995601">
      <w:bodyDiv w:val="1"/>
      <w:marLeft w:val="0"/>
      <w:marRight w:val="0"/>
      <w:marTop w:val="0"/>
      <w:marBottom w:val="0"/>
      <w:divBdr>
        <w:top w:val="none" w:sz="0" w:space="0" w:color="auto"/>
        <w:left w:val="none" w:sz="0" w:space="0" w:color="auto"/>
        <w:bottom w:val="none" w:sz="0" w:space="0" w:color="auto"/>
        <w:right w:val="none" w:sz="0" w:space="0" w:color="auto"/>
      </w:divBdr>
    </w:div>
    <w:div w:id="835150385">
      <w:bodyDiv w:val="1"/>
      <w:marLeft w:val="0"/>
      <w:marRight w:val="0"/>
      <w:marTop w:val="0"/>
      <w:marBottom w:val="0"/>
      <w:divBdr>
        <w:top w:val="none" w:sz="0" w:space="0" w:color="auto"/>
        <w:left w:val="none" w:sz="0" w:space="0" w:color="auto"/>
        <w:bottom w:val="none" w:sz="0" w:space="0" w:color="auto"/>
        <w:right w:val="none" w:sz="0" w:space="0" w:color="auto"/>
      </w:divBdr>
    </w:div>
    <w:div w:id="836462781">
      <w:bodyDiv w:val="1"/>
      <w:marLeft w:val="0"/>
      <w:marRight w:val="0"/>
      <w:marTop w:val="0"/>
      <w:marBottom w:val="0"/>
      <w:divBdr>
        <w:top w:val="none" w:sz="0" w:space="0" w:color="auto"/>
        <w:left w:val="none" w:sz="0" w:space="0" w:color="auto"/>
        <w:bottom w:val="none" w:sz="0" w:space="0" w:color="auto"/>
        <w:right w:val="none" w:sz="0" w:space="0" w:color="auto"/>
      </w:divBdr>
    </w:div>
    <w:div w:id="836576527">
      <w:bodyDiv w:val="1"/>
      <w:marLeft w:val="0"/>
      <w:marRight w:val="0"/>
      <w:marTop w:val="0"/>
      <w:marBottom w:val="0"/>
      <w:divBdr>
        <w:top w:val="none" w:sz="0" w:space="0" w:color="auto"/>
        <w:left w:val="none" w:sz="0" w:space="0" w:color="auto"/>
        <w:bottom w:val="none" w:sz="0" w:space="0" w:color="auto"/>
        <w:right w:val="none" w:sz="0" w:space="0" w:color="auto"/>
      </w:divBdr>
    </w:div>
    <w:div w:id="844906018">
      <w:bodyDiv w:val="1"/>
      <w:marLeft w:val="0"/>
      <w:marRight w:val="0"/>
      <w:marTop w:val="0"/>
      <w:marBottom w:val="0"/>
      <w:divBdr>
        <w:top w:val="none" w:sz="0" w:space="0" w:color="auto"/>
        <w:left w:val="none" w:sz="0" w:space="0" w:color="auto"/>
        <w:bottom w:val="none" w:sz="0" w:space="0" w:color="auto"/>
        <w:right w:val="none" w:sz="0" w:space="0" w:color="auto"/>
      </w:divBdr>
    </w:div>
    <w:div w:id="844980840">
      <w:bodyDiv w:val="1"/>
      <w:marLeft w:val="0"/>
      <w:marRight w:val="0"/>
      <w:marTop w:val="0"/>
      <w:marBottom w:val="0"/>
      <w:divBdr>
        <w:top w:val="none" w:sz="0" w:space="0" w:color="auto"/>
        <w:left w:val="none" w:sz="0" w:space="0" w:color="auto"/>
        <w:bottom w:val="none" w:sz="0" w:space="0" w:color="auto"/>
        <w:right w:val="none" w:sz="0" w:space="0" w:color="auto"/>
      </w:divBdr>
    </w:div>
    <w:div w:id="845629605">
      <w:bodyDiv w:val="1"/>
      <w:marLeft w:val="0"/>
      <w:marRight w:val="0"/>
      <w:marTop w:val="0"/>
      <w:marBottom w:val="0"/>
      <w:divBdr>
        <w:top w:val="none" w:sz="0" w:space="0" w:color="auto"/>
        <w:left w:val="none" w:sz="0" w:space="0" w:color="auto"/>
        <w:bottom w:val="none" w:sz="0" w:space="0" w:color="auto"/>
        <w:right w:val="none" w:sz="0" w:space="0" w:color="auto"/>
      </w:divBdr>
    </w:div>
    <w:div w:id="848370407">
      <w:bodyDiv w:val="1"/>
      <w:marLeft w:val="0"/>
      <w:marRight w:val="0"/>
      <w:marTop w:val="0"/>
      <w:marBottom w:val="0"/>
      <w:divBdr>
        <w:top w:val="none" w:sz="0" w:space="0" w:color="auto"/>
        <w:left w:val="none" w:sz="0" w:space="0" w:color="auto"/>
        <w:bottom w:val="none" w:sz="0" w:space="0" w:color="auto"/>
        <w:right w:val="none" w:sz="0" w:space="0" w:color="auto"/>
      </w:divBdr>
    </w:div>
    <w:div w:id="850338818">
      <w:bodyDiv w:val="1"/>
      <w:marLeft w:val="0"/>
      <w:marRight w:val="0"/>
      <w:marTop w:val="0"/>
      <w:marBottom w:val="0"/>
      <w:divBdr>
        <w:top w:val="none" w:sz="0" w:space="0" w:color="auto"/>
        <w:left w:val="none" w:sz="0" w:space="0" w:color="auto"/>
        <w:bottom w:val="none" w:sz="0" w:space="0" w:color="auto"/>
        <w:right w:val="none" w:sz="0" w:space="0" w:color="auto"/>
      </w:divBdr>
    </w:div>
    <w:div w:id="854270526">
      <w:bodyDiv w:val="1"/>
      <w:marLeft w:val="0"/>
      <w:marRight w:val="0"/>
      <w:marTop w:val="0"/>
      <w:marBottom w:val="0"/>
      <w:divBdr>
        <w:top w:val="none" w:sz="0" w:space="0" w:color="auto"/>
        <w:left w:val="none" w:sz="0" w:space="0" w:color="auto"/>
        <w:bottom w:val="none" w:sz="0" w:space="0" w:color="auto"/>
        <w:right w:val="none" w:sz="0" w:space="0" w:color="auto"/>
      </w:divBdr>
    </w:div>
    <w:div w:id="854537985">
      <w:bodyDiv w:val="1"/>
      <w:marLeft w:val="0"/>
      <w:marRight w:val="0"/>
      <w:marTop w:val="0"/>
      <w:marBottom w:val="0"/>
      <w:divBdr>
        <w:top w:val="none" w:sz="0" w:space="0" w:color="auto"/>
        <w:left w:val="none" w:sz="0" w:space="0" w:color="auto"/>
        <w:bottom w:val="none" w:sz="0" w:space="0" w:color="auto"/>
        <w:right w:val="none" w:sz="0" w:space="0" w:color="auto"/>
      </w:divBdr>
    </w:div>
    <w:div w:id="858812754">
      <w:bodyDiv w:val="1"/>
      <w:marLeft w:val="0"/>
      <w:marRight w:val="0"/>
      <w:marTop w:val="0"/>
      <w:marBottom w:val="0"/>
      <w:divBdr>
        <w:top w:val="none" w:sz="0" w:space="0" w:color="auto"/>
        <w:left w:val="none" w:sz="0" w:space="0" w:color="auto"/>
        <w:bottom w:val="none" w:sz="0" w:space="0" w:color="auto"/>
        <w:right w:val="none" w:sz="0" w:space="0" w:color="auto"/>
      </w:divBdr>
    </w:div>
    <w:div w:id="859077836">
      <w:bodyDiv w:val="1"/>
      <w:marLeft w:val="0"/>
      <w:marRight w:val="0"/>
      <w:marTop w:val="0"/>
      <w:marBottom w:val="0"/>
      <w:divBdr>
        <w:top w:val="none" w:sz="0" w:space="0" w:color="auto"/>
        <w:left w:val="none" w:sz="0" w:space="0" w:color="auto"/>
        <w:bottom w:val="none" w:sz="0" w:space="0" w:color="auto"/>
        <w:right w:val="none" w:sz="0" w:space="0" w:color="auto"/>
      </w:divBdr>
    </w:div>
    <w:div w:id="863979294">
      <w:bodyDiv w:val="1"/>
      <w:marLeft w:val="0"/>
      <w:marRight w:val="0"/>
      <w:marTop w:val="0"/>
      <w:marBottom w:val="0"/>
      <w:divBdr>
        <w:top w:val="none" w:sz="0" w:space="0" w:color="auto"/>
        <w:left w:val="none" w:sz="0" w:space="0" w:color="auto"/>
        <w:bottom w:val="none" w:sz="0" w:space="0" w:color="auto"/>
        <w:right w:val="none" w:sz="0" w:space="0" w:color="auto"/>
      </w:divBdr>
    </w:div>
    <w:div w:id="866522084">
      <w:bodyDiv w:val="1"/>
      <w:marLeft w:val="0"/>
      <w:marRight w:val="0"/>
      <w:marTop w:val="0"/>
      <w:marBottom w:val="0"/>
      <w:divBdr>
        <w:top w:val="none" w:sz="0" w:space="0" w:color="auto"/>
        <w:left w:val="none" w:sz="0" w:space="0" w:color="auto"/>
        <w:bottom w:val="none" w:sz="0" w:space="0" w:color="auto"/>
        <w:right w:val="none" w:sz="0" w:space="0" w:color="auto"/>
      </w:divBdr>
    </w:div>
    <w:div w:id="867256755">
      <w:bodyDiv w:val="1"/>
      <w:marLeft w:val="0"/>
      <w:marRight w:val="0"/>
      <w:marTop w:val="0"/>
      <w:marBottom w:val="0"/>
      <w:divBdr>
        <w:top w:val="none" w:sz="0" w:space="0" w:color="auto"/>
        <w:left w:val="none" w:sz="0" w:space="0" w:color="auto"/>
        <w:bottom w:val="none" w:sz="0" w:space="0" w:color="auto"/>
        <w:right w:val="none" w:sz="0" w:space="0" w:color="auto"/>
      </w:divBdr>
    </w:div>
    <w:div w:id="870415682">
      <w:bodyDiv w:val="1"/>
      <w:marLeft w:val="0"/>
      <w:marRight w:val="0"/>
      <w:marTop w:val="0"/>
      <w:marBottom w:val="0"/>
      <w:divBdr>
        <w:top w:val="none" w:sz="0" w:space="0" w:color="auto"/>
        <w:left w:val="none" w:sz="0" w:space="0" w:color="auto"/>
        <w:bottom w:val="none" w:sz="0" w:space="0" w:color="auto"/>
        <w:right w:val="none" w:sz="0" w:space="0" w:color="auto"/>
      </w:divBdr>
    </w:div>
    <w:div w:id="872424576">
      <w:bodyDiv w:val="1"/>
      <w:marLeft w:val="0"/>
      <w:marRight w:val="0"/>
      <w:marTop w:val="0"/>
      <w:marBottom w:val="0"/>
      <w:divBdr>
        <w:top w:val="none" w:sz="0" w:space="0" w:color="auto"/>
        <w:left w:val="none" w:sz="0" w:space="0" w:color="auto"/>
        <w:bottom w:val="none" w:sz="0" w:space="0" w:color="auto"/>
        <w:right w:val="none" w:sz="0" w:space="0" w:color="auto"/>
      </w:divBdr>
    </w:div>
    <w:div w:id="873883876">
      <w:bodyDiv w:val="1"/>
      <w:marLeft w:val="0"/>
      <w:marRight w:val="0"/>
      <w:marTop w:val="0"/>
      <w:marBottom w:val="0"/>
      <w:divBdr>
        <w:top w:val="none" w:sz="0" w:space="0" w:color="auto"/>
        <w:left w:val="none" w:sz="0" w:space="0" w:color="auto"/>
        <w:bottom w:val="none" w:sz="0" w:space="0" w:color="auto"/>
        <w:right w:val="none" w:sz="0" w:space="0" w:color="auto"/>
      </w:divBdr>
    </w:div>
    <w:div w:id="878660758">
      <w:bodyDiv w:val="1"/>
      <w:marLeft w:val="0"/>
      <w:marRight w:val="0"/>
      <w:marTop w:val="0"/>
      <w:marBottom w:val="0"/>
      <w:divBdr>
        <w:top w:val="none" w:sz="0" w:space="0" w:color="auto"/>
        <w:left w:val="none" w:sz="0" w:space="0" w:color="auto"/>
        <w:bottom w:val="none" w:sz="0" w:space="0" w:color="auto"/>
        <w:right w:val="none" w:sz="0" w:space="0" w:color="auto"/>
      </w:divBdr>
    </w:div>
    <w:div w:id="878858754">
      <w:bodyDiv w:val="1"/>
      <w:marLeft w:val="0"/>
      <w:marRight w:val="0"/>
      <w:marTop w:val="0"/>
      <w:marBottom w:val="0"/>
      <w:divBdr>
        <w:top w:val="none" w:sz="0" w:space="0" w:color="auto"/>
        <w:left w:val="none" w:sz="0" w:space="0" w:color="auto"/>
        <w:bottom w:val="none" w:sz="0" w:space="0" w:color="auto"/>
        <w:right w:val="none" w:sz="0" w:space="0" w:color="auto"/>
      </w:divBdr>
    </w:div>
    <w:div w:id="879128706">
      <w:bodyDiv w:val="1"/>
      <w:marLeft w:val="0"/>
      <w:marRight w:val="0"/>
      <w:marTop w:val="0"/>
      <w:marBottom w:val="0"/>
      <w:divBdr>
        <w:top w:val="none" w:sz="0" w:space="0" w:color="auto"/>
        <w:left w:val="none" w:sz="0" w:space="0" w:color="auto"/>
        <w:bottom w:val="none" w:sz="0" w:space="0" w:color="auto"/>
        <w:right w:val="none" w:sz="0" w:space="0" w:color="auto"/>
      </w:divBdr>
    </w:div>
    <w:div w:id="881557007">
      <w:bodyDiv w:val="1"/>
      <w:marLeft w:val="0"/>
      <w:marRight w:val="0"/>
      <w:marTop w:val="0"/>
      <w:marBottom w:val="0"/>
      <w:divBdr>
        <w:top w:val="none" w:sz="0" w:space="0" w:color="auto"/>
        <w:left w:val="none" w:sz="0" w:space="0" w:color="auto"/>
        <w:bottom w:val="none" w:sz="0" w:space="0" w:color="auto"/>
        <w:right w:val="none" w:sz="0" w:space="0" w:color="auto"/>
      </w:divBdr>
    </w:div>
    <w:div w:id="889878865">
      <w:bodyDiv w:val="1"/>
      <w:marLeft w:val="0"/>
      <w:marRight w:val="0"/>
      <w:marTop w:val="0"/>
      <w:marBottom w:val="0"/>
      <w:divBdr>
        <w:top w:val="none" w:sz="0" w:space="0" w:color="auto"/>
        <w:left w:val="none" w:sz="0" w:space="0" w:color="auto"/>
        <w:bottom w:val="none" w:sz="0" w:space="0" w:color="auto"/>
        <w:right w:val="none" w:sz="0" w:space="0" w:color="auto"/>
      </w:divBdr>
    </w:div>
    <w:div w:id="890924168">
      <w:bodyDiv w:val="1"/>
      <w:marLeft w:val="0"/>
      <w:marRight w:val="0"/>
      <w:marTop w:val="0"/>
      <w:marBottom w:val="0"/>
      <w:divBdr>
        <w:top w:val="none" w:sz="0" w:space="0" w:color="auto"/>
        <w:left w:val="none" w:sz="0" w:space="0" w:color="auto"/>
        <w:bottom w:val="none" w:sz="0" w:space="0" w:color="auto"/>
        <w:right w:val="none" w:sz="0" w:space="0" w:color="auto"/>
      </w:divBdr>
    </w:div>
    <w:div w:id="891648222">
      <w:bodyDiv w:val="1"/>
      <w:marLeft w:val="0"/>
      <w:marRight w:val="0"/>
      <w:marTop w:val="0"/>
      <w:marBottom w:val="0"/>
      <w:divBdr>
        <w:top w:val="none" w:sz="0" w:space="0" w:color="auto"/>
        <w:left w:val="none" w:sz="0" w:space="0" w:color="auto"/>
        <w:bottom w:val="none" w:sz="0" w:space="0" w:color="auto"/>
        <w:right w:val="none" w:sz="0" w:space="0" w:color="auto"/>
      </w:divBdr>
    </w:div>
    <w:div w:id="892470400">
      <w:bodyDiv w:val="1"/>
      <w:marLeft w:val="0"/>
      <w:marRight w:val="0"/>
      <w:marTop w:val="0"/>
      <w:marBottom w:val="0"/>
      <w:divBdr>
        <w:top w:val="none" w:sz="0" w:space="0" w:color="auto"/>
        <w:left w:val="none" w:sz="0" w:space="0" w:color="auto"/>
        <w:bottom w:val="none" w:sz="0" w:space="0" w:color="auto"/>
        <w:right w:val="none" w:sz="0" w:space="0" w:color="auto"/>
      </w:divBdr>
    </w:div>
    <w:div w:id="895630797">
      <w:bodyDiv w:val="1"/>
      <w:marLeft w:val="0"/>
      <w:marRight w:val="0"/>
      <w:marTop w:val="0"/>
      <w:marBottom w:val="0"/>
      <w:divBdr>
        <w:top w:val="none" w:sz="0" w:space="0" w:color="auto"/>
        <w:left w:val="none" w:sz="0" w:space="0" w:color="auto"/>
        <w:bottom w:val="none" w:sz="0" w:space="0" w:color="auto"/>
        <w:right w:val="none" w:sz="0" w:space="0" w:color="auto"/>
      </w:divBdr>
    </w:div>
    <w:div w:id="900947059">
      <w:bodyDiv w:val="1"/>
      <w:marLeft w:val="0"/>
      <w:marRight w:val="0"/>
      <w:marTop w:val="0"/>
      <w:marBottom w:val="0"/>
      <w:divBdr>
        <w:top w:val="none" w:sz="0" w:space="0" w:color="auto"/>
        <w:left w:val="none" w:sz="0" w:space="0" w:color="auto"/>
        <w:bottom w:val="none" w:sz="0" w:space="0" w:color="auto"/>
        <w:right w:val="none" w:sz="0" w:space="0" w:color="auto"/>
      </w:divBdr>
    </w:div>
    <w:div w:id="903682158">
      <w:bodyDiv w:val="1"/>
      <w:marLeft w:val="0"/>
      <w:marRight w:val="0"/>
      <w:marTop w:val="0"/>
      <w:marBottom w:val="0"/>
      <w:divBdr>
        <w:top w:val="none" w:sz="0" w:space="0" w:color="auto"/>
        <w:left w:val="none" w:sz="0" w:space="0" w:color="auto"/>
        <w:bottom w:val="none" w:sz="0" w:space="0" w:color="auto"/>
        <w:right w:val="none" w:sz="0" w:space="0" w:color="auto"/>
      </w:divBdr>
    </w:div>
    <w:div w:id="905183745">
      <w:bodyDiv w:val="1"/>
      <w:marLeft w:val="0"/>
      <w:marRight w:val="0"/>
      <w:marTop w:val="0"/>
      <w:marBottom w:val="0"/>
      <w:divBdr>
        <w:top w:val="none" w:sz="0" w:space="0" w:color="auto"/>
        <w:left w:val="none" w:sz="0" w:space="0" w:color="auto"/>
        <w:bottom w:val="none" w:sz="0" w:space="0" w:color="auto"/>
        <w:right w:val="none" w:sz="0" w:space="0" w:color="auto"/>
      </w:divBdr>
    </w:div>
    <w:div w:id="906112757">
      <w:bodyDiv w:val="1"/>
      <w:marLeft w:val="0"/>
      <w:marRight w:val="0"/>
      <w:marTop w:val="0"/>
      <w:marBottom w:val="0"/>
      <w:divBdr>
        <w:top w:val="none" w:sz="0" w:space="0" w:color="auto"/>
        <w:left w:val="none" w:sz="0" w:space="0" w:color="auto"/>
        <w:bottom w:val="none" w:sz="0" w:space="0" w:color="auto"/>
        <w:right w:val="none" w:sz="0" w:space="0" w:color="auto"/>
      </w:divBdr>
    </w:div>
    <w:div w:id="909458735">
      <w:bodyDiv w:val="1"/>
      <w:marLeft w:val="0"/>
      <w:marRight w:val="0"/>
      <w:marTop w:val="0"/>
      <w:marBottom w:val="0"/>
      <w:divBdr>
        <w:top w:val="none" w:sz="0" w:space="0" w:color="auto"/>
        <w:left w:val="none" w:sz="0" w:space="0" w:color="auto"/>
        <w:bottom w:val="none" w:sz="0" w:space="0" w:color="auto"/>
        <w:right w:val="none" w:sz="0" w:space="0" w:color="auto"/>
      </w:divBdr>
    </w:div>
    <w:div w:id="911895533">
      <w:bodyDiv w:val="1"/>
      <w:marLeft w:val="0"/>
      <w:marRight w:val="0"/>
      <w:marTop w:val="0"/>
      <w:marBottom w:val="0"/>
      <w:divBdr>
        <w:top w:val="none" w:sz="0" w:space="0" w:color="auto"/>
        <w:left w:val="none" w:sz="0" w:space="0" w:color="auto"/>
        <w:bottom w:val="none" w:sz="0" w:space="0" w:color="auto"/>
        <w:right w:val="none" w:sz="0" w:space="0" w:color="auto"/>
      </w:divBdr>
    </w:div>
    <w:div w:id="913276468">
      <w:bodyDiv w:val="1"/>
      <w:marLeft w:val="0"/>
      <w:marRight w:val="0"/>
      <w:marTop w:val="0"/>
      <w:marBottom w:val="0"/>
      <w:divBdr>
        <w:top w:val="none" w:sz="0" w:space="0" w:color="auto"/>
        <w:left w:val="none" w:sz="0" w:space="0" w:color="auto"/>
        <w:bottom w:val="none" w:sz="0" w:space="0" w:color="auto"/>
        <w:right w:val="none" w:sz="0" w:space="0" w:color="auto"/>
      </w:divBdr>
    </w:div>
    <w:div w:id="938219021">
      <w:bodyDiv w:val="1"/>
      <w:marLeft w:val="0"/>
      <w:marRight w:val="0"/>
      <w:marTop w:val="0"/>
      <w:marBottom w:val="0"/>
      <w:divBdr>
        <w:top w:val="none" w:sz="0" w:space="0" w:color="auto"/>
        <w:left w:val="none" w:sz="0" w:space="0" w:color="auto"/>
        <w:bottom w:val="none" w:sz="0" w:space="0" w:color="auto"/>
        <w:right w:val="none" w:sz="0" w:space="0" w:color="auto"/>
      </w:divBdr>
    </w:div>
    <w:div w:id="939027608">
      <w:bodyDiv w:val="1"/>
      <w:marLeft w:val="0"/>
      <w:marRight w:val="0"/>
      <w:marTop w:val="0"/>
      <w:marBottom w:val="0"/>
      <w:divBdr>
        <w:top w:val="none" w:sz="0" w:space="0" w:color="auto"/>
        <w:left w:val="none" w:sz="0" w:space="0" w:color="auto"/>
        <w:bottom w:val="none" w:sz="0" w:space="0" w:color="auto"/>
        <w:right w:val="none" w:sz="0" w:space="0" w:color="auto"/>
      </w:divBdr>
    </w:div>
    <w:div w:id="939679672">
      <w:bodyDiv w:val="1"/>
      <w:marLeft w:val="0"/>
      <w:marRight w:val="0"/>
      <w:marTop w:val="0"/>
      <w:marBottom w:val="0"/>
      <w:divBdr>
        <w:top w:val="none" w:sz="0" w:space="0" w:color="auto"/>
        <w:left w:val="none" w:sz="0" w:space="0" w:color="auto"/>
        <w:bottom w:val="none" w:sz="0" w:space="0" w:color="auto"/>
        <w:right w:val="none" w:sz="0" w:space="0" w:color="auto"/>
      </w:divBdr>
    </w:div>
    <w:div w:id="939680118">
      <w:bodyDiv w:val="1"/>
      <w:marLeft w:val="0"/>
      <w:marRight w:val="0"/>
      <w:marTop w:val="0"/>
      <w:marBottom w:val="0"/>
      <w:divBdr>
        <w:top w:val="none" w:sz="0" w:space="0" w:color="auto"/>
        <w:left w:val="none" w:sz="0" w:space="0" w:color="auto"/>
        <w:bottom w:val="none" w:sz="0" w:space="0" w:color="auto"/>
        <w:right w:val="none" w:sz="0" w:space="0" w:color="auto"/>
      </w:divBdr>
    </w:div>
    <w:div w:id="940181609">
      <w:bodyDiv w:val="1"/>
      <w:marLeft w:val="0"/>
      <w:marRight w:val="0"/>
      <w:marTop w:val="0"/>
      <w:marBottom w:val="0"/>
      <w:divBdr>
        <w:top w:val="none" w:sz="0" w:space="0" w:color="auto"/>
        <w:left w:val="none" w:sz="0" w:space="0" w:color="auto"/>
        <w:bottom w:val="none" w:sz="0" w:space="0" w:color="auto"/>
        <w:right w:val="none" w:sz="0" w:space="0" w:color="auto"/>
      </w:divBdr>
    </w:div>
    <w:div w:id="940457707">
      <w:bodyDiv w:val="1"/>
      <w:marLeft w:val="0"/>
      <w:marRight w:val="0"/>
      <w:marTop w:val="0"/>
      <w:marBottom w:val="0"/>
      <w:divBdr>
        <w:top w:val="none" w:sz="0" w:space="0" w:color="auto"/>
        <w:left w:val="none" w:sz="0" w:space="0" w:color="auto"/>
        <w:bottom w:val="none" w:sz="0" w:space="0" w:color="auto"/>
        <w:right w:val="none" w:sz="0" w:space="0" w:color="auto"/>
      </w:divBdr>
    </w:div>
    <w:div w:id="941037964">
      <w:bodyDiv w:val="1"/>
      <w:marLeft w:val="0"/>
      <w:marRight w:val="0"/>
      <w:marTop w:val="0"/>
      <w:marBottom w:val="0"/>
      <w:divBdr>
        <w:top w:val="none" w:sz="0" w:space="0" w:color="auto"/>
        <w:left w:val="none" w:sz="0" w:space="0" w:color="auto"/>
        <w:bottom w:val="none" w:sz="0" w:space="0" w:color="auto"/>
        <w:right w:val="none" w:sz="0" w:space="0" w:color="auto"/>
      </w:divBdr>
    </w:div>
    <w:div w:id="944309770">
      <w:bodyDiv w:val="1"/>
      <w:marLeft w:val="0"/>
      <w:marRight w:val="0"/>
      <w:marTop w:val="0"/>
      <w:marBottom w:val="0"/>
      <w:divBdr>
        <w:top w:val="none" w:sz="0" w:space="0" w:color="auto"/>
        <w:left w:val="none" w:sz="0" w:space="0" w:color="auto"/>
        <w:bottom w:val="none" w:sz="0" w:space="0" w:color="auto"/>
        <w:right w:val="none" w:sz="0" w:space="0" w:color="auto"/>
      </w:divBdr>
    </w:div>
    <w:div w:id="944582261">
      <w:bodyDiv w:val="1"/>
      <w:marLeft w:val="0"/>
      <w:marRight w:val="0"/>
      <w:marTop w:val="0"/>
      <w:marBottom w:val="0"/>
      <w:divBdr>
        <w:top w:val="none" w:sz="0" w:space="0" w:color="auto"/>
        <w:left w:val="none" w:sz="0" w:space="0" w:color="auto"/>
        <w:bottom w:val="none" w:sz="0" w:space="0" w:color="auto"/>
        <w:right w:val="none" w:sz="0" w:space="0" w:color="auto"/>
      </w:divBdr>
    </w:div>
    <w:div w:id="949313152">
      <w:bodyDiv w:val="1"/>
      <w:marLeft w:val="0"/>
      <w:marRight w:val="0"/>
      <w:marTop w:val="0"/>
      <w:marBottom w:val="0"/>
      <w:divBdr>
        <w:top w:val="none" w:sz="0" w:space="0" w:color="auto"/>
        <w:left w:val="none" w:sz="0" w:space="0" w:color="auto"/>
        <w:bottom w:val="none" w:sz="0" w:space="0" w:color="auto"/>
        <w:right w:val="none" w:sz="0" w:space="0" w:color="auto"/>
      </w:divBdr>
    </w:div>
    <w:div w:id="949553073">
      <w:bodyDiv w:val="1"/>
      <w:marLeft w:val="0"/>
      <w:marRight w:val="0"/>
      <w:marTop w:val="0"/>
      <w:marBottom w:val="0"/>
      <w:divBdr>
        <w:top w:val="none" w:sz="0" w:space="0" w:color="auto"/>
        <w:left w:val="none" w:sz="0" w:space="0" w:color="auto"/>
        <w:bottom w:val="none" w:sz="0" w:space="0" w:color="auto"/>
        <w:right w:val="none" w:sz="0" w:space="0" w:color="auto"/>
      </w:divBdr>
    </w:div>
    <w:div w:id="958415679">
      <w:bodyDiv w:val="1"/>
      <w:marLeft w:val="0"/>
      <w:marRight w:val="0"/>
      <w:marTop w:val="0"/>
      <w:marBottom w:val="0"/>
      <w:divBdr>
        <w:top w:val="none" w:sz="0" w:space="0" w:color="auto"/>
        <w:left w:val="none" w:sz="0" w:space="0" w:color="auto"/>
        <w:bottom w:val="none" w:sz="0" w:space="0" w:color="auto"/>
        <w:right w:val="none" w:sz="0" w:space="0" w:color="auto"/>
      </w:divBdr>
    </w:div>
    <w:div w:id="966471279">
      <w:bodyDiv w:val="1"/>
      <w:marLeft w:val="0"/>
      <w:marRight w:val="0"/>
      <w:marTop w:val="0"/>
      <w:marBottom w:val="0"/>
      <w:divBdr>
        <w:top w:val="none" w:sz="0" w:space="0" w:color="auto"/>
        <w:left w:val="none" w:sz="0" w:space="0" w:color="auto"/>
        <w:bottom w:val="none" w:sz="0" w:space="0" w:color="auto"/>
        <w:right w:val="none" w:sz="0" w:space="0" w:color="auto"/>
      </w:divBdr>
    </w:div>
    <w:div w:id="966668839">
      <w:bodyDiv w:val="1"/>
      <w:marLeft w:val="0"/>
      <w:marRight w:val="0"/>
      <w:marTop w:val="0"/>
      <w:marBottom w:val="0"/>
      <w:divBdr>
        <w:top w:val="none" w:sz="0" w:space="0" w:color="auto"/>
        <w:left w:val="none" w:sz="0" w:space="0" w:color="auto"/>
        <w:bottom w:val="none" w:sz="0" w:space="0" w:color="auto"/>
        <w:right w:val="none" w:sz="0" w:space="0" w:color="auto"/>
      </w:divBdr>
    </w:div>
    <w:div w:id="966855533">
      <w:bodyDiv w:val="1"/>
      <w:marLeft w:val="0"/>
      <w:marRight w:val="0"/>
      <w:marTop w:val="0"/>
      <w:marBottom w:val="0"/>
      <w:divBdr>
        <w:top w:val="none" w:sz="0" w:space="0" w:color="auto"/>
        <w:left w:val="none" w:sz="0" w:space="0" w:color="auto"/>
        <w:bottom w:val="none" w:sz="0" w:space="0" w:color="auto"/>
        <w:right w:val="none" w:sz="0" w:space="0" w:color="auto"/>
      </w:divBdr>
    </w:div>
    <w:div w:id="967124231">
      <w:bodyDiv w:val="1"/>
      <w:marLeft w:val="0"/>
      <w:marRight w:val="0"/>
      <w:marTop w:val="0"/>
      <w:marBottom w:val="0"/>
      <w:divBdr>
        <w:top w:val="none" w:sz="0" w:space="0" w:color="auto"/>
        <w:left w:val="none" w:sz="0" w:space="0" w:color="auto"/>
        <w:bottom w:val="none" w:sz="0" w:space="0" w:color="auto"/>
        <w:right w:val="none" w:sz="0" w:space="0" w:color="auto"/>
      </w:divBdr>
    </w:div>
    <w:div w:id="970134918">
      <w:bodyDiv w:val="1"/>
      <w:marLeft w:val="0"/>
      <w:marRight w:val="0"/>
      <w:marTop w:val="0"/>
      <w:marBottom w:val="0"/>
      <w:divBdr>
        <w:top w:val="none" w:sz="0" w:space="0" w:color="auto"/>
        <w:left w:val="none" w:sz="0" w:space="0" w:color="auto"/>
        <w:bottom w:val="none" w:sz="0" w:space="0" w:color="auto"/>
        <w:right w:val="none" w:sz="0" w:space="0" w:color="auto"/>
      </w:divBdr>
    </w:div>
    <w:div w:id="970136800">
      <w:bodyDiv w:val="1"/>
      <w:marLeft w:val="0"/>
      <w:marRight w:val="0"/>
      <w:marTop w:val="0"/>
      <w:marBottom w:val="0"/>
      <w:divBdr>
        <w:top w:val="none" w:sz="0" w:space="0" w:color="auto"/>
        <w:left w:val="none" w:sz="0" w:space="0" w:color="auto"/>
        <w:bottom w:val="none" w:sz="0" w:space="0" w:color="auto"/>
        <w:right w:val="none" w:sz="0" w:space="0" w:color="auto"/>
      </w:divBdr>
    </w:div>
    <w:div w:id="971180359">
      <w:bodyDiv w:val="1"/>
      <w:marLeft w:val="0"/>
      <w:marRight w:val="0"/>
      <w:marTop w:val="0"/>
      <w:marBottom w:val="0"/>
      <w:divBdr>
        <w:top w:val="none" w:sz="0" w:space="0" w:color="auto"/>
        <w:left w:val="none" w:sz="0" w:space="0" w:color="auto"/>
        <w:bottom w:val="none" w:sz="0" w:space="0" w:color="auto"/>
        <w:right w:val="none" w:sz="0" w:space="0" w:color="auto"/>
      </w:divBdr>
    </w:div>
    <w:div w:id="971247197">
      <w:bodyDiv w:val="1"/>
      <w:marLeft w:val="0"/>
      <w:marRight w:val="0"/>
      <w:marTop w:val="0"/>
      <w:marBottom w:val="0"/>
      <w:divBdr>
        <w:top w:val="none" w:sz="0" w:space="0" w:color="auto"/>
        <w:left w:val="none" w:sz="0" w:space="0" w:color="auto"/>
        <w:bottom w:val="none" w:sz="0" w:space="0" w:color="auto"/>
        <w:right w:val="none" w:sz="0" w:space="0" w:color="auto"/>
      </w:divBdr>
    </w:div>
    <w:div w:id="971591062">
      <w:bodyDiv w:val="1"/>
      <w:marLeft w:val="0"/>
      <w:marRight w:val="0"/>
      <w:marTop w:val="0"/>
      <w:marBottom w:val="0"/>
      <w:divBdr>
        <w:top w:val="none" w:sz="0" w:space="0" w:color="auto"/>
        <w:left w:val="none" w:sz="0" w:space="0" w:color="auto"/>
        <w:bottom w:val="none" w:sz="0" w:space="0" w:color="auto"/>
        <w:right w:val="none" w:sz="0" w:space="0" w:color="auto"/>
      </w:divBdr>
    </w:div>
    <w:div w:id="988362845">
      <w:bodyDiv w:val="1"/>
      <w:marLeft w:val="0"/>
      <w:marRight w:val="0"/>
      <w:marTop w:val="0"/>
      <w:marBottom w:val="0"/>
      <w:divBdr>
        <w:top w:val="none" w:sz="0" w:space="0" w:color="auto"/>
        <w:left w:val="none" w:sz="0" w:space="0" w:color="auto"/>
        <w:bottom w:val="none" w:sz="0" w:space="0" w:color="auto"/>
        <w:right w:val="none" w:sz="0" w:space="0" w:color="auto"/>
      </w:divBdr>
    </w:div>
    <w:div w:id="988559984">
      <w:bodyDiv w:val="1"/>
      <w:marLeft w:val="0"/>
      <w:marRight w:val="0"/>
      <w:marTop w:val="0"/>
      <w:marBottom w:val="0"/>
      <w:divBdr>
        <w:top w:val="none" w:sz="0" w:space="0" w:color="auto"/>
        <w:left w:val="none" w:sz="0" w:space="0" w:color="auto"/>
        <w:bottom w:val="none" w:sz="0" w:space="0" w:color="auto"/>
        <w:right w:val="none" w:sz="0" w:space="0" w:color="auto"/>
      </w:divBdr>
    </w:div>
    <w:div w:id="990133878">
      <w:bodyDiv w:val="1"/>
      <w:marLeft w:val="0"/>
      <w:marRight w:val="0"/>
      <w:marTop w:val="0"/>
      <w:marBottom w:val="0"/>
      <w:divBdr>
        <w:top w:val="none" w:sz="0" w:space="0" w:color="auto"/>
        <w:left w:val="none" w:sz="0" w:space="0" w:color="auto"/>
        <w:bottom w:val="none" w:sz="0" w:space="0" w:color="auto"/>
        <w:right w:val="none" w:sz="0" w:space="0" w:color="auto"/>
      </w:divBdr>
    </w:div>
    <w:div w:id="992609095">
      <w:bodyDiv w:val="1"/>
      <w:marLeft w:val="0"/>
      <w:marRight w:val="0"/>
      <w:marTop w:val="0"/>
      <w:marBottom w:val="0"/>
      <w:divBdr>
        <w:top w:val="none" w:sz="0" w:space="0" w:color="auto"/>
        <w:left w:val="none" w:sz="0" w:space="0" w:color="auto"/>
        <w:bottom w:val="none" w:sz="0" w:space="0" w:color="auto"/>
        <w:right w:val="none" w:sz="0" w:space="0" w:color="auto"/>
      </w:divBdr>
    </w:div>
    <w:div w:id="994071191">
      <w:bodyDiv w:val="1"/>
      <w:marLeft w:val="0"/>
      <w:marRight w:val="0"/>
      <w:marTop w:val="0"/>
      <w:marBottom w:val="0"/>
      <w:divBdr>
        <w:top w:val="none" w:sz="0" w:space="0" w:color="auto"/>
        <w:left w:val="none" w:sz="0" w:space="0" w:color="auto"/>
        <w:bottom w:val="none" w:sz="0" w:space="0" w:color="auto"/>
        <w:right w:val="none" w:sz="0" w:space="0" w:color="auto"/>
      </w:divBdr>
    </w:div>
    <w:div w:id="996495492">
      <w:bodyDiv w:val="1"/>
      <w:marLeft w:val="0"/>
      <w:marRight w:val="0"/>
      <w:marTop w:val="0"/>
      <w:marBottom w:val="0"/>
      <w:divBdr>
        <w:top w:val="none" w:sz="0" w:space="0" w:color="auto"/>
        <w:left w:val="none" w:sz="0" w:space="0" w:color="auto"/>
        <w:bottom w:val="none" w:sz="0" w:space="0" w:color="auto"/>
        <w:right w:val="none" w:sz="0" w:space="0" w:color="auto"/>
      </w:divBdr>
    </w:div>
    <w:div w:id="996613218">
      <w:bodyDiv w:val="1"/>
      <w:marLeft w:val="0"/>
      <w:marRight w:val="0"/>
      <w:marTop w:val="0"/>
      <w:marBottom w:val="0"/>
      <w:divBdr>
        <w:top w:val="none" w:sz="0" w:space="0" w:color="auto"/>
        <w:left w:val="none" w:sz="0" w:space="0" w:color="auto"/>
        <w:bottom w:val="none" w:sz="0" w:space="0" w:color="auto"/>
        <w:right w:val="none" w:sz="0" w:space="0" w:color="auto"/>
      </w:divBdr>
    </w:div>
    <w:div w:id="1001278759">
      <w:bodyDiv w:val="1"/>
      <w:marLeft w:val="0"/>
      <w:marRight w:val="0"/>
      <w:marTop w:val="0"/>
      <w:marBottom w:val="0"/>
      <w:divBdr>
        <w:top w:val="none" w:sz="0" w:space="0" w:color="auto"/>
        <w:left w:val="none" w:sz="0" w:space="0" w:color="auto"/>
        <w:bottom w:val="none" w:sz="0" w:space="0" w:color="auto"/>
        <w:right w:val="none" w:sz="0" w:space="0" w:color="auto"/>
      </w:divBdr>
    </w:div>
    <w:div w:id="1005085164">
      <w:bodyDiv w:val="1"/>
      <w:marLeft w:val="0"/>
      <w:marRight w:val="0"/>
      <w:marTop w:val="0"/>
      <w:marBottom w:val="0"/>
      <w:divBdr>
        <w:top w:val="none" w:sz="0" w:space="0" w:color="auto"/>
        <w:left w:val="none" w:sz="0" w:space="0" w:color="auto"/>
        <w:bottom w:val="none" w:sz="0" w:space="0" w:color="auto"/>
        <w:right w:val="none" w:sz="0" w:space="0" w:color="auto"/>
      </w:divBdr>
    </w:div>
    <w:div w:id="1006515317">
      <w:bodyDiv w:val="1"/>
      <w:marLeft w:val="0"/>
      <w:marRight w:val="0"/>
      <w:marTop w:val="0"/>
      <w:marBottom w:val="0"/>
      <w:divBdr>
        <w:top w:val="none" w:sz="0" w:space="0" w:color="auto"/>
        <w:left w:val="none" w:sz="0" w:space="0" w:color="auto"/>
        <w:bottom w:val="none" w:sz="0" w:space="0" w:color="auto"/>
        <w:right w:val="none" w:sz="0" w:space="0" w:color="auto"/>
      </w:divBdr>
    </w:div>
    <w:div w:id="1007170913">
      <w:bodyDiv w:val="1"/>
      <w:marLeft w:val="0"/>
      <w:marRight w:val="0"/>
      <w:marTop w:val="0"/>
      <w:marBottom w:val="0"/>
      <w:divBdr>
        <w:top w:val="none" w:sz="0" w:space="0" w:color="auto"/>
        <w:left w:val="none" w:sz="0" w:space="0" w:color="auto"/>
        <w:bottom w:val="none" w:sz="0" w:space="0" w:color="auto"/>
        <w:right w:val="none" w:sz="0" w:space="0" w:color="auto"/>
      </w:divBdr>
    </w:div>
    <w:div w:id="1009138584">
      <w:bodyDiv w:val="1"/>
      <w:marLeft w:val="0"/>
      <w:marRight w:val="0"/>
      <w:marTop w:val="0"/>
      <w:marBottom w:val="0"/>
      <w:divBdr>
        <w:top w:val="none" w:sz="0" w:space="0" w:color="auto"/>
        <w:left w:val="none" w:sz="0" w:space="0" w:color="auto"/>
        <w:bottom w:val="none" w:sz="0" w:space="0" w:color="auto"/>
        <w:right w:val="none" w:sz="0" w:space="0" w:color="auto"/>
      </w:divBdr>
    </w:div>
    <w:div w:id="1012990723">
      <w:bodyDiv w:val="1"/>
      <w:marLeft w:val="0"/>
      <w:marRight w:val="0"/>
      <w:marTop w:val="0"/>
      <w:marBottom w:val="0"/>
      <w:divBdr>
        <w:top w:val="none" w:sz="0" w:space="0" w:color="auto"/>
        <w:left w:val="none" w:sz="0" w:space="0" w:color="auto"/>
        <w:bottom w:val="none" w:sz="0" w:space="0" w:color="auto"/>
        <w:right w:val="none" w:sz="0" w:space="0" w:color="auto"/>
      </w:divBdr>
    </w:div>
    <w:div w:id="1013068739">
      <w:bodyDiv w:val="1"/>
      <w:marLeft w:val="0"/>
      <w:marRight w:val="0"/>
      <w:marTop w:val="0"/>
      <w:marBottom w:val="0"/>
      <w:divBdr>
        <w:top w:val="none" w:sz="0" w:space="0" w:color="auto"/>
        <w:left w:val="none" w:sz="0" w:space="0" w:color="auto"/>
        <w:bottom w:val="none" w:sz="0" w:space="0" w:color="auto"/>
        <w:right w:val="none" w:sz="0" w:space="0" w:color="auto"/>
      </w:divBdr>
    </w:div>
    <w:div w:id="1017390104">
      <w:bodyDiv w:val="1"/>
      <w:marLeft w:val="0"/>
      <w:marRight w:val="0"/>
      <w:marTop w:val="0"/>
      <w:marBottom w:val="0"/>
      <w:divBdr>
        <w:top w:val="none" w:sz="0" w:space="0" w:color="auto"/>
        <w:left w:val="none" w:sz="0" w:space="0" w:color="auto"/>
        <w:bottom w:val="none" w:sz="0" w:space="0" w:color="auto"/>
        <w:right w:val="none" w:sz="0" w:space="0" w:color="auto"/>
      </w:divBdr>
    </w:div>
    <w:div w:id="1018968270">
      <w:bodyDiv w:val="1"/>
      <w:marLeft w:val="0"/>
      <w:marRight w:val="0"/>
      <w:marTop w:val="0"/>
      <w:marBottom w:val="0"/>
      <w:divBdr>
        <w:top w:val="none" w:sz="0" w:space="0" w:color="auto"/>
        <w:left w:val="none" w:sz="0" w:space="0" w:color="auto"/>
        <w:bottom w:val="none" w:sz="0" w:space="0" w:color="auto"/>
        <w:right w:val="none" w:sz="0" w:space="0" w:color="auto"/>
      </w:divBdr>
    </w:div>
    <w:div w:id="1019084966">
      <w:bodyDiv w:val="1"/>
      <w:marLeft w:val="0"/>
      <w:marRight w:val="0"/>
      <w:marTop w:val="0"/>
      <w:marBottom w:val="0"/>
      <w:divBdr>
        <w:top w:val="none" w:sz="0" w:space="0" w:color="auto"/>
        <w:left w:val="none" w:sz="0" w:space="0" w:color="auto"/>
        <w:bottom w:val="none" w:sz="0" w:space="0" w:color="auto"/>
        <w:right w:val="none" w:sz="0" w:space="0" w:color="auto"/>
      </w:divBdr>
    </w:div>
    <w:div w:id="1025593349">
      <w:bodyDiv w:val="1"/>
      <w:marLeft w:val="0"/>
      <w:marRight w:val="0"/>
      <w:marTop w:val="0"/>
      <w:marBottom w:val="0"/>
      <w:divBdr>
        <w:top w:val="none" w:sz="0" w:space="0" w:color="auto"/>
        <w:left w:val="none" w:sz="0" w:space="0" w:color="auto"/>
        <w:bottom w:val="none" w:sz="0" w:space="0" w:color="auto"/>
        <w:right w:val="none" w:sz="0" w:space="0" w:color="auto"/>
      </w:divBdr>
    </w:div>
    <w:div w:id="1027607868">
      <w:bodyDiv w:val="1"/>
      <w:marLeft w:val="0"/>
      <w:marRight w:val="0"/>
      <w:marTop w:val="0"/>
      <w:marBottom w:val="0"/>
      <w:divBdr>
        <w:top w:val="none" w:sz="0" w:space="0" w:color="auto"/>
        <w:left w:val="none" w:sz="0" w:space="0" w:color="auto"/>
        <w:bottom w:val="none" w:sz="0" w:space="0" w:color="auto"/>
        <w:right w:val="none" w:sz="0" w:space="0" w:color="auto"/>
      </w:divBdr>
    </w:div>
    <w:div w:id="1033457689">
      <w:bodyDiv w:val="1"/>
      <w:marLeft w:val="0"/>
      <w:marRight w:val="0"/>
      <w:marTop w:val="0"/>
      <w:marBottom w:val="0"/>
      <w:divBdr>
        <w:top w:val="none" w:sz="0" w:space="0" w:color="auto"/>
        <w:left w:val="none" w:sz="0" w:space="0" w:color="auto"/>
        <w:bottom w:val="none" w:sz="0" w:space="0" w:color="auto"/>
        <w:right w:val="none" w:sz="0" w:space="0" w:color="auto"/>
      </w:divBdr>
    </w:div>
    <w:div w:id="1048918743">
      <w:bodyDiv w:val="1"/>
      <w:marLeft w:val="0"/>
      <w:marRight w:val="0"/>
      <w:marTop w:val="0"/>
      <w:marBottom w:val="0"/>
      <w:divBdr>
        <w:top w:val="none" w:sz="0" w:space="0" w:color="auto"/>
        <w:left w:val="none" w:sz="0" w:space="0" w:color="auto"/>
        <w:bottom w:val="none" w:sz="0" w:space="0" w:color="auto"/>
        <w:right w:val="none" w:sz="0" w:space="0" w:color="auto"/>
      </w:divBdr>
    </w:div>
    <w:div w:id="1051346862">
      <w:bodyDiv w:val="1"/>
      <w:marLeft w:val="0"/>
      <w:marRight w:val="0"/>
      <w:marTop w:val="0"/>
      <w:marBottom w:val="0"/>
      <w:divBdr>
        <w:top w:val="none" w:sz="0" w:space="0" w:color="auto"/>
        <w:left w:val="none" w:sz="0" w:space="0" w:color="auto"/>
        <w:bottom w:val="none" w:sz="0" w:space="0" w:color="auto"/>
        <w:right w:val="none" w:sz="0" w:space="0" w:color="auto"/>
      </w:divBdr>
    </w:div>
    <w:div w:id="1052146446">
      <w:bodyDiv w:val="1"/>
      <w:marLeft w:val="0"/>
      <w:marRight w:val="0"/>
      <w:marTop w:val="0"/>
      <w:marBottom w:val="0"/>
      <w:divBdr>
        <w:top w:val="none" w:sz="0" w:space="0" w:color="auto"/>
        <w:left w:val="none" w:sz="0" w:space="0" w:color="auto"/>
        <w:bottom w:val="none" w:sz="0" w:space="0" w:color="auto"/>
        <w:right w:val="none" w:sz="0" w:space="0" w:color="auto"/>
      </w:divBdr>
    </w:div>
    <w:div w:id="1052850058">
      <w:bodyDiv w:val="1"/>
      <w:marLeft w:val="0"/>
      <w:marRight w:val="0"/>
      <w:marTop w:val="0"/>
      <w:marBottom w:val="0"/>
      <w:divBdr>
        <w:top w:val="none" w:sz="0" w:space="0" w:color="auto"/>
        <w:left w:val="none" w:sz="0" w:space="0" w:color="auto"/>
        <w:bottom w:val="none" w:sz="0" w:space="0" w:color="auto"/>
        <w:right w:val="none" w:sz="0" w:space="0" w:color="auto"/>
      </w:divBdr>
    </w:div>
    <w:div w:id="1053891709">
      <w:bodyDiv w:val="1"/>
      <w:marLeft w:val="0"/>
      <w:marRight w:val="0"/>
      <w:marTop w:val="0"/>
      <w:marBottom w:val="0"/>
      <w:divBdr>
        <w:top w:val="none" w:sz="0" w:space="0" w:color="auto"/>
        <w:left w:val="none" w:sz="0" w:space="0" w:color="auto"/>
        <w:bottom w:val="none" w:sz="0" w:space="0" w:color="auto"/>
        <w:right w:val="none" w:sz="0" w:space="0" w:color="auto"/>
      </w:divBdr>
    </w:div>
    <w:div w:id="1057165012">
      <w:bodyDiv w:val="1"/>
      <w:marLeft w:val="0"/>
      <w:marRight w:val="0"/>
      <w:marTop w:val="0"/>
      <w:marBottom w:val="0"/>
      <w:divBdr>
        <w:top w:val="none" w:sz="0" w:space="0" w:color="auto"/>
        <w:left w:val="none" w:sz="0" w:space="0" w:color="auto"/>
        <w:bottom w:val="none" w:sz="0" w:space="0" w:color="auto"/>
        <w:right w:val="none" w:sz="0" w:space="0" w:color="auto"/>
      </w:divBdr>
    </w:div>
    <w:div w:id="1061101684">
      <w:bodyDiv w:val="1"/>
      <w:marLeft w:val="0"/>
      <w:marRight w:val="0"/>
      <w:marTop w:val="0"/>
      <w:marBottom w:val="0"/>
      <w:divBdr>
        <w:top w:val="none" w:sz="0" w:space="0" w:color="auto"/>
        <w:left w:val="none" w:sz="0" w:space="0" w:color="auto"/>
        <w:bottom w:val="none" w:sz="0" w:space="0" w:color="auto"/>
        <w:right w:val="none" w:sz="0" w:space="0" w:color="auto"/>
      </w:divBdr>
    </w:div>
    <w:div w:id="1062289141">
      <w:bodyDiv w:val="1"/>
      <w:marLeft w:val="0"/>
      <w:marRight w:val="0"/>
      <w:marTop w:val="0"/>
      <w:marBottom w:val="0"/>
      <w:divBdr>
        <w:top w:val="none" w:sz="0" w:space="0" w:color="auto"/>
        <w:left w:val="none" w:sz="0" w:space="0" w:color="auto"/>
        <w:bottom w:val="none" w:sz="0" w:space="0" w:color="auto"/>
        <w:right w:val="none" w:sz="0" w:space="0" w:color="auto"/>
      </w:divBdr>
    </w:div>
    <w:div w:id="1066538995">
      <w:bodyDiv w:val="1"/>
      <w:marLeft w:val="0"/>
      <w:marRight w:val="0"/>
      <w:marTop w:val="0"/>
      <w:marBottom w:val="0"/>
      <w:divBdr>
        <w:top w:val="none" w:sz="0" w:space="0" w:color="auto"/>
        <w:left w:val="none" w:sz="0" w:space="0" w:color="auto"/>
        <w:bottom w:val="none" w:sz="0" w:space="0" w:color="auto"/>
        <w:right w:val="none" w:sz="0" w:space="0" w:color="auto"/>
      </w:divBdr>
    </w:div>
    <w:div w:id="1080761537">
      <w:bodyDiv w:val="1"/>
      <w:marLeft w:val="0"/>
      <w:marRight w:val="0"/>
      <w:marTop w:val="0"/>
      <w:marBottom w:val="0"/>
      <w:divBdr>
        <w:top w:val="none" w:sz="0" w:space="0" w:color="auto"/>
        <w:left w:val="none" w:sz="0" w:space="0" w:color="auto"/>
        <w:bottom w:val="none" w:sz="0" w:space="0" w:color="auto"/>
        <w:right w:val="none" w:sz="0" w:space="0" w:color="auto"/>
      </w:divBdr>
    </w:div>
    <w:div w:id="1086344969">
      <w:bodyDiv w:val="1"/>
      <w:marLeft w:val="0"/>
      <w:marRight w:val="0"/>
      <w:marTop w:val="0"/>
      <w:marBottom w:val="0"/>
      <w:divBdr>
        <w:top w:val="none" w:sz="0" w:space="0" w:color="auto"/>
        <w:left w:val="none" w:sz="0" w:space="0" w:color="auto"/>
        <w:bottom w:val="none" w:sz="0" w:space="0" w:color="auto"/>
        <w:right w:val="none" w:sz="0" w:space="0" w:color="auto"/>
      </w:divBdr>
    </w:div>
    <w:div w:id="1086538082">
      <w:bodyDiv w:val="1"/>
      <w:marLeft w:val="0"/>
      <w:marRight w:val="0"/>
      <w:marTop w:val="0"/>
      <w:marBottom w:val="0"/>
      <w:divBdr>
        <w:top w:val="none" w:sz="0" w:space="0" w:color="auto"/>
        <w:left w:val="none" w:sz="0" w:space="0" w:color="auto"/>
        <w:bottom w:val="none" w:sz="0" w:space="0" w:color="auto"/>
        <w:right w:val="none" w:sz="0" w:space="0" w:color="auto"/>
      </w:divBdr>
      <w:divsChild>
        <w:div w:id="404496421">
          <w:marLeft w:val="0"/>
          <w:marRight w:val="0"/>
          <w:marTop w:val="0"/>
          <w:marBottom w:val="0"/>
          <w:divBdr>
            <w:top w:val="none" w:sz="0" w:space="0" w:color="auto"/>
            <w:left w:val="none" w:sz="0" w:space="0" w:color="auto"/>
            <w:bottom w:val="none" w:sz="0" w:space="0" w:color="auto"/>
            <w:right w:val="none" w:sz="0" w:space="0" w:color="auto"/>
          </w:divBdr>
        </w:div>
        <w:div w:id="585110757">
          <w:marLeft w:val="0"/>
          <w:marRight w:val="0"/>
          <w:marTop w:val="0"/>
          <w:marBottom w:val="0"/>
          <w:divBdr>
            <w:top w:val="none" w:sz="0" w:space="0" w:color="auto"/>
            <w:left w:val="none" w:sz="0" w:space="0" w:color="auto"/>
            <w:bottom w:val="none" w:sz="0" w:space="0" w:color="auto"/>
            <w:right w:val="none" w:sz="0" w:space="0" w:color="auto"/>
          </w:divBdr>
        </w:div>
        <w:div w:id="1087771762">
          <w:marLeft w:val="0"/>
          <w:marRight w:val="0"/>
          <w:marTop w:val="0"/>
          <w:marBottom w:val="0"/>
          <w:divBdr>
            <w:top w:val="none" w:sz="0" w:space="0" w:color="auto"/>
            <w:left w:val="none" w:sz="0" w:space="0" w:color="auto"/>
            <w:bottom w:val="none" w:sz="0" w:space="0" w:color="auto"/>
            <w:right w:val="none" w:sz="0" w:space="0" w:color="auto"/>
          </w:divBdr>
        </w:div>
        <w:div w:id="1284964927">
          <w:marLeft w:val="0"/>
          <w:marRight w:val="0"/>
          <w:marTop w:val="0"/>
          <w:marBottom w:val="0"/>
          <w:divBdr>
            <w:top w:val="none" w:sz="0" w:space="0" w:color="auto"/>
            <w:left w:val="none" w:sz="0" w:space="0" w:color="auto"/>
            <w:bottom w:val="none" w:sz="0" w:space="0" w:color="auto"/>
            <w:right w:val="none" w:sz="0" w:space="0" w:color="auto"/>
          </w:divBdr>
        </w:div>
        <w:div w:id="1738090477">
          <w:marLeft w:val="0"/>
          <w:marRight w:val="0"/>
          <w:marTop w:val="0"/>
          <w:marBottom w:val="0"/>
          <w:divBdr>
            <w:top w:val="none" w:sz="0" w:space="0" w:color="auto"/>
            <w:left w:val="none" w:sz="0" w:space="0" w:color="auto"/>
            <w:bottom w:val="none" w:sz="0" w:space="0" w:color="auto"/>
            <w:right w:val="none" w:sz="0" w:space="0" w:color="auto"/>
          </w:divBdr>
        </w:div>
      </w:divsChild>
    </w:div>
    <w:div w:id="1091976235">
      <w:bodyDiv w:val="1"/>
      <w:marLeft w:val="0"/>
      <w:marRight w:val="0"/>
      <w:marTop w:val="0"/>
      <w:marBottom w:val="0"/>
      <w:divBdr>
        <w:top w:val="none" w:sz="0" w:space="0" w:color="auto"/>
        <w:left w:val="none" w:sz="0" w:space="0" w:color="auto"/>
        <w:bottom w:val="none" w:sz="0" w:space="0" w:color="auto"/>
        <w:right w:val="none" w:sz="0" w:space="0" w:color="auto"/>
      </w:divBdr>
    </w:div>
    <w:div w:id="1096050139">
      <w:bodyDiv w:val="1"/>
      <w:marLeft w:val="0"/>
      <w:marRight w:val="0"/>
      <w:marTop w:val="0"/>
      <w:marBottom w:val="0"/>
      <w:divBdr>
        <w:top w:val="none" w:sz="0" w:space="0" w:color="auto"/>
        <w:left w:val="none" w:sz="0" w:space="0" w:color="auto"/>
        <w:bottom w:val="none" w:sz="0" w:space="0" w:color="auto"/>
        <w:right w:val="none" w:sz="0" w:space="0" w:color="auto"/>
      </w:divBdr>
    </w:div>
    <w:div w:id="1097284761">
      <w:bodyDiv w:val="1"/>
      <w:marLeft w:val="0"/>
      <w:marRight w:val="0"/>
      <w:marTop w:val="0"/>
      <w:marBottom w:val="0"/>
      <w:divBdr>
        <w:top w:val="none" w:sz="0" w:space="0" w:color="auto"/>
        <w:left w:val="none" w:sz="0" w:space="0" w:color="auto"/>
        <w:bottom w:val="none" w:sz="0" w:space="0" w:color="auto"/>
        <w:right w:val="none" w:sz="0" w:space="0" w:color="auto"/>
      </w:divBdr>
    </w:div>
    <w:div w:id="1101415369">
      <w:bodyDiv w:val="1"/>
      <w:marLeft w:val="0"/>
      <w:marRight w:val="0"/>
      <w:marTop w:val="0"/>
      <w:marBottom w:val="0"/>
      <w:divBdr>
        <w:top w:val="none" w:sz="0" w:space="0" w:color="auto"/>
        <w:left w:val="none" w:sz="0" w:space="0" w:color="auto"/>
        <w:bottom w:val="none" w:sz="0" w:space="0" w:color="auto"/>
        <w:right w:val="none" w:sz="0" w:space="0" w:color="auto"/>
      </w:divBdr>
    </w:div>
    <w:div w:id="1108964555">
      <w:bodyDiv w:val="1"/>
      <w:marLeft w:val="0"/>
      <w:marRight w:val="0"/>
      <w:marTop w:val="0"/>
      <w:marBottom w:val="0"/>
      <w:divBdr>
        <w:top w:val="none" w:sz="0" w:space="0" w:color="auto"/>
        <w:left w:val="none" w:sz="0" w:space="0" w:color="auto"/>
        <w:bottom w:val="none" w:sz="0" w:space="0" w:color="auto"/>
        <w:right w:val="none" w:sz="0" w:space="0" w:color="auto"/>
      </w:divBdr>
    </w:div>
    <w:div w:id="1110511077">
      <w:bodyDiv w:val="1"/>
      <w:marLeft w:val="0"/>
      <w:marRight w:val="0"/>
      <w:marTop w:val="0"/>
      <w:marBottom w:val="0"/>
      <w:divBdr>
        <w:top w:val="none" w:sz="0" w:space="0" w:color="auto"/>
        <w:left w:val="none" w:sz="0" w:space="0" w:color="auto"/>
        <w:bottom w:val="none" w:sz="0" w:space="0" w:color="auto"/>
        <w:right w:val="none" w:sz="0" w:space="0" w:color="auto"/>
      </w:divBdr>
    </w:div>
    <w:div w:id="1111436246">
      <w:bodyDiv w:val="1"/>
      <w:marLeft w:val="0"/>
      <w:marRight w:val="0"/>
      <w:marTop w:val="0"/>
      <w:marBottom w:val="0"/>
      <w:divBdr>
        <w:top w:val="none" w:sz="0" w:space="0" w:color="auto"/>
        <w:left w:val="none" w:sz="0" w:space="0" w:color="auto"/>
        <w:bottom w:val="none" w:sz="0" w:space="0" w:color="auto"/>
        <w:right w:val="none" w:sz="0" w:space="0" w:color="auto"/>
      </w:divBdr>
    </w:div>
    <w:div w:id="1113161621">
      <w:bodyDiv w:val="1"/>
      <w:marLeft w:val="0"/>
      <w:marRight w:val="0"/>
      <w:marTop w:val="0"/>
      <w:marBottom w:val="0"/>
      <w:divBdr>
        <w:top w:val="none" w:sz="0" w:space="0" w:color="auto"/>
        <w:left w:val="none" w:sz="0" w:space="0" w:color="auto"/>
        <w:bottom w:val="none" w:sz="0" w:space="0" w:color="auto"/>
        <w:right w:val="none" w:sz="0" w:space="0" w:color="auto"/>
      </w:divBdr>
    </w:div>
    <w:div w:id="1113863961">
      <w:bodyDiv w:val="1"/>
      <w:marLeft w:val="0"/>
      <w:marRight w:val="0"/>
      <w:marTop w:val="0"/>
      <w:marBottom w:val="0"/>
      <w:divBdr>
        <w:top w:val="none" w:sz="0" w:space="0" w:color="auto"/>
        <w:left w:val="none" w:sz="0" w:space="0" w:color="auto"/>
        <w:bottom w:val="none" w:sz="0" w:space="0" w:color="auto"/>
        <w:right w:val="none" w:sz="0" w:space="0" w:color="auto"/>
      </w:divBdr>
    </w:div>
    <w:div w:id="1119910969">
      <w:bodyDiv w:val="1"/>
      <w:marLeft w:val="0"/>
      <w:marRight w:val="0"/>
      <w:marTop w:val="0"/>
      <w:marBottom w:val="0"/>
      <w:divBdr>
        <w:top w:val="none" w:sz="0" w:space="0" w:color="auto"/>
        <w:left w:val="none" w:sz="0" w:space="0" w:color="auto"/>
        <w:bottom w:val="none" w:sz="0" w:space="0" w:color="auto"/>
        <w:right w:val="none" w:sz="0" w:space="0" w:color="auto"/>
      </w:divBdr>
    </w:div>
    <w:div w:id="1123959837">
      <w:bodyDiv w:val="1"/>
      <w:marLeft w:val="0"/>
      <w:marRight w:val="0"/>
      <w:marTop w:val="0"/>
      <w:marBottom w:val="0"/>
      <w:divBdr>
        <w:top w:val="none" w:sz="0" w:space="0" w:color="auto"/>
        <w:left w:val="none" w:sz="0" w:space="0" w:color="auto"/>
        <w:bottom w:val="none" w:sz="0" w:space="0" w:color="auto"/>
        <w:right w:val="none" w:sz="0" w:space="0" w:color="auto"/>
      </w:divBdr>
    </w:div>
    <w:div w:id="1124152127">
      <w:bodyDiv w:val="1"/>
      <w:marLeft w:val="0"/>
      <w:marRight w:val="0"/>
      <w:marTop w:val="0"/>
      <w:marBottom w:val="0"/>
      <w:divBdr>
        <w:top w:val="none" w:sz="0" w:space="0" w:color="auto"/>
        <w:left w:val="none" w:sz="0" w:space="0" w:color="auto"/>
        <w:bottom w:val="none" w:sz="0" w:space="0" w:color="auto"/>
        <w:right w:val="none" w:sz="0" w:space="0" w:color="auto"/>
      </w:divBdr>
    </w:div>
    <w:div w:id="1127626438">
      <w:bodyDiv w:val="1"/>
      <w:marLeft w:val="0"/>
      <w:marRight w:val="0"/>
      <w:marTop w:val="0"/>
      <w:marBottom w:val="0"/>
      <w:divBdr>
        <w:top w:val="none" w:sz="0" w:space="0" w:color="auto"/>
        <w:left w:val="none" w:sz="0" w:space="0" w:color="auto"/>
        <w:bottom w:val="none" w:sz="0" w:space="0" w:color="auto"/>
        <w:right w:val="none" w:sz="0" w:space="0" w:color="auto"/>
      </w:divBdr>
    </w:div>
    <w:div w:id="1128353244">
      <w:bodyDiv w:val="1"/>
      <w:marLeft w:val="0"/>
      <w:marRight w:val="0"/>
      <w:marTop w:val="0"/>
      <w:marBottom w:val="0"/>
      <w:divBdr>
        <w:top w:val="none" w:sz="0" w:space="0" w:color="auto"/>
        <w:left w:val="none" w:sz="0" w:space="0" w:color="auto"/>
        <w:bottom w:val="none" w:sz="0" w:space="0" w:color="auto"/>
        <w:right w:val="none" w:sz="0" w:space="0" w:color="auto"/>
      </w:divBdr>
    </w:div>
    <w:div w:id="1128741003">
      <w:bodyDiv w:val="1"/>
      <w:marLeft w:val="0"/>
      <w:marRight w:val="0"/>
      <w:marTop w:val="0"/>
      <w:marBottom w:val="0"/>
      <w:divBdr>
        <w:top w:val="none" w:sz="0" w:space="0" w:color="auto"/>
        <w:left w:val="none" w:sz="0" w:space="0" w:color="auto"/>
        <w:bottom w:val="none" w:sz="0" w:space="0" w:color="auto"/>
        <w:right w:val="none" w:sz="0" w:space="0" w:color="auto"/>
      </w:divBdr>
    </w:div>
    <w:div w:id="1144658843">
      <w:bodyDiv w:val="1"/>
      <w:marLeft w:val="0"/>
      <w:marRight w:val="0"/>
      <w:marTop w:val="0"/>
      <w:marBottom w:val="0"/>
      <w:divBdr>
        <w:top w:val="none" w:sz="0" w:space="0" w:color="auto"/>
        <w:left w:val="none" w:sz="0" w:space="0" w:color="auto"/>
        <w:bottom w:val="none" w:sz="0" w:space="0" w:color="auto"/>
        <w:right w:val="none" w:sz="0" w:space="0" w:color="auto"/>
      </w:divBdr>
    </w:div>
    <w:div w:id="1169060490">
      <w:bodyDiv w:val="1"/>
      <w:marLeft w:val="0"/>
      <w:marRight w:val="0"/>
      <w:marTop w:val="0"/>
      <w:marBottom w:val="0"/>
      <w:divBdr>
        <w:top w:val="none" w:sz="0" w:space="0" w:color="auto"/>
        <w:left w:val="none" w:sz="0" w:space="0" w:color="auto"/>
        <w:bottom w:val="none" w:sz="0" w:space="0" w:color="auto"/>
        <w:right w:val="none" w:sz="0" w:space="0" w:color="auto"/>
      </w:divBdr>
    </w:div>
    <w:div w:id="1170676025">
      <w:bodyDiv w:val="1"/>
      <w:marLeft w:val="0"/>
      <w:marRight w:val="0"/>
      <w:marTop w:val="0"/>
      <w:marBottom w:val="0"/>
      <w:divBdr>
        <w:top w:val="none" w:sz="0" w:space="0" w:color="auto"/>
        <w:left w:val="none" w:sz="0" w:space="0" w:color="auto"/>
        <w:bottom w:val="none" w:sz="0" w:space="0" w:color="auto"/>
        <w:right w:val="none" w:sz="0" w:space="0" w:color="auto"/>
      </w:divBdr>
    </w:div>
    <w:div w:id="1181772385">
      <w:bodyDiv w:val="1"/>
      <w:marLeft w:val="0"/>
      <w:marRight w:val="0"/>
      <w:marTop w:val="0"/>
      <w:marBottom w:val="0"/>
      <w:divBdr>
        <w:top w:val="none" w:sz="0" w:space="0" w:color="auto"/>
        <w:left w:val="none" w:sz="0" w:space="0" w:color="auto"/>
        <w:bottom w:val="none" w:sz="0" w:space="0" w:color="auto"/>
        <w:right w:val="none" w:sz="0" w:space="0" w:color="auto"/>
      </w:divBdr>
    </w:div>
    <w:div w:id="1187522143">
      <w:bodyDiv w:val="1"/>
      <w:marLeft w:val="0"/>
      <w:marRight w:val="0"/>
      <w:marTop w:val="0"/>
      <w:marBottom w:val="0"/>
      <w:divBdr>
        <w:top w:val="none" w:sz="0" w:space="0" w:color="auto"/>
        <w:left w:val="none" w:sz="0" w:space="0" w:color="auto"/>
        <w:bottom w:val="none" w:sz="0" w:space="0" w:color="auto"/>
        <w:right w:val="none" w:sz="0" w:space="0" w:color="auto"/>
      </w:divBdr>
    </w:div>
    <w:div w:id="1187908868">
      <w:bodyDiv w:val="1"/>
      <w:marLeft w:val="0"/>
      <w:marRight w:val="0"/>
      <w:marTop w:val="0"/>
      <w:marBottom w:val="0"/>
      <w:divBdr>
        <w:top w:val="none" w:sz="0" w:space="0" w:color="auto"/>
        <w:left w:val="none" w:sz="0" w:space="0" w:color="auto"/>
        <w:bottom w:val="none" w:sz="0" w:space="0" w:color="auto"/>
        <w:right w:val="none" w:sz="0" w:space="0" w:color="auto"/>
      </w:divBdr>
    </w:div>
    <w:div w:id="1190532487">
      <w:bodyDiv w:val="1"/>
      <w:marLeft w:val="0"/>
      <w:marRight w:val="0"/>
      <w:marTop w:val="0"/>
      <w:marBottom w:val="0"/>
      <w:divBdr>
        <w:top w:val="none" w:sz="0" w:space="0" w:color="auto"/>
        <w:left w:val="none" w:sz="0" w:space="0" w:color="auto"/>
        <w:bottom w:val="none" w:sz="0" w:space="0" w:color="auto"/>
        <w:right w:val="none" w:sz="0" w:space="0" w:color="auto"/>
      </w:divBdr>
    </w:div>
    <w:div w:id="1193882198">
      <w:bodyDiv w:val="1"/>
      <w:marLeft w:val="0"/>
      <w:marRight w:val="0"/>
      <w:marTop w:val="0"/>
      <w:marBottom w:val="0"/>
      <w:divBdr>
        <w:top w:val="none" w:sz="0" w:space="0" w:color="auto"/>
        <w:left w:val="none" w:sz="0" w:space="0" w:color="auto"/>
        <w:bottom w:val="none" w:sz="0" w:space="0" w:color="auto"/>
        <w:right w:val="none" w:sz="0" w:space="0" w:color="auto"/>
      </w:divBdr>
    </w:div>
    <w:div w:id="1194535491">
      <w:bodyDiv w:val="1"/>
      <w:marLeft w:val="0"/>
      <w:marRight w:val="0"/>
      <w:marTop w:val="0"/>
      <w:marBottom w:val="0"/>
      <w:divBdr>
        <w:top w:val="none" w:sz="0" w:space="0" w:color="auto"/>
        <w:left w:val="none" w:sz="0" w:space="0" w:color="auto"/>
        <w:bottom w:val="none" w:sz="0" w:space="0" w:color="auto"/>
        <w:right w:val="none" w:sz="0" w:space="0" w:color="auto"/>
      </w:divBdr>
    </w:div>
    <w:div w:id="1195580352">
      <w:bodyDiv w:val="1"/>
      <w:marLeft w:val="0"/>
      <w:marRight w:val="0"/>
      <w:marTop w:val="0"/>
      <w:marBottom w:val="0"/>
      <w:divBdr>
        <w:top w:val="none" w:sz="0" w:space="0" w:color="auto"/>
        <w:left w:val="none" w:sz="0" w:space="0" w:color="auto"/>
        <w:bottom w:val="none" w:sz="0" w:space="0" w:color="auto"/>
        <w:right w:val="none" w:sz="0" w:space="0" w:color="auto"/>
      </w:divBdr>
    </w:div>
    <w:div w:id="1199244632">
      <w:bodyDiv w:val="1"/>
      <w:marLeft w:val="0"/>
      <w:marRight w:val="0"/>
      <w:marTop w:val="0"/>
      <w:marBottom w:val="0"/>
      <w:divBdr>
        <w:top w:val="none" w:sz="0" w:space="0" w:color="auto"/>
        <w:left w:val="none" w:sz="0" w:space="0" w:color="auto"/>
        <w:bottom w:val="none" w:sz="0" w:space="0" w:color="auto"/>
        <w:right w:val="none" w:sz="0" w:space="0" w:color="auto"/>
      </w:divBdr>
    </w:div>
    <w:div w:id="1202599012">
      <w:bodyDiv w:val="1"/>
      <w:marLeft w:val="0"/>
      <w:marRight w:val="0"/>
      <w:marTop w:val="0"/>
      <w:marBottom w:val="0"/>
      <w:divBdr>
        <w:top w:val="none" w:sz="0" w:space="0" w:color="auto"/>
        <w:left w:val="none" w:sz="0" w:space="0" w:color="auto"/>
        <w:bottom w:val="none" w:sz="0" w:space="0" w:color="auto"/>
        <w:right w:val="none" w:sz="0" w:space="0" w:color="auto"/>
      </w:divBdr>
    </w:div>
    <w:div w:id="1203010386">
      <w:bodyDiv w:val="1"/>
      <w:marLeft w:val="0"/>
      <w:marRight w:val="0"/>
      <w:marTop w:val="0"/>
      <w:marBottom w:val="0"/>
      <w:divBdr>
        <w:top w:val="none" w:sz="0" w:space="0" w:color="auto"/>
        <w:left w:val="none" w:sz="0" w:space="0" w:color="auto"/>
        <w:bottom w:val="none" w:sz="0" w:space="0" w:color="auto"/>
        <w:right w:val="none" w:sz="0" w:space="0" w:color="auto"/>
      </w:divBdr>
    </w:div>
    <w:div w:id="1207253107">
      <w:bodyDiv w:val="1"/>
      <w:marLeft w:val="0"/>
      <w:marRight w:val="0"/>
      <w:marTop w:val="0"/>
      <w:marBottom w:val="0"/>
      <w:divBdr>
        <w:top w:val="none" w:sz="0" w:space="0" w:color="auto"/>
        <w:left w:val="none" w:sz="0" w:space="0" w:color="auto"/>
        <w:bottom w:val="none" w:sz="0" w:space="0" w:color="auto"/>
        <w:right w:val="none" w:sz="0" w:space="0" w:color="auto"/>
      </w:divBdr>
    </w:div>
    <w:div w:id="1209950015">
      <w:bodyDiv w:val="1"/>
      <w:marLeft w:val="0"/>
      <w:marRight w:val="0"/>
      <w:marTop w:val="0"/>
      <w:marBottom w:val="0"/>
      <w:divBdr>
        <w:top w:val="none" w:sz="0" w:space="0" w:color="auto"/>
        <w:left w:val="none" w:sz="0" w:space="0" w:color="auto"/>
        <w:bottom w:val="none" w:sz="0" w:space="0" w:color="auto"/>
        <w:right w:val="none" w:sz="0" w:space="0" w:color="auto"/>
      </w:divBdr>
    </w:div>
    <w:div w:id="1210411122">
      <w:bodyDiv w:val="1"/>
      <w:marLeft w:val="0"/>
      <w:marRight w:val="0"/>
      <w:marTop w:val="0"/>
      <w:marBottom w:val="0"/>
      <w:divBdr>
        <w:top w:val="none" w:sz="0" w:space="0" w:color="auto"/>
        <w:left w:val="none" w:sz="0" w:space="0" w:color="auto"/>
        <w:bottom w:val="none" w:sz="0" w:space="0" w:color="auto"/>
        <w:right w:val="none" w:sz="0" w:space="0" w:color="auto"/>
      </w:divBdr>
    </w:div>
    <w:div w:id="1210874665">
      <w:bodyDiv w:val="1"/>
      <w:marLeft w:val="0"/>
      <w:marRight w:val="0"/>
      <w:marTop w:val="0"/>
      <w:marBottom w:val="0"/>
      <w:divBdr>
        <w:top w:val="none" w:sz="0" w:space="0" w:color="auto"/>
        <w:left w:val="none" w:sz="0" w:space="0" w:color="auto"/>
        <w:bottom w:val="none" w:sz="0" w:space="0" w:color="auto"/>
        <w:right w:val="none" w:sz="0" w:space="0" w:color="auto"/>
      </w:divBdr>
    </w:div>
    <w:div w:id="1212644672">
      <w:bodyDiv w:val="1"/>
      <w:marLeft w:val="0"/>
      <w:marRight w:val="0"/>
      <w:marTop w:val="0"/>
      <w:marBottom w:val="0"/>
      <w:divBdr>
        <w:top w:val="none" w:sz="0" w:space="0" w:color="auto"/>
        <w:left w:val="none" w:sz="0" w:space="0" w:color="auto"/>
        <w:bottom w:val="none" w:sz="0" w:space="0" w:color="auto"/>
        <w:right w:val="none" w:sz="0" w:space="0" w:color="auto"/>
      </w:divBdr>
    </w:div>
    <w:div w:id="1218320997">
      <w:bodyDiv w:val="1"/>
      <w:marLeft w:val="0"/>
      <w:marRight w:val="0"/>
      <w:marTop w:val="0"/>
      <w:marBottom w:val="0"/>
      <w:divBdr>
        <w:top w:val="none" w:sz="0" w:space="0" w:color="auto"/>
        <w:left w:val="none" w:sz="0" w:space="0" w:color="auto"/>
        <w:bottom w:val="none" w:sz="0" w:space="0" w:color="auto"/>
        <w:right w:val="none" w:sz="0" w:space="0" w:color="auto"/>
      </w:divBdr>
    </w:div>
    <w:div w:id="1224216125">
      <w:bodyDiv w:val="1"/>
      <w:marLeft w:val="0"/>
      <w:marRight w:val="0"/>
      <w:marTop w:val="0"/>
      <w:marBottom w:val="0"/>
      <w:divBdr>
        <w:top w:val="none" w:sz="0" w:space="0" w:color="auto"/>
        <w:left w:val="none" w:sz="0" w:space="0" w:color="auto"/>
        <w:bottom w:val="none" w:sz="0" w:space="0" w:color="auto"/>
        <w:right w:val="none" w:sz="0" w:space="0" w:color="auto"/>
      </w:divBdr>
    </w:div>
    <w:div w:id="1228997501">
      <w:bodyDiv w:val="1"/>
      <w:marLeft w:val="0"/>
      <w:marRight w:val="0"/>
      <w:marTop w:val="0"/>
      <w:marBottom w:val="0"/>
      <w:divBdr>
        <w:top w:val="none" w:sz="0" w:space="0" w:color="auto"/>
        <w:left w:val="none" w:sz="0" w:space="0" w:color="auto"/>
        <w:bottom w:val="none" w:sz="0" w:space="0" w:color="auto"/>
        <w:right w:val="none" w:sz="0" w:space="0" w:color="auto"/>
      </w:divBdr>
    </w:div>
    <w:div w:id="1229724200">
      <w:bodyDiv w:val="1"/>
      <w:marLeft w:val="0"/>
      <w:marRight w:val="0"/>
      <w:marTop w:val="0"/>
      <w:marBottom w:val="0"/>
      <w:divBdr>
        <w:top w:val="none" w:sz="0" w:space="0" w:color="auto"/>
        <w:left w:val="none" w:sz="0" w:space="0" w:color="auto"/>
        <w:bottom w:val="none" w:sz="0" w:space="0" w:color="auto"/>
        <w:right w:val="none" w:sz="0" w:space="0" w:color="auto"/>
      </w:divBdr>
    </w:div>
    <w:div w:id="1232542008">
      <w:bodyDiv w:val="1"/>
      <w:marLeft w:val="0"/>
      <w:marRight w:val="0"/>
      <w:marTop w:val="0"/>
      <w:marBottom w:val="0"/>
      <w:divBdr>
        <w:top w:val="none" w:sz="0" w:space="0" w:color="auto"/>
        <w:left w:val="none" w:sz="0" w:space="0" w:color="auto"/>
        <w:bottom w:val="none" w:sz="0" w:space="0" w:color="auto"/>
        <w:right w:val="none" w:sz="0" w:space="0" w:color="auto"/>
      </w:divBdr>
    </w:div>
    <w:div w:id="1237667797">
      <w:bodyDiv w:val="1"/>
      <w:marLeft w:val="0"/>
      <w:marRight w:val="0"/>
      <w:marTop w:val="0"/>
      <w:marBottom w:val="0"/>
      <w:divBdr>
        <w:top w:val="none" w:sz="0" w:space="0" w:color="auto"/>
        <w:left w:val="none" w:sz="0" w:space="0" w:color="auto"/>
        <w:bottom w:val="none" w:sz="0" w:space="0" w:color="auto"/>
        <w:right w:val="none" w:sz="0" w:space="0" w:color="auto"/>
      </w:divBdr>
    </w:div>
    <w:div w:id="1238396058">
      <w:bodyDiv w:val="1"/>
      <w:marLeft w:val="0"/>
      <w:marRight w:val="0"/>
      <w:marTop w:val="0"/>
      <w:marBottom w:val="0"/>
      <w:divBdr>
        <w:top w:val="none" w:sz="0" w:space="0" w:color="auto"/>
        <w:left w:val="none" w:sz="0" w:space="0" w:color="auto"/>
        <w:bottom w:val="none" w:sz="0" w:space="0" w:color="auto"/>
        <w:right w:val="none" w:sz="0" w:space="0" w:color="auto"/>
      </w:divBdr>
    </w:div>
    <w:div w:id="1242372452">
      <w:bodyDiv w:val="1"/>
      <w:marLeft w:val="0"/>
      <w:marRight w:val="0"/>
      <w:marTop w:val="0"/>
      <w:marBottom w:val="0"/>
      <w:divBdr>
        <w:top w:val="none" w:sz="0" w:space="0" w:color="auto"/>
        <w:left w:val="none" w:sz="0" w:space="0" w:color="auto"/>
        <w:bottom w:val="none" w:sz="0" w:space="0" w:color="auto"/>
        <w:right w:val="none" w:sz="0" w:space="0" w:color="auto"/>
      </w:divBdr>
    </w:div>
    <w:div w:id="1243249712">
      <w:bodyDiv w:val="1"/>
      <w:marLeft w:val="0"/>
      <w:marRight w:val="0"/>
      <w:marTop w:val="0"/>
      <w:marBottom w:val="0"/>
      <w:divBdr>
        <w:top w:val="none" w:sz="0" w:space="0" w:color="auto"/>
        <w:left w:val="none" w:sz="0" w:space="0" w:color="auto"/>
        <w:bottom w:val="none" w:sz="0" w:space="0" w:color="auto"/>
        <w:right w:val="none" w:sz="0" w:space="0" w:color="auto"/>
      </w:divBdr>
    </w:div>
    <w:div w:id="1258558979">
      <w:bodyDiv w:val="1"/>
      <w:marLeft w:val="0"/>
      <w:marRight w:val="0"/>
      <w:marTop w:val="0"/>
      <w:marBottom w:val="0"/>
      <w:divBdr>
        <w:top w:val="none" w:sz="0" w:space="0" w:color="auto"/>
        <w:left w:val="none" w:sz="0" w:space="0" w:color="auto"/>
        <w:bottom w:val="none" w:sz="0" w:space="0" w:color="auto"/>
        <w:right w:val="none" w:sz="0" w:space="0" w:color="auto"/>
      </w:divBdr>
    </w:div>
    <w:div w:id="1259943857">
      <w:bodyDiv w:val="1"/>
      <w:marLeft w:val="0"/>
      <w:marRight w:val="0"/>
      <w:marTop w:val="0"/>
      <w:marBottom w:val="0"/>
      <w:divBdr>
        <w:top w:val="none" w:sz="0" w:space="0" w:color="auto"/>
        <w:left w:val="none" w:sz="0" w:space="0" w:color="auto"/>
        <w:bottom w:val="none" w:sz="0" w:space="0" w:color="auto"/>
        <w:right w:val="none" w:sz="0" w:space="0" w:color="auto"/>
      </w:divBdr>
    </w:div>
    <w:div w:id="1264798604">
      <w:bodyDiv w:val="1"/>
      <w:marLeft w:val="0"/>
      <w:marRight w:val="0"/>
      <w:marTop w:val="0"/>
      <w:marBottom w:val="0"/>
      <w:divBdr>
        <w:top w:val="none" w:sz="0" w:space="0" w:color="auto"/>
        <w:left w:val="none" w:sz="0" w:space="0" w:color="auto"/>
        <w:bottom w:val="none" w:sz="0" w:space="0" w:color="auto"/>
        <w:right w:val="none" w:sz="0" w:space="0" w:color="auto"/>
      </w:divBdr>
    </w:div>
    <w:div w:id="1267427012">
      <w:bodyDiv w:val="1"/>
      <w:marLeft w:val="0"/>
      <w:marRight w:val="0"/>
      <w:marTop w:val="0"/>
      <w:marBottom w:val="0"/>
      <w:divBdr>
        <w:top w:val="none" w:sz="0" w:space="0" w:color="auto"/>
        <w:left w:val="none" w:sz="0" w:space="0" w:color="auto"/>
        <w:bottom w:val="none" w:sz="0" w:space="0" w:color="auto"/>
        <w:right w:val="none" w:sz="0" w:space="0" w:color="auto"/>
      </w:divBdr>
    </w:div>
    <w:div w:id="1279603354">
      <w:bodyDiv w:val="1"/>
      <w:marLeft w:val="0"/>
      <w:marRight w:val="0"/>
      <w:marTop w:val="0"/>
      <w:marBottom w:val="0"/>
      <w:divBdr>
        <w:top w:val="none" w:sz="0" w:space="0" w:color="auto"/>
        <w:left w:val="none" w:sz="0" w:space="0" w:color="auto"/>
        <w:bottom w:val="none" w:sz="0" w:space="0" w:color="auto"/>
        <w:right w:val="none" w:sz="0" w:space="0" w:color="auto"/>
      </w:divBdr>
    </w:div>
    <w:div w:id="1282615464">
      <w:bodyDiv w:val="1"/>
      <w:marLeft w:val="0"/>
      <w:marRight w:val="0"/>
      <w:marTop w:val="0"/>
      <w:marBottom w:val="0"/>
      <w:divBdr>
        <w:top w:val="none" w:sz="0" w:space="0" w:color="auto"/>
        <w:left w:val="none" w:sz="0" w:space="0" w:color="auto"/>
        <w:bottom w:val="none" w:sz="0" w:space="0" w:color="auto"/>
        <w:right w:val="none" w:sz="0" w:space="0" w:color="auto"/>
      </w:divBdr>
    </w:div>
    <w:div w:id="1286892264">
      <w:bodyDiv w:val="1"/>
      <w:marLeft w:val="0"/>
      <w:marRight w:val="0"/>
      <w:marTop w:val="0"/>
      <w:marBottom w:val="0"/>
      <w:divBdr>
        <w:top w:val="none" w:sz="0" w:space="0" w:color="auto"/>
        <w:left w:val="none" w:sz="0" w:space="0" w:color="auto"/>
        <w:bottom w:val="none" w:sz="0" w:space="0" w:color="auto"/>
        <w:right w:val="none" w:sz="0" w:space="0" w:color="auto"/>
      </w:divBdr>
    </w:div>
    <w:div w:id="1289118739">
      <w:bodyDiv w:val="1"/>
      <w:marLeft w:val="0"/>
      <w:marRight w:val="0"/>
      <w:marTop w:val="0"/>
      <w:marBottom w:val="0"/>
      <w:divBdr>
        <w:top w:val="none" w:sz="0" w:space="0" w:color="auto"/>
        <w:left w:val="none" w:sz="0" w:space="0" w:color="auto"/>
        <w:bottom w:val="none" w:sz="0" w:space="0" w:color="auto"/>
        <w:right w:val="none" w:sz="0" w:space="0" w:color="auto"/>
      </w:divBdr>
    </w:div>
    <w:div w:id="1289581185">
      <w:bodyDiv w:val="1"/>
      <w:marLeft w:val="0"/>
      <w:marRight w:val="0"/>
      <w:marTop w:val="0"/>
      <w:marBottom w:val="0"/>
      <w:divBdr>
        <w:top w:val="none" w:sz="0" w:space="0" w:color="auto"/>
        <w:left w:val="none" w:sz="0" w:space="0" w:color="auto"/>
        <w:bottom w:val="none" w:sz="0" w:space="0" w:color="auto"/>
        <w:right w:val="none" w:sz="0" w:space="0" w:color="auto"/>
      </w:divBdr>
    </w:div>
    <w:div w:id="1293906852">
      <w:bodyDiv w:val="1"/>
      <w:marLeft w:val="0"/>
      <w:marRight w:val="0"/>
      <w:marTop w:val="0"/>
      <w:marBottom w:val="0"/>
      <w:divBdr>
        <w:top w:val="none" w:sz="0" w:space="0" w:color="auto"/>
        <w:left w:val="none" w:sz="0" w:space="0" w:color="auto"/>
        <w:bottom w:val="none" w:sz="0" w:space="0" w:color="auto"/>
        <w:right w:val="none" w:sz="0" w:space="0" w:color="auto"/>
      </w:divBdr>
    </w:div>
    <w:div w:id="1296762264">
      <w:bodyDiv w:val="1"/>
      <w:marLeft w:val="0"/>
      <w:marRight w:val="0"/>
      <w:marTop w:val="0"/>
      <w:marBottom w:val="0"/>
      <w:divBdr>
        <w:top w:val="none" w:sz="0" w:space="0" w:color="auto"/>
        <w:left w:val="none" w:sz="0" w:space="0" w:color="auto"/>
        <w:bottom w:val="none" w:sz="0" w:space="0" w:color="auto"/>
        <w:right w:val="none" w:sz="0" w:space="0" w:color="auto"/>
      </w:divBdr>
    </w:div>
    <w:div w:id="1297295172">
      <w:bodyDiv w:val="1"/>
      <w:marLeft w:val="0"/>
      <w:marRight w:val="0"/>
      <w:marTop w:val="0"/>
      <w:marBottom w:val="0"/>
      <w:divBdr>
        <w:top w:val="none" w:sz="0" w:space="0" w:color="auto"/>
        <w:left w:val="none" w:sz="0" w:space="0" w:color="auto"/>
        <w:bottom w:val="none" w:sz="0" w:space="0" w:color="auto"/>
        <w:right w:val="none" w:sz="0" w:space="0" w:color="auto"/>
      </w:divBdr>
    </w:div>
    <w:div w:id="1298336781">
      <w:bodyDiv w:val="1"/>
      <w:marLeft w:val="0"/>
      <w:marRight w:val="0"/>
      <w:marTop w:val="0"/>
      <w:marBottom w:val="0"/>
      <w:divBdr>
        <w:top w:val="none" w:sz="0" w:space="0" w:color="auto"/>
        <w:left w:val="none" w:sz="0" w:space="0" w:color="auto"/>
        <w:bottom w:val="none" w:sz="0" w:space="0" w:color="auto"/>
        <w:right w:val="none" w:sz="0" w:space="0" w:color="auto"/>
      </w:divBdr>
    </w:div>
    <w:div w:id="1298872360">
      <w:bodyDiv w:val="1"/>
      <w:marLeft w:val="0"/>
      <w:marRight w:val="0"/>
      <w:marTop w:val="0"/>
      <w:marBottom w:val="0"/>
      <w:divBdr>
        <w:top w:val="none" w:sz="0" w:space="0" w:color="auto"/>
        <w:left w:val="none" w:sz="0" w:space="0" w:color="auto"/>
        <w:bottom w:val="none" w:sz="0" w:space="0" w:color="auto"/>
        <w:right w:val="none" w:sz="0" w:space="0" w:color="auto"/>
      </w:divBdr>
    </w:div>
    <w:div w:id="1299339579">
      <w:bodyDiv w:val="1"/>
      <w:marLeft w:val="0"/>
      <w:marRight w:val="0"/>
      <w:marTop w:val="0"/>
      <w:marBottom w:val="0"/>
      <w:divBdr>
        <w:top w:val="none" w:sz="0" w:space="0" w:color="auto"/>
        <w:left w:val="none" w:sz="0" w:space="0" w:color="auto"/>
        <w:bottom w:val="none" w:sz="0" w:space="0" w:color="auto"/>
        <w:right w:val="none" w:sz="0" w:space="0" w:color="auto"/>
      </w:divBdr>
    </w:div>
    <w:div w:id="1301155844">
      <w:bodyDiv w:val="1"/>
      <w:marLeft w:val="0"/>
      <w:marRight w:val="0"/>
      <w:marTop w:val="0"/>
      <w:marBottom w:val="0"/>
      <w:divBdr>
        <w:top w:val="none" w:sz="0" w:space="0" w:color="auto"/>
        <w:left w:val="none" w:sz="0" w:space="0" w:color="auto"/>
        <w:bottom w:val="none" w:sz="0" w:space="0" w:color="auto"/>
        <w:right w:val="none" w:sz="0" w:space="0" w:color="auto"/>
      </w:divBdr>
    </w:div>
    <w:div w:id="1306623672">
      <w:bodyDiv w:val="1"/>
      <w:marLeft w:val="0"/>
      <w:marRight w:val="0"/>
      <w:marTop w:val="0"/>
      <w:marBottom w:val="0"/>
      <w:divBdr>
        <w:top w:val="none" w:sz="0" w:space="0" w:color="auto"/>
        <w:left w:val="none" w:sz="0" w:space="0" w:color="auto"/>
        <w:bottom w:val="none" w:sz="0" w:space="0" w:color="auto"/>
        <w:right w:val="none" w:sz="0" w:space="0" w:color="auto"/>
      </w:divBdr>
    </w:div>
    <w:div w:id="1307202204">
      <w:bodyDiv w:val="1"/>
      <w:marLeft w:val="0"/>
      <w:marRight w:val="0"/>
      <w:marTop w:val="0"/>
      <w:marBottom w:val="0"/>
      <w:divBdr>
        <w:top w:val="none" w:sz="0" w:space="0" w:color="auto"/>
        <w:left w:val="none" w:sz="0" w:space="0" w:color="auto"/>
        <w:bottom w:val="none" w:sz="0" w:space="0" w:color="auto"/>
        <w:right w:val="none" w:sz="0" w:space="0" w:color="auto"/>
      </w:divBdr>
    </w:div>
    <w:div w:id="1307971837">
      <w:bodyDiv w:val="1"/>
      <w:marLeft w:val="0"/>
      <w:marRight w:val="0"/>
      <w:marTop w:val="0"/>
      <w:marBottom w:val="0"/>
      <w:divBdr>
        <w:top w:val="none" w:sz="0" w:space="0" w:color="auto"/>
        <w:left w:val="none" w:sz="0" w:space="0" w:color="auto"/>
        <w:bottom w:val="none" w:sz="0" w:space="0" w:color="auto"/>
        <w:right w:val="none" w:sz="0" w:space="0" w:color="auto"/>
      </w:divBdr>
    </w:div>
    <w:div w:id="1308778132">
      <w:bodyDiv w:val="1"/>
      <w:marLeft w:val="0"/>
      <w:marRight w:val="0"/>
      <w:marTop w:val="0"/>
      <w:marBottom w:val="0"/>
      <w:divBdr>
        <w:top w:val="none" w:sz="0" w:space="0" w:color="auto"/>
        <w:left w:val="none" w:sz="0" w:space="0" w:color="auto"/>
        <w:bottom w:val="none" w:sz="0" w:space="0" w:color="auto"/>
        <w:right w:val="none" w:sz="0" w:space="0" w:color="auto"/>
      </w:divBdr>
    </w:div>
    <w:div w:id="1309238357">
      <w:bodyDiv w:val="1"/>
      <w:marLeft w:val="0"/>
      <w:marRight w:val="0"/>
      <w:marTop w:val="0"/>
      <w:marBottom w:val="0"/>
      <w:divBdr>
        <w:top w:val="none" w:sz="0" w:space="0" w:color="auto"/>
        <w:left w:val="none" w:sz="0" w:space="0" w:color="auto"/>
        <w:bottom w:val="none" w:sz="0" w:space="0" w:color="auto"/>
        <w:right w:val="none" w:sz="0" w:space="0" w:color="auto"/>
      </w:divBdr>
    </w:div>
    <w:div w:id="1310785714">
      <w:bodyDiv w:val="1"/>
      <w:marLeft w:val="0"/>
      <w:marRight w:val="0"/>
      <w:marTop w:val="0"/>
      <w:marBottom w:val="0"/>
      <w:divBdr>
        <w:top w:val="none" w:sz="0" w:space="0" w:color="auto"/>
        <w:left w:val="none" w:sz="0" w:space="0" w:color="auto"/>
        <w:bottom w:val="none" w:sz="0" w:space="0" w:color="auto"/>
        <w:right w:val="none" w:sz="0" w:space="0" w:color="auto"/>
      </w:divBdr>
    </w:div>
    <w:div w:id="1314875938">
      <w:bodyDiv w:val="1"/>
      <w:marLeft w:val="0"/>
      <w:marRight w:val="0"/>
      <w:marTop w:val="0"/>
      <w:marBottom w:val="0"/>
      <w:divBdr>
        <w:top w:val="none" w:sz="0" w:space="0" w:color="auto"/>
        <w:left w:val="none" w:sz="0" w:space="0" w:color="auto"/>
        <w:bottom w:val="none" w:sz="0" w:space="0" w:color="auto"/>
        <w:right w:val="none" w:sz="0" w:space="0" w:color="auto"/>
      </w:divBdr>
    </w:div>
    <w:div w:id="1318075380">
      <w:bodyDiv w:val="1"/>
      <w:marLeft w:val="0"/>
      <w:marRight w:val="0"/>
      <w:marTop w:val="0"/>
      <w:marBottom w:val="0"/>
      <w:divBdr>
        <w:top w:val="none" w:sz="0" w:space="0" w:color="auto"/>
        <w:left w:val="none" w:sz="0" w:space="0" w:color="auto"/>
        <w:bottom w:val="none" w:sz="0" w:space="0" w:color="auto"/>
        <w:right w:val="none" w:sz="0" w:space="0" w:color="auto"/>
      </w:divBdr>
    </w:div>
    <w:div w:id="1318143061">
      <w:bodyDiv w:val="1"/>
      <w:marLeft w:val="0"/>
      <w:marRight w:val="0"/>
      <w:marTop w:val="0"/>
      <w:marBottom w:val="0"/>
      <w:divBdr>
        <w:top w:val="none" w:sz="0" w:space="0" w:color="auto"/>
        <w:left w:val="none" w:sz="0" w:space="0" w:color="auto"/>
        <w:bottom w:val="none" w:sz="0" w:space="0" w:color="auto"/>
        <w:right w:val="none" w:sz="0" w:space="0" w:color="auto"/>
      </w:divBdr>
    </w:div>
    <w:div w:id="1318655628">
      <w:bodyDiv w:val="1"/>
      <w:marLeft w:val="0"/>
      <w:marRight w:val="0"/>
      <w:marTop w:val="0"/>
      <w:marBottom w:val="0"/>
      <w:divBdr>
        <w:top w:val="none" w:sz="0" w:space="0" w:color="auto"/>
        <w:left w:val="none" w:sz="0" w:space="0" w:color="auto"/>
        <w:bottom w:val="none" w:sz="0" w:space="0" w:color="auto"/>
        <w:right w:val="none" w:sz="0" w:space="0" w:color="auto"/>
      </w:divBdr>
    </w:div>
    <w:div w:id="1322008358">
      <w:bodyDiv w:val="1"/>
      <w:marLeft w:val="0"/>
      <w:marRight w:val="0"/>
      <w:marTop w:val="0"/>
      <w:marBottom w:val="0"/>
      <w:divBdr>
        <w:top w:val="none" w:sz="0" w:space="0" w:color="auto"/>
        <w:left w:val="none" w:sz="0" w:space="0" w:color="auto"/>
        <w:bottom w:val="none" w:sz="0" w:space="0" w:color="auto"/>
        <w:right w:val="none" w:sz="0" w:space="0" w:color="auto"/>
      </w:divBdr>
    </w:div>
    <w:div w:id="1323779440">
      <w:bodyDiv w:val="1"/>
      <w:marLeft w:val="0"/>
      <w:marRight w:val="0"/>
      <w:marTop w:val="0"/>
      <w:marBottom w:val="0"/>
      <w:divBdr>
        <w:top w:val="none" w:sz="0" w:space="0" w:color="auto"/>
        <w:left w:val="none" w:sz="0" w:space="0" w:color="auto"/>
        <w:bottom w:val="none" w:sz="0" w:space="0" w:color="auto"/>
        <w:right w:val="none" w:sz="0" w:space="0" w:color="auto"/>
      </w:divBdr>
    </w:div>
    <w:div w:id="1327125861">
      <w:bodyDiv w:val="1"/>
      <w:marLeft w:val="0"/>
      <w:marRight w:val="0"/>
      <w:marTop w:val="0"/>
      <w:marBottom w:val="0"/>
      <w:divBdr>
        <w:top w:val="none" w:sz="0" w:space="0" w:color="auto"/>
        <w:left w:val="none" w:sz="0" w:space="0" w:color="auto"/>
        <w:bottom w:val="none" w:sz="0" w:space="0" w:color="auto"/>
        <w:right w:val="none" w:sz="0" w:space="0" w:color="auto"/>
      </w:divBdr>
    </w:div>
    <w:div w:id="1327443553">
      <w:bodyDiv w:val="1"/>
      <w:marLeft w:val="0"/>
      <w:marRight w:val="0"/>
      <w:marTop w:val="0"/>
      <w:marBottom w:val="0"/>
      <w:divBdr>
        <w:top w:val="none" w:sz="0" w:space="0" w:color="auto"/>
        <w:left w:val="none" w:sz="0" w:space="0" w:color="auto"/>
        <w:bottom w:val="none" w:sz="0" w:space="0" w:color="auto"/>
        <w:right w:val="none" w:sz="0" w:space="0" w:color="auto"/>
      </w:divBdr>
    </w:div>
    <w:div w:id="1328439407">
      <w:bodyDiv w:val="1"/>
      <w:marLeft w:val="0"/>
      <w:marRight w:val="0"/>
      <w:marTop w:val="0"/>
      <w:marBottom w:val="0"/>
      <w:divBdr>
        <w:top w:val="none" w:sz="0" w:space="0" w:color="auto"/>
        <w:left w:val="none" w:sz="0" w:space="0" w:color="auto"/>
        <w:bottom w:val="none" w:sz="0" w:space="0" w:color="auto"/>
        <w:right w:val="none" w:sz="0" w:space="0" w:color="auto"/>
      </w:divBdr>
    </w:div>
    <w:div w:id="1329597897">
      <w:bodyDiv w:val="1"/>
      <w:marLeft w:val="0"/>
      <w:marRight w:val="0"/>
      <w:marTop w:val="0"/>
      <w:marBottom w:val="0"/>
      <w:divBdr>
        <w:top w:val="none" w:sz="0" w:space="0" w:color="auto"/>
        <w:left w:val="none" w:sz="0" w:space="0" w:color="auto"/>
        <w:bottom w:val="none" w:sz="0" w:space="0" w:color="auto"/>
        <w:right w:val="none" w:sz="0" w:space="0" w:color="auto"/>
      </w:divBdr>
    </w:div>
    <w:div w:id="1331372662">
      <w:bodyDiv w:val="1"/>
      <w:marLeft w:val="0"/>
      <w:marRight w:val="0"/>
      <w:marTop w:val="0"/>
      <w:marBottom w:val="0"/>
      <w:divBdr>
        <w:top w:val="none" w:sz="0" w:space="0" w:color="auto"/>
        <w:left w:val="none" w:sz="0" w:space="0" w:color="auto"/>
        <w:bottom w:val="none" w:sz="0" w:space="0" w:color="auto"/>
        <w:right w:val="none" w:sz="0" w:space="0" w:color="auto"/>
      </w:divBdr>
    </w:div>
    <w:div w:id="1333145142">
      <w:bodyDiv w:val="1"/>
      <w:marLeft w:val="0"/>
      <w:marRight w:val="0"/>
      <w:marTop w:val="0"/>
      <w:marBottom w:val="0"/>
      <w:divBdr>
        <w:top w:val="none" w:sz="0" w:space="0" w:color="auto"/>
        <w:left w:val="none" w:sz="0" w:space="0" w:color="auto"/>
        <w:bottom w:val="none" w:sz="0" w:space="0" w:color="auto"/>
        <w:right w:val="none" w:sz="0" w:space="0" w:color="auto"/>
      </w:divBdr>
    </w:div>
    <w:div w:id="1339889511">
      <w:bodyDiv w:val="1"/>
      <w:marLeft w:val="0"/>
      <w:marRight w:val="0"/>
      <w:marTop w:val="0"/>
      <w:marBottom w:val="0"/>
      <w:divBdr>
        <w:top w:val="none" w:sz="0" w:space="0" w:color="auto"/>
        <w:left w:val="none" w:sz="0" w:space="0" w:color="auto"/>
        <w:bottom w:val="none" w:sz="0" w:space="0" w:color="auto"/>
        <w:right w:val="none" w:sz="0" w:space="0" w:color="auto"/>
      </w:divBdr>
    </w:div>
    <w:div w:id="1346707918">
      <w:bodyDiv w:val="1"/>
      <w:marLeft w:val="0"/>
      <w:marRight w:val="0"/>
      <w:marTop w:val="0"/>
      <w:marBottom w:val="0"/>
      <w:divBdr>
        <w:top w:val="none" w:sz="0" w:space="0" w:color="auto"/>
        <w:left w:val="none" w:sz="0" w:space="0" w:color="auto"/>
        <w:bottom w:val="none" w:sz="0" w:space="0" w:color="auto"/>
        <w:right w:val="none" w:sz="0" w:space="0" w:color="auto"/>
      </w:divBdr>
    </w:div>
    <w:div w:id="1348144207">
      <w:bodyDiv w:val="1"/>
      <w:marLeft w:val="0"/>
      <w:marRight w:val="0"/>
      <w:marTop w:val="0"/>
      <w:marBottom w:val="0"/>
      <w:divBdr>
        <w:top w:val="none" w:sz="0" w:space="0" w:color="auto"/>
        <w:left w:val="none" w:sz="0" w:space="0" w:color="auto"/>
        <w:bottom w:val="none" w:sz="0" w:space="0" w:color="auto"/>
        <w:right w:val="none" w:sz="0" w:space="0" w:color="auto"/>
      </w:divBdr>
    </w:div>
    <w:div w:id="1348560668">
      <w:bodyDiv w:val="1"/>
      <w:marLeft w:val="0"/>
      <w:marRight w:val="0"/>
      <w:marTop w:val="0"/>
      <w:marBottom w:val="0"/>
      <w:divBdr>
        <w:top w:val="none" w:sz="0" w:space="0" w:color="auto"/>
        <w:left w:val="none" w:sz="0" w:space="0" w:color="auto"/>
        <w:bottom w:val="none" w:sz="0" w:space="0" w:color="auto"/>
        <w:right w:val="none" w:sz="0" w:space="0" w:color="auto"/>
      </w:divBdr>
    </w:div>
    <w:div w:id="1351368748">
      <w:bodyDiv w:val="1"/>
      <w:marLeft w:val="0"/>
      <w:marRight w:val="0"/>
      <w:marTop w:val="0"/>
      <w:marBottom w:val="0"/>
      <w:divBdr>
        <w:top w:val="none" w:sz="0" w:space="0" w:color="auto"/>
        <w:left w:val="none" w:sz="0" w:space="0" w:color="auto"/>
        <w:bottom w:val="none" w:sz="0" w:space="0" w:color="auto"/>
        <w:right w:val="none" w:sz="0" w:space="0" w:color="auto"/>
      </w:divBdr>
    </w:div>
    <w:div w:id="1357346114">
      <w:bodyDiv w:val="1"/>
      <w:marLeft w:val="0"/>
      <w:marRight w:val="0"/>
      <w:marTop w:val="0"/>
      <w:marBottom w:val="0"/>
      <w:divBdr>
        <w:top w:val="none" w:sz="0" w:space="0" w:color="auto"/>
        <w:left w:val="none" w:sz="0" w:space="0" w:color="auto"/>
        <w:bottom w:val="none" w:sz="0" w:space="0" w:color="auto"/>
        <w:right w:val="none" w:sz="0" w:space="0" w:color="auto"/>
      </w:divBdr>
    </w:div>
    <w:div w:id="1358433714">
      <w:bodyDiv w:val="1"/>
      <w:marLeft w:val="0"/>
      <w:marRight w:val="0"/>
      <w:marTop w:val="0"/>
      <w:marBottom w:val="0"/>
      <w:divBdr>
        <w:top w:val="none" w:sz="0" w:space="0" w:color="auto"/>
        <w:left w:val="none" w:sz="0" w:space="0" w:color="auto"/>
        <w:bottom w:val="none" w:sz="0" w:space="0" w:color="auto"/>
        <w:right w:val="none" w:sz="0" w:space="0" w:color="auto"/>
      </w:divBdr>
    </w:div>
    <w:div w:id="1359086213">
      <w:bodyDiv w:val="1"/>
      <w:marLeft w:val="0"/>
      <w:marRight w:val="0"/>
      <w:marTop w:val="0"/>
      <w:marBottom w:val="0"/>
      <w:divBdr>
        <w:top w:val="none" w:sz="0" w:space="0" w:color="auto"/>
        <w:left w:val="none" w:sz="0" w:space="0" w:color="auto"/>
        <w:bottom w:val="none" w:sz="0" w:space="0" w:color="auto"/>
        <w:right w:val="none" w:sz="0" w:space="0" w:color="auto"/>
      </w:divBdr>
    </w:div>
    <w:div w:id="1359505020">
      <w:bodyDiv w:val="1"/>
      <w:marLeft w:val="0"/>
      <w:marRight w:val="0"/>
      <w:marTop w:val="0"/>
      <w:marBottom w:val="0"/>
      <w:divBdr>
        <w:top w:val="none" w:sz="0" w:space="0" w:color="auto"/>
        <w:left w:val="none" w:sz="0" w:space="0" w:color="auto"/>
        <w:bottom w:val="none" w:sz="0" w:space="0" w:color="auto"/>
        <w:right w:val="none" w:sz="0" w:space="0" w:color="auto"/>
      </w:divBdr>
    </w:div>
    <w:div w:id="1365211203">
      <w:bodyDiv w:val="1"/>
      <w:marLeft w:val="0"/>
      <w:marRight w:val="0"/>
      <w:marTop w:val="0"/>
      <w:marBottom w:val="0"/>
      <w:divBdr>
        <w:top w:val="none" w:sz="0" w:space="0" w:color="auto"/>
        <w:left w:val="none" w:sz="0" w:space="0" w:color="auto"/>
        <w:bottom w:val="none" w:sz="0" w:space="0" w:color="auto"/>
        <w:right w:val="none" w:sz="0" w:space="0" w:color="auto"/>
      </w:divBdr>
    </w:div>
    <w:div w:id="1365863102">
      <w:bodyDiv w:val="1"/>
      <w:marLeft w:val="0"/>
      <w:marRight w:val="0"/>
      <w:marTop w:val="0"/>
      <w:marBottom w:val="0"/>
      <w:divBdr>
        <w:top w:val="none" w:sz="0" w:space="0" w:color="auto"/>
        <w:left w:val="none" w:sz="0" w:space="0" w:color="auto"/>
        <w:bottom w:val="none" w:sz="0" w:space="0" w:color="auto"/>
        <w:right w:val="none" w:sz="0" w:space="0" w:color="auto"/>
      </w:divBdr>
    </w:div>
    <w:div w:id="1380327032">
      <w:bodyDiv w:val="1"/>
      <w:marLeft w:val="0"/>
      <w:marRight w:val="0"/>
      <w:marTop w:val="0"/>
      <w:marBottom w:val="0"/>
      <w:divBdr>
        <w:top w:val="none" w:sz="0" w:space="0" w:color="auto"/>
        <w:left w:val="none" w:sz="0" w:space="0" w:color="auto"/>
        <w:bottom w:val="none" w:sz="0" w:space="0" w:color="auto"/>
        <w:right w:val="none" w:sz="0" w:space="0" w:color="auto"/>
      </w:divBdr>
    </w:div>
    <w:div w:id="1389377311">
      <w:bodyDiv w:val="1"/>
      <w:marLeft w:val="0"/>
      <w:marRight w:val="0"/>
      <w:marTop w:val="0"/>
      <w:marBottom w:val="0"/>
      <w:divBdr>
        <w:top w:val="none" w:sz="0" w:space="0" w:color="auto"/>
        <w:left w:val="none" w:sz="0" w:space="0" w:color="auto"/>
        <w:bottom w:val="none" w:sz="0" w:space="0" w:color="auto"/>
        <w:right w:val="none" w:sz="0" w:space="0" w:color="auto"/>
      </w:divBdr>
    </w:div>
    <w:div w:id="1389525138">
      <w:bodyDiv w:val="1"/>
      <w:marLeft w:val="0"/>
      <w:marRight w:val="0"/>
      <w:marTop w:val="0"/>
      <w:marBottom w:val="0"/>
      <w:divBdr>
        <w:top w:val="none" w:sz="0" w:space="0" w:color="auto"/>
        <w:left w:val="none" w:sz="0" w:space="0" w:color="auto"/>
        <w:bottom w:val="none" w:sz="0" w:space="0" w:color="auto"/>
        <w:right w:val="none" w:sz="0" w:space="0" w:color="auto"/>
      </w:divBdr>
    </w:div>
    <w:div w:id="1390228652">
      <w:bodyDiv w:val="1"/>
      <w:marLeft w:val="0"/>
      <w:marRight w:val="0"/>
      <w:marTop w:val="0"/>
      <w:marBottom w:val="0"/>
      <w:divBdr>
        <w:top w:val="none" w:sz="0" w:space="0" w:color="auto"/>
        <w:left w:val="none" w:sz="0" w:space="0" w:color="auto"/>
        <w:bottom w:val="none" w:sz="0" w:space="0" w:color="auto"/>
        <w:right w:val="none" w:sz="0" w:space="0" w:color="auto"/>
      </w:divBdr>
    </w:div>
    <w:div w:id="1393313258">
      <w:bodyDiv w:val="1"/>
      <w:marLeft w:val="0"/>
      <w:marRight w:val="0"/>
      <w:marTop w:val="0"/>
      <w:marBottom w:val="0"/>
      <w:divBdr>
        <w:top w:val="none" w:sz="0" w:space="0" w:color="auto"/>
        <w:left w:val="none" w:sz="0" w:space="0" w:color="auto"/>
        <w:bottom w:val="none" w:sz="0" w:space="0" w:color="auto"/>
        <w:right w:val="none" w:sz="0" w:space="0" w:color="auto"/>
      </w:divBdr>
    </w:div>
    <w:div w:id="1396247498">
      <w:bodyDiv w:val="1"/>
      <w:marLeft w:val="0"/>
      <w:marRight w:val="0"/>
      <w:marTop w:val="0"/>
      <w:marBottom w:val="0"/>
      <w:divBdr>
        <w:top w:val="none" w:sz="0" w:space="0" w:color="auto"/>
        <w:left w:val="none" w:sz="0" w:space="0" w:color="auto"/>
        <w:bottom w:val="none" w:sz="0" w:space="0" w:color="auto"/>
        <w:right w:val="none" w:sz="0" w:space="0" w:color="auto"/>
      </w:divBdr>
    </w:div>
    <w:div w:id="1400205489">
      <w:bodyDiv w:val="1"/>
      <w:marLeft w:val="0"/>
      <w:marRight w:val="0"/>
      <w:marTop w:val="0"/>
      <w:marBottom w:val="0"/>
      <w:divBdr>
        <w:top w:val="none" w:sz="0" w:space="0" w:color="auto"/>
        <w:left w:val="none" w:sz="0" w:space="0" w:color="auto"/>
        <w:bottom w:val="none" w:sz="0" w:space="0" w:color="auto"/>
        <w:right w:val="none" w:sz="0" w:space="0" w:color="auto"/>
      </w:divBdr>
    </w:div>
    <w:div w:id="1403139971">
      <w:bodyDiv w:val="1"/>
      <w:marLeft w:val="0"/>
      <w:marRight w:val="0"/>
      <w:marTop w:val="0"/>
      <w:marBottom w:val="0"/>
      <w:divBdr>
        <w:top w:val="none" w:sz="0" w:space="0" w:color="auto"/>
        <w:left w:val="none" w:sz="0" w:space="0" w:color="auto"/>
        <w:bottom w:val="none" w:sz="0" w:space="0" w:color="auto"/>
        <w:right w:val="none" w:sz="0" w:space="0" w:color="auto"/>
      </w:divBdr>
    </w:div>
    <w:div w:id="1403870917">
      <w:bodyDiv w:val="1"/>
      <w:marLeft w:val="0"/>
      <w:marRight w:val="0"/>
      <w:marTop w:val="0"/>
      <w:marBottom w:val="0"/>
      <w:divBdr>
        <w:top w:val="none" w:sz="0" w:space="0" w:color="auto"/>
        <w:left w:val="none" w:sz="0" w:space="0" w:color="auto"/>
        <w:bottom w:val="none" w:sz="0" w:space="0" w:color="auto"/>
        <w:right w:val="none" w:sz="0" w:space="0" w:color="auto"/>
      </w:divBdr>
    </w:div>
    <w:div w:id="1404137637">
      <w:bodyDiv w:val="1"/>
      <w:marLeft w:val="0"/>
      <w:marRight w:val="0"/>
      <w:marTop w:val="0"/>
      <w:marBottom w:val="0"/>
      <w:divBdr>
        <w:top w:val="none" w:sz="0" w:space="0" w:color="auto"/>
        <w:left w:val="none" w:sz="0" w:space="0" w:color="auto"/>
        <w:bottom w:val="none" w:sz="0" w:space="0" w:color="auto"/>
        <w:right w:val="none" w:sz="0" w:space="0" w:color="auto"/>
      </w:divBdr>
    </w:div>
    <w:div w:id="1410617441">
      <w:bodyDiv w:val="1"/>
      <w:marLeft w:val="0"/>
      <w:marRight w:val="0"/>
      <w:marTop w:val="0"/>
      <w:marBottom w:val="0"/>
      <w:divBdr>
        <w:top w:val="none" w:sz="0" w:space="0" w:color="auto"/>
        <w:left w:val="none" w:sz="0" w:space="0" w:color="auto"/>
        <w:bottom w:val="none" w:sz="0" w:space="0" w:color="auto"/>
        <w:right w:val="none" w:sz="0" w:space="0" w:color="auto"/>
      </w:divBdr>
    </w:div>
    <w:div w:id="1415588415">
      <w:bodyDiv w:val="1"/>
      <w:marLeft w:val="0"/>
      <w:marRight w:val="0"/>
      <w:marTop w:val="0"/>
      <w:marBottom w:val="0"/>
      <w:divBdr>
        <w:top w:val="none" w:sz="0" w:space="0" w:color="auto"/>
        <w:left w:val="none" w:sz="0" w:space="0" w:color="auto"/>
        <w:bottom w:val="none" w:sz="0" w:space="0" w:color="auto"/>
        <w:right w:val="none" w:sz="0" w:space="0" w:color="auto"/>
      </w:divBdr>
    </w:div>
    <w:div w:id="1417285449">
      <w:bodyDiv w:val="1"/>
      <w:marLeft w:val="0"/>
      <w:marRight w:val="0"/>
      <w:marTop w:val="0"/>
      <w:marBottom w:val="0"/>
      <w:divBdr>
        <w:top w:val="none" w:sz="0" w:space="0" w:color="auto"/>
        <w:left w:val="none" w:sz="0" w:space="0" w:color="auto"/>
        <w:bottom w:val="none" w:sz="0" w:space="0" w:color="auto"/>
        <w:right w:val="none" w:sz="0" w:space="0" w:color="auto"/>
      </w:divBdr>
    </w:div>
    <w:div w:id="1422876601">
      <w:bodyDiv w:val="1"/>
      <w:marLeft w:val="0"/>
      <w:marRight w:val="0"/>
      <w:marTop w:val="0"/>
      <w:marBottom w:val="0"/>
      <w:divBdr>
        <w:top w:val="none" w:sz="0" w:space="0" w:color="auto"/>
        <w:left w:val="none" w:sz="0" w:space="0" w:color="auto"/>
        <w:bottom w:val="none" w:sz="0" w:space="0" w:color="auto"/>
        <w:right w:val="none" w:sz="0" w:space="0" w:color="auto"/>
      </w:divBdr>
    </w:div>
    <w:div w:id="1426144527">
      <w:bodyDiv w:val="1"/>
      <w:marLeft w:val="0"/>
      <w:marRight w:val="0"/>
      <w:marTop w:val="0"/>
      <w:marBottom w:val="0"/>
      <w:divBdr>
        <w:top w:val="none" w:sz="0" w:space="0" w:color="auto"/>
        <w:left w:val="none" w:sz="0" w:space="0" w:color="auto"/>
        <w:bottom w:val="none" w:sz="0" w:space="0" w:color="auto"/>
        <w:right w:val="none" w:sz="0" w:space="0" w:color="auto"/>
      </w:divBdr>
    </w:div>
    <w:div w:id="1426221608">
      <w:bodyDiv w:val="1"/>
      <w:marLeft w:val="0"/>
      <w:marRight w:val="0"/>
      <w:marTop w:val="0"/>
      <w:marBottom w:val="0"/>
      <w:divBdr>
        <w:top w:val="none" w:sz="0" w:space="0" w:color="auto"/>
        <w:left w:val="none" w:sz="0" w:space="0" w:color="auto"/>
        <w:bottom w:val="none" w:sz="0" w:space="0" w:color="auto"/>
        <w:right w:val="none" w:sz="0" w:space="0" w:color="auto"/>
      </w:divBdr>
    </w:div>
    <w:div w:id="1426612596">
      <w:bodyDiv w:val="1"/>
      <w:marLeft w:val="0"/>
      <w:marRight w:val="0"/>
      <w:marTop w:val="0"/>
      <w:marBottom w:val="0"/>
      <w:divBdr>
        <w:top w:val="none" w:sz="0" w:space="0" w:color="auto"/>
        <w:left w:val="none" w:sz="0" w:space="0" w:color="auto"/>
        <w:bottom w:val="none" w:sz="0" w:space="0" w:color="auto"/>
        <w:right w:val="none" w:sz="0" w:space="0" w:color="auto"/>
      </w:divBdr>
    </w:div>
    <w:div w:id="1431967119">
      <w:bodyDiv w:val="1"/>
      <w:marLeft w:val="0"/>
      <w:marRight w:val="0"/>
      <w:marTop w:val="0"/>
      <w:marBottom w:val="0"/>
      <w:divBdr>
        <w:top w:val="none" w:sz="0" w:space="0" w:color="auto"/>
        <w:left w:val="none" w:sz="0" w:space="0" w:color="auto"/>
        <w:bottom w:val="none" w:sz="0" w:space="0" w:color="auto"/>
        <w:right w:val="none" w:sz="0" w:space="0" w:color="auto"/>
      </w:divBdr>
    </w:div>
    <w:div w:id="1438019695">
      <w:bodyDiv w:val="1"/>
      <w:marLeft w:val="0"/>
      <w:marRight w:val="0"/>
      <w:marTop w:val="0"/>
      <w:marBottom w:val="0"/>
      <w:divBdr>
        <w:top w:val="none" w:sz="0" w:space="0" w:color="auto"/>
        <w:left w:val="none" w:sz="0" w:space="0" w:color="auto"/>
        <w:bottom w:val="none" w:sz="0" w:space="0" w:color="auto"/>
        <w:right w:val="none" w:sz="0" w:space="0" w:color="auto"/>
      </w:divBdr>
    </w:div>
    <w:div w:id="1438940827">
      <w:bodyDiv w:val="1"/>
      <w:marLeft w:val="0"/>
      <w:marRight w:val="0"/>
      <w:marTop w:val="0"/>
      <w:marBottom w:val="0"/>
      <w:divBdr>
        <w:top w:val="none" w:sz="0" w:space="0" w:color="auto"/>
        <w:left w:val="none" w:sz="0" w:space="0" w:color="auto"/>
        <w:bottom w:val="none" w:sz="0" w:space="0" w:color="auto"/>
        <w:right w:val="none" w:sz="0" w:space="0" w:color="auto"/>
      </w:divBdr>
    </w:div>
    <w:div w:id="1442382299">
      <w:bodyDiv w:val="1"/>
      <w:marLeft w:val="0"/>
      <w:marRight w:val="0"/>
      <w:marTop w:val="0"/>
      <w:marBottom w:val="0"/>
      <w:divBdr>
        <w:top w:val="none" w:sz="0" w:space="0" w:color="auto"/>
        <w:left w:val="none" w:sz="0" w:space="0" w:color="auto"/>
        <w:bottom w:val="none" w:sz="0" w:space="0" w:color="auto"/>
        <w:right w:val="none" w:sz="0" w:space="0" w:color="auto"/>
      </w:divBdr>
    </w:div>
    <w:div w:id="1442920565">
      <w:bodyDiv w:val="1"/>
      <w:marLeft w:val="0"/>
      <w:marRight w:val="0"/>
      <w:marTop w:val="0"/>
      <w:marBottom w:val="0"/>
      <w:divBdr>
        <w:top w:val="none" w:sz="0" w:space="0" w:color="auto"/>
        <w:left w:val="none" w:sz="0" w:space="0" w:color="auto"/>
        <w:bottom w:val="none" w:sz="0" w:space="0" w:color="auto"/>
        <w:right w:val="none" w:sz="0" w:space="0" w:color="auto"/>
      </w:divBdr>
    </w:div>
    <w:div w:id="1443645722">
      <w:bodyDiv w:val="1"/>
      <w:marLeft w:val="0"/>
      <w:marRight w:val="0"/>
      <w:marTop w:val="0"/>
      <w:marBottom w:val="0"/>
      <w:divBdr>
        <w:top w:val="none" w:sz="0" w:space="0" w:color="auto"/>
        <w:left w:val="none" w:sz="0" w:space="0" w:color="auto"/>
        <w:bottom w:val="none" w:sz="0" w:space="0" w:color="auto"/>
        <w:right w:val="none" w:sz="0" w:space="0" w:color="auto"/>
      </w:divBdr>
    </w:div>
    <w:div w:id="1446078351">
      <w:bodyDiv w:val="1"/>
      <w:marLeft w:val="0"/>
      <w:marRight w:val="0"/>
      <w:marTop w:val="0"/>
      <w:marBottom w:val="0"/>
      <w:divBdr>
        <w:top w:val="none" w:sz="0" w:space="0" w:color="auto"/>
        <w:left w:val="none" w:sz="0" w:space="0" w:color="auto"/>
        <w:bottom w:val="none" w:sz="0" w:space="0" w:color="auto"/>
        <w:right w:val="none" w:sz="0" w:space="0" w:color="auto"/>
      </w:divBdr>
    </w:div>
    <w:div w:id="1446267249">
      <w:bodyDiv w:val="1"/>
      <w:marLeft w:val="0"/>
      <w:marRight w:val="0"/>
      <w:marTop w:val="0"/>
      <w:marBottom w:val="0"/>
      <w:divBdr>
        <w:top w:val="none" w:sz="0" w:space="0" w:color="auto"/>
        <w:left w:val="none" w:sz="0" w:space="0" w:color="auto"/>
        <w:bottom w:val="none" w:sz="0" w:space="0" w:color="auto"/>
        <w:right w:val="none" w:sz="0" w:space="0" w:color="auto"/>
      </w:divBdr>
    </w:div>
    <w:div w:id="1453283742">
      <w:bodyDiv w:val="1"/>
      <w:marLeft w:val="0"/>
      <w:marRight w:val="0"/>
      <w:marTop w:val="0"/>
      <w:marBottom w:val="0"/>
      <w:divBdr>
        <w:top w:val="none" w:sz="0" w:space="0" w:color="auto"/>
        <w:left w:val="none" w:sz="0" w:space="0" w:color="auto"/>
        <w:bottom w:val="none" w:sz="0" w:space="0" w:color="auto"/>
        <w:right w:val="none" w:sz="0" w:space="0" w:color="auto"/>
      </w:divBdr>
    </w:div>
    <w:div w:id="1453523685">
      <w:bodyDiv w:val="1"/>
      <w:marLeft w:val="0"/>
      <w:marRight w:val="0"/>
      <w:marTop w:val="0"/>
      <w:marBottom w:val="0"/>
      <w:divBdr>
        <w:top w:val="none" w:sz="0" w:space="0" w:color="auto"/>
        <w:left w:val="none" w:sz="0" w:space="0" w:color="auto"/>
        <w:bottom w:val="none" w:sz="0" w:space="0" w:color="auto"/>
        <w:right w:val="none" w:sz="0" w:space="0" w:color="auto"/>
      </w:divBdr>
    </w:div>
    <w:div w:id="1454250926">
      <w:bodyDiv w:val="1"/>
      <w:marLeft w:val="0"/>
      <w:marRight w:val="0"/>
      <w:marTop w:val="0"/>
      <w:marBottom w:val="0"/>
      <w:divBdr>
        <w:top w:val="none" w:sz="0" w:space="0" w:color="auto"/>
        <w:left w:val="none" w:sz="0" w:space="0" w:color="auto"/>
        <w:bottom w:val="none" w:sz="0" w:space="0" w:color="auto"/>
        <w:right w:val="none" w:sz="0" w:space="0" w:color="auto"/>
      </w:divBdr>
    </w:div>
    <w:div w:id="1470703022">
      <w:bodyDiv w:val="1"/>
      <w:marLeft w:val="0"/>
      <w:marRight w:val="0"/>
      <w:marTop w:val="0"/>
      <w:marBottom w:val="0"/>
      <w:divBdr>
        <w:top w:val="none" w:sz="0" w:space="0" w:color="auto"/>
        <w:left w:val="none" w:sz="0" w:space="0" w:color="auto"/>
        <w:bottom w:val="none" w:sz="0" w:space="0" w:color="auto"/>
        <w:right w:val="none" w:sz="0" w:space="0" w:color="auto"/>
      </w:divBdr>
    </w:div>
    <w:div w:id="1474369153">
      <w:bodyDiv w:val="1"/>
      <w:marLeft w:val="0"/>
      <w:marRight w:val="0"/>
      <w:marTop w:val="0"/>
      <w:marBottom w:val="0"/>
      <w:divBdr>
        <w:top w:val="none" w:sz="0" w:space="0" w:color="auto"/>
        <w:left w:val="none" w:sz="0" w:space="0" w:color="auto"/>
        <w:bottom w:val="none" w:sz="0" w:space="0" w:color="auto"/>
        <w:right w:val="none" w:sz="0" w:space="0" w:color="auto"/>
      </w:divBdr>
    </w:div>
    <w:div w:id="1474835569">
      <w:bodyDiv w:val="1"/>
      <w:marLeft w:val="0"/>
      <w:marRight w:val="0"/>
      <w:marTop w:val="0"/>
      <w:marBottom w:val="0"/>
      <w:divBdr>
        <w:top w:val="none" w:sz="0" w:space="0" w:color="auto"/>
        <w:left w:val="none" w:sz="0" w:space="0" w:color="auto"/>
        <w:bottom w:val="none" w:sz="0" w:space="0" w:color="auto"/>
        <w:right w:val="none" w:sz="0" w:space="0" w:color="auto"/>
      </w:divBdr>
    </w:div>
    <w:div w:id="1480535930">
      <w:bodyDiv w:val="1"/>
      <w:marLeft w:val="0"/>
      <w:marRight w:val="0"/>
      <w:marTop w:val="0"/>
      <w:marBottom w:val="0"/>
      <w:divBdr>
        <w:top w:val="none" w:sz="0" w:space="0" w:color="auto"/>
        <w:left w:val="none" w:sz="0" w:space="0" w:color="auto"/>
        <w:bottom w:val="none" w:sz="0" w:space="0" w:color="auto"/>
        <w:right w:val="none" w:sz="0" w:space="0" w:color="auto"/>
      </w:divBdr>
    </w:div>
    <w:div w:id="1482693103">
      <w:bodyDiv w:val="1"/>
      <w:marLeft w:val="0"/>
      <w:marRight w:val="0"/>
      <w:marTop w:val="0"/>
      <w:marBottom w:val="0"/>
      <w:divBdr>
        <w:top w:val="none" w:sz="0" w:space="0" w:color="auto"/>
        <w:left w:val="none" w:sz="0" w:space="0" w:color="auto"/>
        <w:bottom w:val="none" w:sz="0" w:space="0" w:color="auto"/>
        <w:right w:val="none" w:sz="0" w:space="0" w:color="auto"/>
      </w:divBdr>
    </w:div>
    <w:div w:id="1486125817">
      <w:bodyDiv w:val="1"/>
      <w:marLeft w:val="0"/>
      <w:marRight w:val="0"/>
      <w:marTop w:val="0"/>
      <w:marBottom w:val="0"/>
      <w:divBdr>
        <w:top w:val="none" w:sz="0" w:space="0" w:color="auto"/>
        <w:left w:val="none" w:sz="0" w:space="0" w:color="auto"/>
        <w:bottom w:val="none" w:sz="0" w:space="0" w:color="auto"/>
        <w:right w:val="none" w:sz="0" w:space="0" w:color="auto"/>
      </w:divBdr>
    </w:div>
    <w:div w:id="1487042333">
      <w:bodyDiv w:val="1"/>
      <w:marLeft w:val="0"/>
      <w:marRight w:val="0"/>
      <w:marTop w:val="0"/>
      <w:marBottom w:val="0"/>
      <w:divBdr>
        <w:top w:val="none" w:sz="0" w:space="0" w:color="auto"/>
        <w:left w:val="none" w:sz="0" w:space="0" w:color="auto"/>
        <w:bottom w:val="none" w:sz="0" w:space="0" w:color="auto"/>
        <w:right w:val="none" w:sz="0" w:space="0" w:color="auto"/>
      </w:divBdr>
    </w:div>
    <w:div w:id="1488548152">
      <w:bodyDiv w:val="1"/>
      <w:marLeft w:val="0"/>
      <w:marRight w:val="0"/>
      <w:marTop w:val="0"/>
      <w:marBottom w:val="0"/>
      <w:divBdr>
        <w:top w:val="none" w:sz="0" w:space="0" w:color="auto"/>
        <w:left w:val="none" w:sz="0" w:space="0" w:color="auto"/>
        <w:bottom w:val="none" w:sz="0" w:space="0" w:color="auto"/>
        <w:right w:val="none" w:sz="0" w:space="0" w:color="auto"/>
      </w:divBdr>
    </w:div>
    <w:div w:id="1490825208">
      <w:bodyDiv w:val="1"/>
      <w:marLeft w:val="0"/>
      <w:marRight w:val="0"/>
      <w:marTop w:val="0"/>
      <w:marBottom w:val="0"/>
      <w:divBdr>
        <w:top w:val="none" w:sz="0" w:space="0" w:color="auto"/>
        <w:left w:val="none" w:sz="0" w:space="0" w:color="auto"/>
        <w:bottom w:val="none" w:sz="0" w:space="0" w:color="auto"/>
        <w:right w:val="none" w:sz="0" w:space="0" w:color="auto"/>
      </w:divBdr>
    </w:div>
    <w:div w:id="1492020067">
      <w:bodyDiv w:val="1"/>
      <w:marLeft w:val="0"/>
      <w:marRight w:val="0"/>
      <w:marTop w:val="0"/>
      <w:marBottom w:val="0"/>
      <w:divBdr>
        <w:top w:val="none" w:sz="0" w:space="0" w:color="auto"/>
        <w:left w:val="none" w:sz="0" w:space="0" w:color="auto"/>
        <w:bottom w:val="none" w:sz="0" w:space="0" w:color="auto"/>
        <w:right w:val="none" w:sz="0" w:space="0" w:color="auto"/>
      </w:divBdr>
    </w:div>
    <w:div w:id="1503466071">
      <w:bodyDiv w:val="1"/>
      <w:marLeft w:val="0"/>
      <w:marRight w:val="0"/>
      <w:marTop w:val="0"/>
      <w:marBottom w:val="0"/>
      <w:divBdr>
        <w:top w:val="none" w:sz="0" w:space="0" w:color="auto"/>
        <w:left w:val="none" w:sz="0" w:space="0" w:color="auto"/>
        <w:bottom w:val="none" w:sz="0" w:space="0" w:color="auto"/>
        <w:right w:val="none" w:sz="0" w:space="0" w:color="auto"/>
      </w:divBdr>
    </w:div>
    <w:div w:id="1506895944">
      <w:bodyDiv w:val="1"/>
      <w:marLeft w:val="0"/>
      <w:marRight w:val="0"/>
      <w:marTop w:val="0"/>
      <w:marBottom w:val="0"/>
      <w:divBdr>
        <w:top w:val="none" w:sz="0" w:space="0" w:color="auto"/>
        <w:left w:val="none" w:sz="0" w:space="0" w:color="auto"/>
        <w:bottom w:val="none" w:sz="0" w:space="0" w:color="auto"/>
        <w:right w:val="none" w:sz="0" w:space="0" w:color="auto"/>
      </w:divBdr>
    </w:div>
    <w:div w:id="1507786809">
      <w:bodyDiv w:val="1"/>
      <w:marLeft w:val="0"/>
      <w:marRight w:val="0"/>
      <w:marTop w:val="0"/>
      <w:marBottom w:val="0"/>
      <w:divBdr>
        <w:top w:val="none" w:sz="0" w:space="0" w:color="auto"/>
        <w:left w:val="none" w:sz="0" w:space="0" w:color="auto"/>
        <w:bottom w:val="none" w:sz="0" w:space="0" w:color="auto"/>
        <w:right w:val="none" w:sz="0" w:space="0" w:color="auto"/>
      </w:divBdr>
    </w:div>
    <w:div w:id="1513181525">
      <w:bodyDiv w:val="1"/>
      <w:marLeft w:val="0"/>
      <w:marRight w:val="0"/>
      <w:marTop w:val="0"/>
      <w:marBottom w:val="0"/>
      <w:divBdr>
        <w:top w:val="none" w:sz="0" w:space="0" w:color="auto"/>
        <w:left w:val="none" w:sz="0" w:space="0" w:color="auto"/>
        <w:bottom w:val="none" w:sz="0" w:space="0" w:color="auto"/>
        <w:right w:val="none" w:sz="0" w:space="0" w:color="auto"/>
      </w:divBdr>
    </w:div>
    <w:div w:id="1514108254">
      <w:bodyDiv w:val="1"/>
      <w:marLeft w:val="0"/>
      <w:marRight w:val="0"/>
      <w:marTop w:val="0"/>
      <w:marBottom w:val="0"/>
      <w:divBdr>
        <w:top w:val="none" w:sz="0" w:space="0" w:color="auto"/>
        <w:left w:val="none" w:sz="0" w:space="0" w:color="auto"/>
        <w:bottom w:val="none" w:sz="0" w:space="0" w:color="auto"/>
        <w:right w:val="none" w:sz="0" w:space="0" w:color="auto"/>
      </w:divBdr>
    </w:div>
    <w:div w:id="1524784842">
      <w:bodyDiv w:val="1"/>
      <w:marLeft w:val="0"/>
      <w:marRight w:val="0"/>
      <w:marTop w:val="0"/>
      <w:marBottom w:val="0"/>
      <w:divBdr>
        <w:top w:val="none" w:sz="0" w:space="0" w:color="auto"/>
        <w:left w:val="none" w:sz="0" w:space="0" w:color="auto"/>
        <w:bottom w:val="none" w:sz="0" w:space="0" w:color="auto"/>
        <w:right w:val="none" w:sz="0" w:space="0" w:color="auto"/>
      </w:divBdr>
    </w:div>
    <w:div w:id="1526560774">
      <w:bodyDiv w:val="1"/>
      <w:marLeft w:val="0"/>
      <w:marRight w:val="0"/>
      <w:marTop w:val="0"/>
      <w:marBottom w:val="0"/>
      <w:divBdr>
        <w:top w:val="none" w:sz="0" w:space="0" w:color="auto"/>
        <w:left w:val="none" w:sz="0" w:space="0" w:color="auto"/>
        <w:bottom w:val="none" w:sz="0" w:space="0" w:color="auto"/>
        <w:right w:val="none" w:sz="0" w:space="0" w:color="auto"/>
      </w:divBdr>
    </w:div>
    <w:div w:id="1534154805">
      <w:bodyDiv w:val="1"/>
      <w:marLeft w:val="0"/>
      <w:marRight w:val="0"/>
      <w:marTop w:val="0"/>
      <w:marBottom w:val="0"/>
      <w:divBdr>
        <w:top w:val="none" w:sz="0" w:space="0" w:color="auto"/>
        <w:left w:val="none" w:sz="0" w:space="0" w:color="auto"/>
        <w:bottom w:val="none" w:sz="0" w:space="0" w:color="auto"/>
        <w:right w:val="none" w:sz="0" w:space="0" w:color="auto"/>
      </w:divBdr>
    </w:div>
    <w:div w:id="1536888698">
      <w:bodyDiv w:val="1"/>
      <w:marLeft w:val="0"/>
      <w:marRight w:val="0"/>
      <w:marTop w:val="0"/>
      <w:marBottom w:val="0"/>
      <w:divBdr>
        <w:top w:val="none" w:sz="0" w:space="0" w:color="auto"/>
        <w:left w:val="none" w:sz="0" w:space="0" w:color="auto"/>
        <w:bottom w:val="none" w:sz="0" w:space="0" w:color="auto"/>
        <w:right w:val="none" w:sz="0" w:space="0" w:color="auto"/>
      </w:divBdr>
    </w:div>
    <w:div w:id="1536967430">
      <w:bodyDiv w:val="1"/>
      <w:marLeft w:val="0"/>
      <w:marRight w:val="0"/>
      <w:marTop w:val="0"/>
      <w:marBottom w:val="0"/>
      <w:divBdr>
        <w:top w:val="none" w:sz="0" w:space="0" w:color="auto"/>
        <w:left w:val="none" w:sz="0" w:space="0" w:color="auto"/>
        <w:bottom w:val="none" w:sz="0" w:space="0" w:color="auto"/>
        <w:right w:val="none" w:sz="0" w:space="0" w:color="auto"/>
      </w:divBdr>
    </w:div>
    <w:div w:id="1540584570">
      <w:bodyDiv w:val="1"/>
      <w:marLeft w:val="0"/>
      <w:marRight w:val="0"/>
      <w:marTop w:val="0"/>
      <w:marBottom w:val="0"/>
      <w:divBdr>
        <w:top w:val="none" w:sz="0" w:space="0" w:color="auto"/>
        <w:left w:val="none" w:sz="0" w:space="0" w:color="auto"/>
        <w:bottom w:val="none" w:sz="0" w:space="0" w:color="auto"/>
        <w:right w:val="none" w:sz="0" w:space="0" w:color="auto"/>
      </w:divBdr>
    </w:div>
    <w:div w:id="1546334037">
      <w:bodyDiv w:val="1"/>
      <w:marLeft w:val="0"/>
      <w:marRight w:val="0"/>
      <w:marTop w:val="0"/>
      <w:marBottom w:val="0"/>
      <w:divBdr>
        <w:top w:val="none" w:sz="0" w:space="0" w:color="auto"/>
        <w:left w:val="none" w:sz="0" w:space="0" w:color="auto"/>
        <w:bottom w:val="none" w:sz="0" w:space="0" w:color="auto"/>
        <w:right w:val="none" w:sz="0" w:space="0" w:color="auto"/>
      </w:divBdr>
    </w:div>
    <w:div w:id="1546336757">
      <w:bodyDiv w:val="1"/>
      <w:marLeft w:val="0"/>
      <w:marRight w:val="0"/>
      <w:marTop w:val="0"/>
      <w:marBottom w:val="0"/>
      <w:divBdr>
        <w:top w:val="none" w:sz="0" w:space="0" w:color="auto"/>
        <w:left w:val="none" w:sz="0" w:space="0" w:color="auto"/>
        <w:bottom w:val="none" w:sz="0" w:space="0" w:color="auto"/>
        <w:right w:val="none" w:sz="0" w:space="0" w:color="auto"/>
      </w:divBdr>
    </w:div>
    <w:div w:id="1547529337">
      <w:bodyDiv w:val="1"/>
      <w:marLeft w:val="0"/>
      <w:marRight w:val="0"/>
      <w:marTop w:val="0"/>
      <w:marBottom w:val="0"/>
      <w:divBdr>
        <w:top w:val="none" w:sz="0" w:space="0" w:color="auto"/>
        <w:left w:val="none" w:sz="0" w:space="0" w:color="auto"/>
        <w:bottom w:val="none" w:sz="0" w:space="0" w:color="auto"/>
        <w:right w:val="none" w:sz="0" w:space="0" w:color="auto"/>
      </w:divBdr>
    </w:div>
    <w:div w:id="1549491247">
      <w:bodyDiv w:val="1"/>
      <w:marLeft w:val="0"/>
      <w:marRight w:val="0"/>
      <w:marTop w:val="0"/>
      <w:marBottom w:val="0"/>
      <w:divBdr>
        <w:top w:val="none" w:sz="0" w:space="0" w:color="auto"/>
        <w:left w:val="none" w:sz="0" w:space="0" w:color="auto"/>
        <w:bottom w:val="none" w:sz="0" w:space="0" w:color="auto"/>
        <w:right w:val="none" w:sz="0" w:space="0" w:color="auto"/>
      </w:divBdr>
    </w:div>
    <w:div w:id="1550335699">
      <w:bodyDiv w:val="1"/>
      <w:marLeft w:val="0"/>
      <w:marRight w:val="0"/>
      <w:marTop w:val="0"/>
      <w:marBottom w:val="0"/>
      <w:divBdr>
        <w:top w:val="none" w:sz="0" w:space="0" w:color="auto"/>
        <w:left w:val="none" w:sz="0" w:space="0" w:color="auto"/>
        <w:bottom w:val="none" w:sz="0" w:space="0" w:color="auto"/>
        <w:right w:val="none" w:sz="0" w:space="0" w:color="auto"/>
      </w:divBdr>
    </w:div>
    <w:div w:id="1552377823">
      <w:bodyDiv w:val="1"/>
      <w:marLeft w:val="0"/>
      <w:marRight w:val="0"/>
      <w:marTop w:val="0"/>
      <w:marBottom w:val="0"/>
      <w:divBdr>
        <w:top w:val="none" w:sz="0" w:space="0" w:color="auto"/>
        <w:left w:val="none" w:sz="0" w:space="0" w:color="auto"/>
        <w:bottom w:val="none" w:sz="0" w:space="0" w:color="auto"/>
        <w:right w:val="none" w:sz="0" w:space="0" w:color="auto"/>
      </w:divBdr>
    </w:div>
    <w:div w:id="1556699126">
      <w:bodyDiv w:val="1"/>
      <w:marLeft w:val="0"/>
      <w:marRight w:val="0"/>
      <w:marTop w:val="0"/>
      <w:marBottom w:val="0"/>
      <w:divBdr>
        <w:top w:val="none" w:sz="0" w:space="0" w:color="auto"/>
        <w:left w:val="none" w:sz="0" w:space="0" w:color="auto"/>
        <w:bottom w:val="none" w:sz="0" w:space="0" w:color="auto"/>
        <w:right w:val="none" w:sz="0" w:space="0" w:color="auto"/>
      </w:divBdr>
    </w:div>
    <w:div w:id="1557088173">
      <w:bodyDiv w:val="1"/>
      <w:marLeft w:val="0"/>
      <w:marRight w:val="0"/>
      <w:marTop w:val="0"/>
      <w:marBottom w:val="0"/>
      <w:divBdr>
        <w:top w:val="none" w:sz="0" w:space="0" w:color="auto"/>
        <w:left w:val="none" w:sz="0" w:space="0" w:color="auto"/>
        <w:bottom w:val="none" w:sz="0" w:space="0" w:color="auto"/>
        <w:right w:val="none" w:sz="0" w:space="0" w:color="auto"/>
      </w:divBdr>
    </w:div>
    <w:div w:id="1560093595">
      <w:bodyDiv w:val="1"/>
      <w:marLeft w:val="0"/>
      <w:marRight w:val="0"/>
      <w:marTop w:val="0"/>
      <w:marBottom w:val="0"/>
      <w:divBdr>
        <w:top w:val="none" w:sz="0" w:space="0" w:color="auto"/>
        <w:left w:val="none" w:sz="0" w:space="0" w:color="auto"/>
        <w:bottom w:val="none" w:sz="0" w:space="0" w:color="auto"/>
        <w:right w:val="none" w:sz="0" w:space="0" w:color="auto"/>
      </w:divBdr>
    </w:div>
    <w:div w:id="1560240700">
      <w:bodyDiv w:val="1"/>
      <w:marLeft w:val="0"/>
      <w:marRight w:val="0"/>
      <w:marTop w:val="0"/>
      <w:marBottom w:val="0"/>
      <w:divBdr>
        <w:top w:val="none" w:sz="0" w:space="0" w:color="auto"/>
        <w:left w:val="none" w:sz="0" w:space="0" w:color="auto"/>
        <w:bottom w:val="none" w:sz="0" w:space="0" w:color="auto"/>
        <w:right w:val="none" w:sz="0" w:space="0" w:color="auto"/>
      </w:divBdr>
    </w:div>
    <w:div w:id="1561210556">
      <w:bodyDiv w:val="1"/>
      <w:marLeft w:val="0"/>
      <w:marRight w:val="0"/>
      <w:marTop w:val="0"/>
      <w:marBottom w:val="0"/>
      <w:divBdr>
        <w:top w:val="none" w:sz="0" w:space="0" w:color="auto"/>
        <w:left w:val="none" w:sz="0" w:space="0" w:color="auto"/>
        <w:bottom w:val="none" w:sz="0" w:space="0" w:color="auto"/>
        <w:right w:val="none" w:sz="0" w:space="0" w:color="auto"/>
      </w:divBdr>
    </w:div>
    <w:div w:id="1564411068">
      <w:bodyDiv w:val="1"/>
      <w:marLeft w:val="0"/>
      <w:marRight w:val="0"/>
      <w:marTop w:val="0"/>
      <w:marBottom w:val="0"/>
      <w:divBdr>
        <w:top w:val="none" w:sz="0" w:space="0" w:color="auto"/>
        <w:left w:val="none" w:sz="0" w:space="0" w:color="auto"/>
        <w:bottom w:val="none" w:sz="0" w:space="0" w:color="auto"/>
        <w:right w:val="none" w:sz="0" w:space="0" w:color="auto"/>
      </w:divBdr>
    </w:div>
    <w:div w:id="1576476586">
      <w:bodyDiv w:val="1"/>
      <w:marLeft w:val="0"/>
      <w:marRight w:val="0"/>
      <w:marTop w:val="0"/>
      <w:marBottom w:val="0"/>
      <w:divBdr>
        <w:top w:val="none" w:sz="0" w:space="0" w:color="auto"/>
        <w:left w:val="none" w:sz="0" w:space="0" w:color="auto"/>
        <w:bottom w:val="none" w:sz="0" w:space="0" w:color="auto"/>
        <w:right w:val="none" w:sz="0" w:space="0" w:color="auto"/>
      </w:divBdr>
    </w:div>
    <w:div w:id="1577276144">
      <w:bodyDiv w:val="1"/>
      <w:marLeft w:val="0"/>
      <w:marRight w:val="0"/>
      <w:marTop w:val="0"/>
      <w:marBottom w:val="0"/>
      <w:divBdr>
        <w:top w:val="none" w:sz="0" w:space="0" w:color="auto"/>
        <w:left w:val="none" w:sz="0" w:space="0" w:color="auto"/>
        <w:bottom w:val="none" w:sz="0" w:space="0" w:color="auto"/>
        <w:right w:val="none" w:sz="0" w:space="0" w:color="auto"/>
      </w:divBdr>
    </w:div>
    <w:div w:id="1584874243">
      <w:bodyDiv w:val="1"/>
      <w:marLeft w:val="0"/>
      <w:marRight w:val="0"/>
      <w:marTop w:val="0"/>
      <w:marBottom w:val="0"/>
      <w:divBdr>
        <w:top w:val="none" w:sz="0" w:space="0" w:color="auto"/>
        <w:left w:val="none" w:sz="0" w:space="0" w:color="auto"/>
        <w:bottom w:val="none" w:sz="0" w:space="0" w:color="auto"/>
        <w:right w:val="none" w:sz="0" w:space="0" w:color="auto"/>
      </w:divBdr>
    </w:div>
    <w:div w:id="1586842441">
      <w:bodyDiv w:val="1"/>
      <w:marLeft w:val="0"/>
      <w:marRight w:val="0"/>
      <w:marTop w:val="0"/>
      <w:marBottom w:val="0"/>
      <w:divBdr>
        <w:top w:val="none" w:sz="0" w:space="0" w:color="auto"/>
        <w:left w:val="none" w:sz="0" w:space="0" w:color="auto"/>
        <w:bottom w:val="none" w:sz="0" w:space="0" w:color="auto"/>
        <w:right w:val="none" w:sz="0" w:space="0" w:color="auto"/>
      </w:divBdr>
    </w:div>
    <w:div w:id="1588419129">
      <w:bodyDiv w:val="1"/>
      <w:marLeft w:val="0"/>
      <w:marRight w:val="0"/>
      <w:marTop w:val="0"/>
      <w:marBottom w:val="0"/>
      <w:divBdr>
        <w:top w:val="none" w:sz="0" w:space="0" w:color="auto"/>
        <w:left w:val="none" w:sz="0" w:space="0" w:color="auto"/>
        <w:bottom w:val="none" w:sz="0" w:space="0" w:color="auto"/>
        <w:right w:val="none" w:sz="0" w:space="0" w:color="auto"/>
      </w:divBdr>
    </w:div>
    <w:div w:id="1590775380">
      <w:bodyDiv w:val="1"/>
      <w:marLeft w:val="0"/>
      <w:marRight w:val="0"/>
      <w:marTop w:val="0"/>
      <w:marBottom w:val="0"/>
      <w:divBdr>
        <w:top w:val="none" w:sz="0" w:space="0" w:color="auto"/>
        <w:left w:val="none" w:sz="0" w:space="0" w:color="auto"/>
        <w:bottom w:val="none" w:sz="0" w:space="0" w:color="auto"/>
        <w:right w:val="none" w:sz="0" w:space="0" w:color="auto"/>
      </w:divBdr>
    </w:div>
    <w:div w:id="1591424463">
      <w:bodyDiv w:val="1"/>
      <w:marLeft w:val="0"/>
      <w:marRight w:val="0"/>
      <w:marTop w:val="0"/>
      <w:marBottom w:val="0"/>
      <w:divBdr>
        <w:top w:val="none" w:sz="0" w:space="0" w:color="auto"/>
        <w:left w:val="none" w:sz="0" w:space="0" w:color="auto"/>
        <w:bottom w:val="none" w:sz="0" w:space="0" w:color="auto"/>
        <w:right w:val="none" w:sz="0" w:space="0" w:color="auto"/>
      </w:divBdr>
    </w:div>
    <w:div w:id="1594556887">
      <w:bodyDiv w:val="1"/>
      <w:marLeft w:val="0"/>
      <w:marRight w:val="0"/>
      <w:marTop w:val="0"/>
      <w:marBottom w:val="0"/>
      <w:divBdr>
        <w:top w:val="none" w:sz="0" w:space="0" w:color="auto"/>
        <w:left w:val="none" w:sz="0" w:space="0" w:color="auto"/>
        <w:bottom w:val="none" w:sz="0" w:space="0" w:color="auto"/>
        <w:right w:val="none" w:sz="0" w:space="0" w:color="auto"/>
      </w:divBdr>
    </w:div>
    <w:div w:id="1597515739">
      <w:bodyDiv w:val="1"/>
      <w:marLeft w:val="0"/>
      <w:marRight w:val="0"/>
      <w:marTop w:val="0"/>
      <w:marBottom w:val="0"/>
      <w:divBdr>
        <w:top w:val="none" w:sz="0" w:space="0" w:color="auto"/>
        <w:left w:val="none" w:sz="0" w:space="0" w:color="auto"/>
        <w:bottom w:val="none" w:sz="0" w:space="0" w:color="auto"/>
        <w:right w:val="none" w:sz="0" w:space="0" w:color="auto"/>
      </w:divBdr>
    </w:div>
    <w:div w:id="1600261959">
      <w:bodyDiv w:val="1"/>
      <w:marLeft w:val="0"/>
      <w:marRight w:val="0"/>
      <w:marTop w:val="0"/>
      <w:marBottom w:val="0"/>
      <w:divBdr>
        <w:top w:val="none" w:sz="0" w:space="0" w:color="auto"/>
        <w:left w:val="none" w:sz="0" w:space="0" w:color="auto"/>
        <w:bottom w:val="none" w:sz="0" w:space="0" w:color="auto"/>
        <w:right w:val="none" w:sz="0" w:space="0" w:color="auto"/>
      </w:divBdr>
    </w:div>
    <w:div w:id="1602107823">
      <w:bodyDiv w:val="1"/>
      <w:marLeft w:val="0"/>
      <w:marRight w:val="0"/>
      <w:marTop w:val="0"/>
      <w:marBottom w:val="0"/>
      <w:divBdr>
        <w:top w:val="none" w:sz="0" w:space="0" w:color="auto"/>
        <w:left w:val="none" w:sz="0" w:space="0" w:color="auto"/>
        <w:bottom w:val="none" w:sz="0" w:space="0" w:color="auto"/>
        <w:right w:val="none" w:sz="0" w:space="0" w:color="auto"/>
      </w:divBdr>
    </w:div>
    <w:div w:id="1604149295">
      <w:bodyDiv w:val="1"/>
      <w:marLeft w:val="0"/>
      <w:marRight w:val="0"/>
      <w:marTop w:val="0"/>
      <w:marBottom w:val="0"/>
      <w:divBdr>
        <w:top w:val="none" w:sz="0" w:space="0" w:color="auto"/>
        <w:left w:val="none" w:sz="0" w:space="0" w:color="auto"/>
        <w:bottom w:val="none" w:sz="0" w:space="0" w:color="auto"/>
        <w:right w:val="none" w:sz="0" w:space="0" w:color="auto"/>
      </w:divBdr>
    </w:div>
    <w:div w:id="1604336027">
      <w:bodyDiv w:val="1"/>
      <w:marLeft w:val="0"/>
      <w:marRight w:val="0"/>
      <w:marTop w:val="0"/>
      <w:marBottom w:val="0"/>
      <w:divBdr>
        <w:top w:val="none" w:sz="0" w:space="0" w:color="auto"/>
        <w:left w:val="none" w:sz="0" w:space="0" w:color="auto"/>
        <w:bottom w:val="none" w:sz="0" w:space="0" w:color="auto"/>
        <w:right w:val="none" w:sz="0" w:space="0" w:color="auto"/>
      </w:divBdr>
    </w:div>
    <w:div w:id="1611740243">
      <w:bodyDiv w:val="1"/>
      <w:marLeft w:val="0"/>
      <w:marRight w:val="0"/>
      <w:marTop w:val="0"/>
      <w:marBottom w:val="0"/>
      <w:divBdr>
        <w:top w:val="none" w:sz="0" w:space="0" w:color="auto"/>
        <w:left w:val="none" w:sz="0" w:space="0" w:color="auto"/>
        <w:bottom w:val="none" w:sz="0" w:space="0" w:color="auto"/>
        <w:right w:val="none" w:sz="0" w:space="0" w:color="auto"/>
      </w:divBdr>
    </w:div>
    <w:div w:id="1613197729">
      <w:bodyDiv w:val="1"/>
      <w:marLeft w:val="0"/>
      <w:marRight w:val="0"/>
      <w:marTop w:val="0"/>
      <w:marBottom w:val="0"/>
      <w:divBdr>
        <w:top w:val="none" w:sz="0" w:space="0" w:color="auto"/>
        <w:left w:val="none" w:sz="0" w:space="0" w:color="auto"/>
        <w:bottom w:val="none" w:sz="0" w:space="0" w:color="auto"/>
        <w:right w:val="none" w:sz="0" w:space="0" w:color="auto"/>
      </w:divBdr>
    </w:div>
    <w:div w:id="1620257597">
      <w:bodyDiv w:val="1"/>
      <w:marLeft w:val="0"/>
      <w:marRight w:val="0"/>
      <w:marTop w:val="0"/>
      <w:marBottom w:val="0"/>
      <w:divBdr>
        <w:top w:val="none" w:sz="0" w:space="0" w:color="auto"/>
        <w:left w:val="none" w:sz="0" w:space="0" w:color="auto"/>
        <w:bottom w:val="none" w:sz="0" w:space="0" w:color="auto"/>
        <w:right w:val="none" w:sz="0" w:space="0" w:color="auto"/>
      </w:divBdr>
    </w:div>
    <w:div w:id="1623072283">
      <w:bodyDiv w:val="1"/>
      <w:marLeft w:val="0"/>
      <w:marRight w:val="0"/>
      <w:marTop w:val="0"/>
      <w:marBottom w:val="0"/>
      <w:divBdr>
        <w:top w:val="none" w:sz="0" w:space="0" w:color="auto"/>
        <w:left w:val="none" w:sz="0" w:space="0" w:color="auto"/>
        <w:bottom w:val="none" w:sz="0" w:space="0" w:color="auto"/>
        <w:right w:val="none" w:sz="0" w:space="0" w:color="auto"/>
      </w:divBdr>
    </w:div>
    <w:div w:id="1626422009">
      <w:bodyDiv w:val="1"/>
      <w:marLeft w:val="0"/>
      <w:marRight w:val="0"/>
      <w:marTop w:val="0"/>
      <w:marBottom w:val="0"/>
      <w:divBdr>
        <w:top w:val="none" w:sz="0" w:space="0" w:color="auto"/>
        <w:left w:val="none" w:sz="0" w:space="0" w:color="auto"/>
        <w:bottom w:val="none" w:sz="0" w:space="0" w:color="auto"/>
        <w:right w:val="none" w:sz="0" w:space="0" w:color="auto"/>
      </w:divBdr>
    </w:div>
    <w:div w:id="1635065357">
      <w:bodyDiv w:val="1"/>
      <w:marLeft w:val="0"/>
      <w:marRight w:val="0"/>
      <w:marTop w:val="0"/>
      <w:marBottom w:val="0"/>
      <w:divBdr>
        <w:top w:val="none" w:sz="0" w:space="0" w:color="auto"/>
        <w:left w:val="none" w:sz="0" w:space="0" w:color="auto"/>
        <w:bottom w:val="none" w:sz="0" w:space="0" w:color="auto"/>
        <w:right w:val="none" w:sz="0" w:space="0" w:color="auto"/>
      </w:divBdr>
    </w:div>
    <w:div w:id="1635713379">
      <w:bodyDiv w:val="1"/>
      <w:marLeft w:val="0"/>
      <w:marRight w:val="0"/>
      <w:marTop w:val="0"/>
      <w:marBottom w:val="0"/>
      <w:divBdr>
        <w:top w:val="none" w:sz="0" w:space="0" w:color="auto"/>
        <w:left w:val="none" w:sz="0" w:space="0" w:color="auto"/>
        <w:bottom w:val="none" w:sz="0" w:space="0" w:color="auto"/>
        <w:right w:val="none" w:sz="0" w:space="0" w:color="auto"/>
      </w:divBdr>
    </w:div>
    <w:div w:id="1637055819">
      <w:bodyDiv w:val="1"/>
      <w:marLeft w:val="0"/>
      <w:marRight w:val="0"/>
      <w:marTop w:val="0"/>
      <w:marBottom w:val="0"/>
      <w:divBdr>
        <w:top w:val="none" w:sz="0" w:space="0" w:color="auto"/>
        <w:left w:val="none" w:sz="0" w:space="0" w:color="auto"/>
        <w:bottom w:val="none" w:sz="0" w:space="0" w:color="auto"/>
        <w:right w:val="none" w:sz="0" w:space="0" w:color="auto"/>
      </w:divBdr>
    </w:div>
    <w:div w:id="1638223033">
      <w:bodyDiv w:val="1"/>
      <w:marLeft w:val="0"/>
      <w:marRight w:val="0"/>
      <w:marTop w:val="0"/>
      <w:marBottom w:val="0"/>
      <w:divBdr>
        <w:top w:val="none" w:sz="0" w:space="0" w:color="auto"/>
        <w:left w:val="none" w:sz="0" w:space="0" w:color="auto"/>
        <w:bottom w:val="none" w:sz="0" w:space="0" w:color="auto"/>
        <w:right w:val="none" w:sz="0" w:space="0" w:color="auto"/>
      </w:divBdr>
    </w:div>
    <w:div w:id="1639990719">
      <w:bodyDiv w:val="1"/>
      <w:marLeft w:val="0"/>
      <w:marRight w:val="0"/>
      <w:marTop w:val="0"/>
      <w:marBottom w:val="0"/>
      <w:divBdr>
        <w:top w:val="none" w:sz="0" w:space="0" w:color="auto"/>
        <w:left w:val="none" w:sz="0" w:space="0" w:color="auto"/>
        <w:bottom w:val="none" w:sz="0" w:space="0" w:color="auto"/>
        <w:right w:val="none" w:sz="0" w:space="0" w:color="auto"/>
      </w:divBdr>
    </w:div>
    <w:div w:id="1640720478">
      <w:bodyDiv w:val="1"/>
      <w:marLeft w:val="0"/>
      <w:marRight w:val="0"/>
      <w:marTop w:val="0"/>
      <w:marBottom w:val="0"/>
      <w:divBdr>
        <w:top w:val="none" w:sz="0" w:space="0" w:color="auto"/>
        <w:left w:val="none" w:sz="0" w:space="0" w:color="auto"/>
        <w:bottom w:val="none" w:sz="0" w:space="0" w:color="auto"/>
        <w:right w:val="none" w:sz="0" w:space="0" w:color="auto"/>
      </w:divBdr>
    </w:div>
    <w:div w:id="1640761506">
      <w:bodyDiv w:val="1"/>
      <w:marLeft w:val="0"/>
      <w:marRight w:val="0"/>
      <w:marTop w:val="0"/>
      <w:marBottom w:val="0"/>
      <w:divBdr>
        <w:top w:val="none" w:sz="0" w:space="0" w:color="auto"/>
        <w:left w:val="none" w:sz="0" w:space="0" w:color="auto"/>
        <w:bottom w:val="none" w:sz="0" w:space="0" w:color="auto"/>
        <w:right w:val="none" w:sz="0" w:space="0" w:color="auto"/>
      </w:divBdr>
    </w:div>
    <w:div w:id="1640770765">
      <w:bodyDiv w:val="1"/>
      <w:marLeft w:val="0"/>
      <w:marRight w:val="0"/>
      <w:marTop w:val="0"/>
      <w:marBottom w:val="0"/>
      <w:divBdr>
        <w:top w:val="none" w:sz="0" w:space="0" w:color="auto"/>
        <w:left w:val="none" w:sz="0" w:space="0" w:color="auto"/>
        <w:bottom w:val="none" w:sz="0" w:space="0" w:color="auto"/>
        <w:right w:val="none" w:sz="0" w:space="0" w:color="auto"/>
      </w:divBdr>
    </w:div>
    <w:div w:id="1644314036">
      <w:bodyDiv w:val="1"/>
      <w:marLeft w:val="0"/>
      <w:marRight w:val="0"/>
      <w:marTop w:val="0"/>
      <w:marBottom w:val="0"/>
      <w:divBdr>
        <w:top w:val="none" w:sz="0" w:space="0" w:color="auto"/>
        <w:left w:val="none" w:sz="0" w:space="0" w:color="auto"/>
        <w:bottom w:val="none" w:sz="0" w:space="0" w:color="auto"/>
        <w:right w:val="none" w:sz="0" w:space="0" w:color="auto"/>
      </w:divBdr>
    </w:div>
    <w:div w:id="1645886075">
      <w:bodyDiv w:val="1"/>
      <w:marLeft w:val="0"/>
      <w:marRight w:val="0"/>
      <w:marTop w:val="0"/>
      <w:marBottom w:val="0"/>
      <w:divBdr>
        <w:top w:val="none" w:sz="0" w:space="0" w:color="auto"/>
        <w:left w:val="none" w:sz="0" w:space="0" w:color="auto"/>
        <w:bottom w:val="none" w:sz="0" w:space="0" w:color="auto"/>
        <w:right w:val="none" w:sz="0" w:space="0" w:color="auto"/>
      </w:divBdr>
    </w:div>
    <w:div w:id="1647860714">
      <w:bodyDiv w:val="1"/>
      <w:marLeft w:val="0"/>
      <w:marRight w:val="0"/>
      <w:marTop w:val="0"/>
      <w:marBottom w:val="0"/>
      <w:divBdr>
        <w:top w:val="none" w:sz="0" w:space="0" w:color="auto"/>
        <w:left w:val="none" w:sz="0" w:space="0" w:color="auto"/>
        <w:bottom w:val="none" w:sz="0" w:space="0" w:color="auto"/>
        <w:right w:val="none" w:sz="0" w:space="0" w:color="auto"/>
      </w:divBdr>
    </w:div>
    <w:div w:id="1655602893">
      <w:bodyDiv w:val="1"/>
      <w:marLeft w:val="0"/>
      <w:marRight w:val="0"/>
      <w:marTop w:val="0"/>
      <w:marBottom w:val="0"/>
      <w:divBdr>
        <w:top w:val="none" w:sz="0" w:space="0" w:color="auto"/>
        <w:left w:val="none" w:sz="0" w:space="0" w:color="auto"/>
        <w:bottom w:val="none" w:sz="0" w:space="0" w:color="auto"/>
        <w:right w:val="none" w:sz="0" w:space="0" w:color="auto"/>
      </w:divBdr>
    </w:div>
    <w:div w:id="1659386209">
      <w:bodyDiv w:val="1"/>
      <w:marLeft w:val="0"/>
      <w:marRight w:val="0"/>
      <w:marTop w:val="0"/>
      <w:marBottom w:val="0"/>
      <w:divBdr>
        <w:top w:val="none" w:sz="0" w:space="0" w:color="auto"/>
        <w:left w:val="none" w:sz="0" w:space="0" w:color="auto"/>
        <w:bottom w:val="none" w:sz="0" w:space="0" w:color="auto"/>
        <w:right w:val="none" w:sz="0" w:space="0" w:color="auto"/>
      </w:divBdr>
    </w:div>
    <w:div w:id="1660497172">
      <w:bodyDiv w:val="1"/>
      <w:marLeft w:val="0"/>
      <w:marRight w:val="0"/>
      <w:marTop w:val="0"/>
      <w:marBottom w:val="0"/>
      <w:divBdr>
        <w:top w:val="none" w:sz="0" w:space="0" w:color="auto"/>
        <w:left w:val="none" w:sz="0" w:space="0" w:color="auto"/>
        <w:bottom w:val="none" w:sz="0" w:space="0" w:color="auto"/>
        <w:right w:val="none" w:sz="0" w:space="0" w:color="auto"/>
      </w:divBdr>
    </w:div>
    <w:div w:id="1666401410">
      <w:bodyDiv w:val="1"/>
      <w:marLeft w:val="0"/>
      <w:marRight w:val="0"/>
      <w:marTop w:val="0"/>
      <w:marBottom w:val="0"/>
      <w:divBdr>
        <w:top w:val="none" w:sz="0" w:space="0" w:color="auto"/>
        <w:left w:val="none" w:sz="0" w:space="0" w:color="auto"/>
        <w:bottom w:val="none" w:sz="0" w:space="0" w:color="auto"/>
        <w:right w:val="none" w:sz="0" w:space="0" w:color="auto"/>
      </w:divBdr>
    </w:div>
    <w:div w:id="1666589739">
      <w:bodyDiv w:val="1"/>
      <w:marLeft w:val="0"/>
      <w:marRight w:val="0"/>
      <w:marTop w:val="0"/>
      <w:marBottom w:val="0"/>
      <w:divBdr>
        <w:top w:val="none" w:sz="0" w:space="0" w:color="auto"/>
        <w:left w:val="none" w:sz="0" w:space="0" w:color="auto"/>
        <w:bottom w:val="none" w:sz="0" w:space="0" w:color="auto"/>
        <w:right w:val="none" w:sz="0" w:space="0" w:color="auto"/>
      </w:divBdr>
    </w:div>
    <w:div w:id="1667316250">
      <w:bodyDiv w:val="1"/>
      <w:marLeft w:val="0"/>
      <w:marRight w:val="0"/>
      <w:marTop w:val="0"/>
      <w:marBottom w:val="0"/>
      <w:divBdr>
        <w:top w:val="none" w:sz="0" w:space="0" w:color="auto"/>
        <w:left w:val="none" w:sz="0" w:space="0" w:color="auto"/>
        <w:bottom w:val="none" w:sz="0" w:space="0" w:color="auto"/>
        <w:right w:val="none" w:sz="0" w:space="0" w:color="auto"/>
      </w:divBdr>
    </w:div>
    <w:div w:id="1668171227">
      <w:bodyDiv w:val="1"/>
      <w:marLeft w:val="0"/>
      <w:marRight w:val="0"/>
      <w:marTop w:val="0"/>
      <w:marBottom w:val="0"/>
      <w:divBdr>
        <w:top w:val="none" w:sz="0" w:space="0" w:color="auto"/>
        <w:left w:val="none" w:sz="0" w:space="0" w:color="auto"/>
        <w:bottom w:val="none" w:sz="0" w:space="0" w:color="auto"/>
        <w:right w:val="none" w:sz="0" w:space="0" w:color="auto"/>
      </w:divBdr>
    </w:div>
    <w:div w:id="1669669671">
      <w:bodyDiv w:val="1"/>
      <w:marLeft w:val="0"/>
      <w:marRight w:val="0"/>
      <w:marTop w:val="0"/>
      <w:marBottom w:val="0"/>
      <w:divBdr>
        <w:top w:val="none" w:sz="0" w:space="0" w:color="auto"/>
        <w:left w:val="none" w:sz="0" w:space="0" w:color="auto"/>
        <w:bottom w:val="none" w:sz="0" w:space="0" w:color="auto"/>
        <w:right w:val="none" w:sz="0" w:space="0" w:color="auto"/>
      </w:divBdr>
    </w:div>
    <w:div w:id="1674529744">
      <w:bodyDiv w:val="1"/>
      <w:marLeft w:val="0"/>
      <w:marRight w:val="0"/>
      <w:marTop w:val="0"/>
      <w:marBottom w:val="0"/>
      <w:divBdr>
        <w:top w:val="none" w:sz="0" w:space="0" w:color="auto"/>
        <w:left w:val="none" w:sz="0" w:space="0" w:color="auto"/>
        <w:bottom w:val="none" w:sz="0" w:space="0" w:color="auto"/>
        <w:right w:val="none" w:sz="0" w:space="0" w:color="auto"/>
      </w:divBdr>
    </w:div>
    <w:div w:id="1674799959">
      <w:bodyDiv w:val="1"/>
      <w:marLeft w:val="0"/>
      <w:marRight w:val="0"/>
      <w:marTop w:val="0"/>
      <w:marBottom w:val="0"/>
      <w:divBdr>
        <w:top w:val="none" w:sz="0" w:space="0" w:color="auto"/>
        <w:left w:val="none" w:sz="0" w:space="0" w:color="auto"/>
        <w:bottom w:val="none" w:sz="0" w:space="0" w:color="auto"/>
        <w:right w:val="none" w:sz="0" w:space="0" w:color="auto"/>
      </w:divBdr>
    </w:div>
    <w:div w:id="1680885234">
      <w:bodyDiv w:val="1"/>
      <w:marLeft w:val="0"/>
      <w:marRight w:val="0"/>
      <w:marTop w:val="0"/>
      <w:marBottom w:val="0"/>
      <w:divBdr>
        <w:top w:val="none" w:sz="0" w:space="0" w:color="auto"/>
        <w:left w:val="none" w:sz="0" w:space="0" w:color="auto"/>
        <w:bottom w:val="none" w:sz="0" w:space="0" w:color="auto"/>
        <w:right w:val="none" w:sz="0" w:space="0" w:color="auto"/>
      </w:divBdr>
    </w:div>
    <w:div w:id="1681931314">
      <w:bodyDiv w:val="1"/>
      <w:marLeft w:val="0"/>
      <w:marRight w:val="0"/>
      <w:marTop w:val="0"/>
      <w:marBottom w:val="0"/>
      <w:divBdr>
        <w:top w:val="none" w:sz="0" w:space="0" w:color="auto"/>
        <w:left w:val="none" w:sz="0" w:space="0" w:color="auto"/>
        <w:bottom w:val="none" w:sz="0" w:space="0" w:color="auto"/>
        <w:right w:val="none" w:sz="0" w:space="0" w:color="auto"/>
      </w:divBdr>
    </w:div>
    <w:div w:id="1684626323">
      <w:bodyDiv w:val="1"/>
      <w:marLeft w:val="0"/>
      <w:marRight w:val="0"/>
      <w:marTop w:val="0"/>
      <w:marBottom w:val="0"/>
      <w:divBdr>
        <w:top w:val="none" w:sz="0" w:space="0" w:color="auto"/>
        <w:left w:val="none" w:sz="0" w:space="0" w:color="auto"/>
        <w:bottom w:val="none" w:sz="0" w:space="0" w:color="auto"/>
        <w:right w:val="none" w:sz="0" w:space="0" w:color="auto"/>
      </w:divBdr>
    </w:div>
    <w:div w:id="1690327747">
      <w:bodyDiv w:val="1"/>
      <w:marLeft w:val="0"/>
      <w:marRight w:val="0"/>
      <w:marTop w:val="0"/>
      <w:marBottom w:val="0"/>
      <w:divBdr>
        <w:top w:val="none" w:sz="0" w:space="0" w:color="auto"/>
        <w:left w:val="none" w:sz="0" w:space="0" w:color="auto"/>
        <w:bottom w:val="none" w:sz="0" w:space="0" w:color="auto"/>
        <w:right w:val="none" w:sz="0" w:space="0" w:color="auto"/>
      </w:divBdr>
    </w:div>
    <w:div w:id="1698431702">
      <w:bodyDiv w:val="1"/>
      <w:marLeft w:val="0"/>
      <w:marRight w:val="0"/>
      <w:marTop w:val="0"/>
      <w:marBottom w:val="0"/>
      <w:divBdr>
        <w:top w:val="none" w:sz="0" w:space="0" w:color="auto"/>
        <w:left w:val="none" w:sz="0" w:space="0" w:color="auto"/>
        <w:bottom w:val="none" w:sz="0" w:space="0" w:color="auto"/>
        <w:right w:val="none" w:sz="0" w:space="0" w:color="auto"/>
      </w:divBdr>
    </w:div>
    <w:div w:id="1698849449">
      <w:bodyDiv w:val="1"/>
      <w:marLeft w:val="0"/>
      <w:marRight w:val="0"/>
      <w:marTop w:val="0"/>
      <w:marBottom w:val="0"/>
      <w:divBdr>
        <w:top w:val="none" w:sz="0" w:space="0" w:color="auto"/>
        <w:left w:val="none" w:sz="0" w:space="0" w:color="auto"/>
        <w:bottom w:val="none" w:sz="0" w:space="0" w:color="auto"/>
        <w:right w:val="none" w:sz="0" w:space="0" w:color="auto"/>
      </w:divBdr>
    </w:div>
    <w:div w:id="1702895762">
      <w:bodyDiv w:val="1"/>
      <w:marLeft w:val="0"/>
      <w:marRight w:val="0"/>
      <w:marTop w:val="0"/>
      <w:marBottom w:val="0"/>
      <w:divBdr>
        <w:top w:val="none" w:sz="0" w:space="0" w:color="auto"/>
        <w:left w:val="none" w:sz="0" w:space="0" w:color="auto"/>
        <w:bottom w:val="none" w:sz="0" w:space="0" w:color="auto"/>
        <w:right w:val="none" w:sz="0" w:space="0" w:color="auto"/>
      </w:divBdr>
    </w:div>
    <w:div w:id="1712610732">
      <w:bodyDiv w:val="1"/>
      <w:marLeft w:val="0"/>
      <w:marRight w:val="0"/>
      <w:marTop w:val="0"/>
      <w:marBottom w:val="0"/>
      <w:divBdr>
        <w:top w:val="none" w:sz="0" w:space="0" w:color="auto"/>
        <w:left w:val="none" w:sz="0" w:space="0" w:color="auto"/>
        <w:bottom w:val="none" w:sz="0" w:space="0" w:color="auto"/>
        <w:right w:val="none" w:sz="0" w:space="0" w:color="auto"/>
      </w:divBdr>
    </w:div>
    <w:div w:id="1715081676">
      <w:bodyDiv w:val="1"/>
      <w:marLeft w:val="0"/>
      <w:marRight w:val="0"/>
      <w:marTop w:val="0"/>
      <w:marBottom w:val="0"/>
      <w:divBdr>
        <w:top w:val="none" w:sz="0" w:space="0" w:color="auto"/>
        <w:left w:val="none" w:sz="0" w:space="0" w:color="auto"/>
        <w:bottom w:val="none" w:sz="0" w:space="0" w:color="auto"/>
        <w:right w:val="none" w:sz="0" w:space="0" w:color="auto"/>
      </w:divBdr>
    </w:div>
    <w:div w:id="1716273728">
      <w:bodyDiv w:val="1"/>
      <w:marLeft w:val="0"/>
      <w:marRight w:val="0"/>
      <w:marTop w:val="0"/>
      <w:marBottom w:val="0"/>
      <w:divBdr>
        <w:top w:val="none" w:sz="0" w:space="0" w:color="auto"/>
        <w:left w:val="none" w:sz="0" w:space="0" w:color="auto"/>
        <w:bottom w:val="none" w:sz="0" w:space="0" w:color="auto"/>
        <w:right w:val="none" w:sz="0" w:space="0" w:color="auto"/>
      </w:divBdr>
    </w:div>
    <w:div w:id="1723865886">
      <w:bodyDiv w:val="1"/>
      <w:marLeft w:val="0"/>
      <w:marRight w:val="0"/>
      <w:marTop w:val="0"/>
      <w:marBottom w:val="0"/>
      <w:divBdr>
        <w:top w:val="none" w:sz="0" w:space="0" w:color="auto"/>
        <w:left w:val="none" w:sz="0" w:space="0" w:color="auto"/>
        <w:bottom w:val="none" w:sz="0" w:space="0" w:color="auto"/>
        <w:right w:val="none" w:sz="0" w:space="0" w:color="auto"/>
      </w:divBdr>
    </w:div>
    <w:div w:id="1724210599">
      <w:bodyDiv w:val="1"/>
      <w:marLeft w:val="0"/>
      <w:marRight w:val="0"/>
      <w:marTop w:val="0"/>
      <w:marBottom w:val="0"/>
      <w:divBdr>
        <w:top w:val="none" w:sz="0" w:space="0" w:color="auto"/>
        <w:left w:val="none" w:sz="0" w:space="0" w:color="auto"/>
        <w:bottom w:val="none" w:sz="0" w:space="0" w:color="auto"/>
        <w:right w:val="none" w:sz="0" w:space="0" w:color="auto"/>
      </w:divBdr>
    </w:div>
    <w:div w:id="1727298797">
      <w:bodyDiv w:val="1"/>
      <w:marLeft w:val="0"/>
      <w:marRight w:val="0"/>
      <w:marTop w:val="0"/>
      <w:marBottom w:val="0"/>
      <w:divBdr>
        <w:top w:val="none" w:sz="0" w:space="0" w:color="auto"/>
        <w:left w:val="none" w:sz="0" w:space="0" w:color="auto"/>
        <w:bottom w:val="none" w:sz="0" w:space="0" w:color="auto"/>
        <w:right w:val="none" w:sz="0" w:space="0" w:color="auto"/>
      </w:divBdr>
    </w:div>
    <w:div w:id="1732193743">
      <w:bodyDiv w:val="1"/>
      <w:marLeft w:val="0"/>
      <w:marRight w:val="0"/>
      <w:marTop w:val="0"/>
      <w:marBottom w:val="0"/>
      <w:divBdr>
        <w:top w:val="none" w:sz="0" w:space="0" w:color="auto"/>
        <w:left w:val="none" w:sz="0" w:space="0" w:color="auto"/>
        <w:bottom w:val="none" w:sz="0" w:space="0" w:color="auto"/>
        <w:right w:val="none" w:sz="0" w:space="0" w:color="auto"/>
      </w:divBdr>
    </w:div>
    <w:div w:id="1733309500">
      <w:bodyDiv w:val="1"/>
      <w:marLeft w:val="0"/>
      <w:marRight w:val="0"/>
      <w:marTop w:val="0"/>
      <w:marBottom w:val="0"/>
      <w:divBdr>
        <w:top w:val="none" w:sz="0" w:space="0" w:color="auto"/>
        <w:left w:val="none" w:sz="0" w:space="0" w:color="auto"/>
        <w:bottom w:val="none" w:sz="0" w:space="0" w:color="auto"/>
        <w:right w:val="none" w:sz="0" w:space="0" w:color="auto"/>
      </w:divBdr>
    </w:div>
    <w:div w:id="1737122270">
      <w:bodyDiv w:val="1"/>
      <w:marLeft w:val="0"/>
      <w:marRight w:val="0"/>
      <w:marTop w:val="0"/>
      <w:marBottom w:val="0"/>
      <w:divBdr>
        <w:top w:val="none" w:sz="0" w:space="0" w:color="auto"/>
        <w:left w:val="none" w:sz="0" w:space="0" w:color="auto"/>
        <w:bottom w:val="none" w:sz="0" w:space="0" w:color="auto"/>
        <w:right w:val="none" w:sz="0" w:space="0" w:color="auto"/>
      </w:divBdr>
    </w:div>
    <w:div w:id="1753548675">
      <w:bodyDiv w:val="1"/>
      <w:marLeft w:val="0"/>
      <w:marRight w:val="0"/>
      <w:marTop w:val="0"/>
      <w:marBottom w:val="0"/>
      <w:divBdr>
        <w:top w:val="none" w:sz="0" w:space="0" w:color="auto"/>
        <w:left w:val="none" w:sz="0" w:space="0" w:color="auto"/>
        <w:bottom w:val="none" w:sz="0" w:space="0" w:color="auto"/>
        <w:right w:val="none" w:sz="0" w:space="0" w:color="auto"/>
      </w:divBdr>
    </w:div>
    <w:div w:id="1764378918">
      <w:bodyDiv w:val="1"/>
      <w:marLeft w:val="0"/>
      <w:marRight w:val="0"/>
      <w:marTop w:val="0"/>
      <w:marBottom w:val="0"/>
      <w:divBdr>
        <w:top w:val="none" w:sz="0" w:space="0" w:color="auto"/>
        <w:left w:val="none" w:sz="0" w:space="0" w:color="auto"/>
        <w:bottom w:val="none" w:sz="0" w:space="0" w:color="auto"/>
        <w:right w:val="none" w:sz="0" w:space="0" w:color="auto"/>
      </w:divBdr>
    </w:div>
    <w:div w:id="1766799079">
      <w:bodyDiv w:val="1"/>
      <w:marLeft w:val="0"/>
      <w:marRight w:val="0"/>
      <w:marTop w:val="0"/>
      <w:marBottom w:val="0"/>
      <w:divBdr>
        <w:top w:val="none" w:sz="0" w:space="0" w:color="auto"/>
        <w:left w:val="none" w:sz="0" w:space="0" w:color="auto"/>
        <w:bottom w:val="none" w:sz="0" w:space="0" w:color="auto"/>
        <w:right w:val="none" w:sz="0" w:space="0" w:color="auto"/>
      </w:divBdr>
    </w:div>
    <w:div w:id="1767923160">
      <w:bodyDiv w:val="1"/>
      <w:marLeft w:val="0"/>
      <w:marRight w:val="0"/>
      <w:marTop w:val="0"/>
      <w:marBottom w:val="0"/>
      <w:divBdr>
        <w:top w:val="none" w:sz="0" w:space="0" w:color="auto"/>
        <w:left w:val="none" w:sz="0" w:space="0" w:color="auto"/>
        <w:bottom w:val="none" w:sz="0" w:space="0" w:color="auto"/>
        <w:right w:val="none" w:sz="0" w:space="0" w:color="auto"/>
      </w:divBdr>
    </w:div>
    <w:div w:id="1769812316">
      <w:bodyDiv w:val="1"/>
      <w:marLeft w:val="0"/>
      <w:marRight w:val="0"/>
      <w:marTop w:val="0"/>
      <w:marBottom w:val="0"/>
      <w:divBdr>
        <w:top w:val="none" w:sz="0" w:space="0" w:color="auto"/>
        <w:left w:val="none" w:sz="0" w:space="0" w:color="auto"/>
        <w:bottom w:val="none" w:sz="0" w:space="0" w:color="auto"/>
        <w:right w:val="none" w:sz="0" w:space="0" w:color="auto"/>
      </w:divBdr>
    </w:div>
    <w:div w:id="1770006056">
      <w:bodyDiv w:val="1"/>
      <w:marLeft w:val="0"/>
      <w:marRight w:val="0"/>
      <w:marTop w:val="0"/>
      <w:marBottom w:val="0"/>
      <w:divBdr>
        <w:top w:val="none" w:sz="0" w:space="0" w:color="auto"/>
        <w:left w:val="none" w:sz="0" w:space="0" w:color="auto"/>
        <w:bottom w:val="none" w:sz="0" w:space="0" w:color="auto"/>
        <w:right w:val="none" w:sz="0" w:space="0" w:color="auto"/>
      </w:divBdr>
    </w:div>
    <w:div w:id="1772899234">
      <w:bodyDiv w:val="1"/>
      <w:marLeft w:val="0"/>
      <w:marRight w:val="0"/>
      <w:marTop w:val="0"/>
      <w:marBottom w:val="0"/>
      <w:divBdr>
        <w:top w:val="none" w:sz="0" w:space="0" w:color="auto"/>
        <w:left w:val="none" w:sz="0" w:space="0" w:color="auto"/>
        <w:bottom w:val="none" w:sz="0" w:space="0" w:color="auto"/>
        <w:right w:val="none" w:sz="0" w:space="0" w:color="auto"/>
      </w:divBdr>
    </w:div>
    <w:div w:id="1776092064">
      <w:bodyDiv w:val="1"/>
      <w:marLeft w:val="0"/>
      <w:marRight w:val="0"/>
      <w:marTop w:val="0"/>
      <w:marBottom w:val="0"/>
      <w:divBdr>
        <w:top w:val="none" w:sz="0" w:space="0" w:color="auto"/>
        <w:left w:val="none" w:sz="0" w:space="0" w:color="auto"/>
        <w:bottom w:val="none" w:sz="0" w:space="0" w:color="auto"/>
        <w:right w:val="none" w:sz="0" w:space="0" w:color="auto"/>
      </w:divBdr>
    </w:div>
    <w:div w:id="1779448034">
      <w:bodyDiv w:val="1"/>
      <w:marLeft w:val="0"/>
      <w:marRight w:val="0"/>
      <w:marTop w:val="0"/>
      <w:marBottom w:val="0"/>
      <w:divBdr>
        <w:top w:val="none" w:sz="0" w:space="0" w:color="auto"/>
        <w:left w:val="none" w:sz="0" w:space="0" w:color="auto"/>
        <w:bottom w:val="none" w:sz="0" w:space="0" w:color="auto"/>
        <w:right w:val="none" w:sz="0" w:space="0" w:color="auto"/>
      </w:divBdr>
    </w:div>
    <w:div w:id="1780176121">
      <w:bodyDiv w:val="1"/>
      <w:marLeft w:val="0"/>
      <w:marRight w:val="0"/>
      <w:marTop w:val="0"/>
      <w:marBottom w:val="0"/>
      <w:divBdr>
        <w:top w:val="none" w:sz="0" w:space="0" w:color="auto"/>
        <w:left w:val="none" w:sz="0" w:space="0" w:color="auto"/>
        <w:bottom w:val="none" w:sz="0" w:space="0" w:color="auto"/>
        <w:right w:val="none" w:sz="0" w:space="0" w:color="auto"/>
      </w:divBdr>
    </w:div>
    <w:div w:id="1794205757">
      <w:bodyDiv w:val="1"/>
      <w:marLeft w:val="0"/>
      <w:marRight w:val="0"/>
      <w:marTop w:val="0"/>
      <w:marBottom w:val="0"/>
      <w:divBdr>
        <w:top w:val="none" w:sz="0" w:space="0" w:color="auto"/>
        <w:left w:val="none" w:sz="0" w:space="0" w:color="auto"/>
        <w:bottom w:val="none" w:sz="0" w:space="0" w:color="auto"/>
        <w:right w:val="none" w:sz="0" w:space="0" w:color="auto"/>
      </w:divBdr>
    </w:div>
    <w:div w:id="1812168179">
      <w:bodyDiv w:val="1"/>
      <w:marLeft w:val="0"/>
      <w:marRight w:val="0"/>
      <w:marTop w:val="0"/>
      <w:marBottom w:val="0"/>
      <w:divBdr>
        <w:top w:val="none" w:sz="0" w:space="0" w:color="auto"/>
        <w:left w:val="none" w:sz="0" w:space="0" w:color="auto"/>
        <w:bottom w:val="none" w:sz="0" w:space="0" w:color="auto"/>
        <w:right w:val="none" w:sz="0" w:space="0" w:color="auto"/>
      </w:divBdr>
    </w:div>
    <w:div w:id="1817214943">
      <w:bodyDiv w:val="1"/>
      <w:marLeft w:val="0"/>
      <w:marRight w:val="0"/>
      <w:marTop w:val="0"/>
      <w:marBottom w:val="0"/>
      <w:divBdr>
        <w:top w:val="none" w:sz="0" w:space="0" w:color="auto"/>
        <w:left w:val="none" w:sz="0" w:space="0" w:color="auto"/>
        <w:bottom w:val="none" w:sz="0" w:space="0" w:color="auto"/>
        <w:right w:val="none" w:sz="0" w:space="0" w:color="auto"/>
      </w:divBdr>
    </w:div>
    <w:div w:id="1821848066">
      <w:bodyDiv w:val="1"/>
      <w:marLeft w:val="0"/>
      <w:marRight w:val="0"/>
      <w:marTop w:val="0"/>
      <w:marBottom w:val="0"/>
      <w:divBdr>
        <w:top w:val="none" w:sz="0" w:space="0" w:color="auto"/>
        <w:left w:val="none" w:sz="0" w:space="0" w:color="auto"/>
        <w:bottom w:val="none" w:sz="0" w:space="0" w:color="auto"/>
        <w:right w:val="none" w:sz="0" w:space="0" w:color="auto"/>
      </w:divBdr>
    </w:div>
    <w:div w:id="1822965469">
      <w:bodyDiv w:val="1"/>
      <w:marLeft w:val="0"/>
      <w:marRight w:val="0"/>
      <w:marTop w:val="0"/>
      <w:marBottom w:val="0"/>
      <w:divBdr>
        <w:top w:val="none" w:sz="0" w:space="0" w:color="auto"/>
        <w:left w:val="none" w:sz="0" w:space="0" w:color="auto"/>
        <w:bottom w:val="none" w:sz="0" w:space="0" w:color="auto"/>
        <w:right w:val="none" w:sz="0" w:space="0" w:color="auto"/>
      </w:divBdr>
    </w:div>
    <w:div w:id="1825707113">
      <w:bodyDiv w:val="1"/>
      <w:marLeft w:val="0"/>
      <w:marRight w:val="0"/>
      <w:marTop w:val="0"/>
      <w:marBottom w:val="0"/>
      <w:divBdr>
        <w:top w:val="none" w:sz="0" w:space="0" w:color="auto"/>
        <w:left w:val="none" w:sz="0" w:space="0" w:color="auto"/>
        <w:bottom w:val="none" w:sz="0" w:space="0" w:color="auto"/>
        <w:right w:val="none" w:sz="0" w:space="0" w:color="auto"/>
      </w:divBdr>
    </w:div>
    <w:div w:id="1826316737">
      <w:bodyDiv w:val="1"/>
      <w:marLeft w:val="0"/>
      <w:marRight w:val="0"/>
      <w:marTop w:val="0"/>
      <w:marBottom w:val="0"/>
      <w:divBdr>
        <w:top w:val="none" w:sz="0" w:space="0" w:color="auto"/>
        <w:left w:val="none" w:sz="0" w:space="0" w:color="auto"/>
        <w:bottom w:val="none" w:sz="0" w:space="0" w:color="auto"/>
        <w:right w:val="none" w:sz="0" w:space="0" w:color="auto"/>
      </w:divBdr>
    </w:div>
    <w:div w:id="1829394793">
      <w:bodyDiv w:val="1"/>
      <w:marLeft w:val="0"/>
      <w:marRight w:val="0"/>
      <w:marTop w:val="0"/>
      <w:marBottom w:val="0"/>
      <w:divBdr>
        <w:top w:val="none" w:sz="0" w:space="0" w:color="auto"/>
        <w:left w:val="none" w:sz="0" w:space="0" w:color="auto"/>
        <w:bottom w:val="none" w:sz="0" w:space="0" w:color="auto"/>
        <w:right w:val="none" w:sz="0" w:space="0" w:color="auto"/>
      </w:divBdr>
    </w:div>
    <w:div w:id="1832259483">
      <w:bodyDiv w:val="1"/>
      <w:marLeft w:val="0"/>
      <w:marRight w:val="0"/>
      <w:marTop w:val="0"/>
      <w:marBottom w:val="0"/>
      <w:divBdr>
        <w:top w:val="none" w:sz="0" w:space="0" w:color="auto"/>
        <w:left w:val="none" w:sz="0" w:space="0" w:color="auto"/>
        <w:bottom w:val="none" w:sz="0" w:space="0" w:color="auto"/>
        <w:right w:val="none" w:sz="0" w:space="0" w:color="auto"/>
      </w:divBdr>
    </w:div>
    <w:div w:id="1835292238">
      <w:bodyDiv w:val="1"/>
      <w:marLeft w:val="0"/>
      <w:marRight w:val="0"/>
      <w:marTop w:val="0"/>
      <w:marBottom w:val="0"/>
      <w:divBdr>
        <w:top w:val="none" w:sz="0" w:space="0" w:color="auto"/>
        <w:left w:val="none" w:sz="0" w:space="0" w:color="auto"/>
        <w:bottom w:val="none" w:sz="0" w:space="0" w:color="auto"/>
        <w:right w:val="none" w:sz="0" w:space="0" w:color="auto"/>
      </w:divBdr>
    </w:div>
    <w:div w:id="1836457078">
      <w:bodyDiv w:val="1"/>
      <w:marLeft w:val="0"/>
      <w:marRight w:val="0"/>
      <w:marTop w:val="0"/>
      <w:marBottom w:val="0"/>
      <w:divBdr>
        <w:top w:val="none" w:sz="0" w:space="0" w:color="auto"/>
        <w:left w:val="none" w:sz="0" w:space="0" w:color="auto"/>
        <w:bottom w:val="none" w:sz="0" w:space="0" w:color="auto"/>
        <w:right w:val="none" w:sz="0" w:space="0" w:color="auto"/>
      </w:divBdr>
    </w:div>
    <w:div w:id="1836801502">
      <w:bodyDiv w:val="1"/>
      <w:marLeft w:val="0"/>
      <w:marRight w:val="0"/>
      <w:marTop w:val="0"/>
      <w:marBottom w:val="0"/>
      <w:divBdr>
        <w:top w:val="none" w:sz="0" w:space="0" w:color="auto"/>
        <w:left w:val="none" w:sz="0" w:space="0" w:color="auto"/>
        <w:bottom w:val="none" w:sz="0" w:space="0" w:color="auto"/>
        <w:right w:val="none" w:sz="0" w:space="0" w:color="auto"/>
      </w:divBdr>
    </w:div>
    <w:div w:id="1840462570">
      <w:bodyDiv w:val="1"/>
      <w:marLeft w:val="0"/>
      <w:marRight w:val="0"/>
      <w:marTop w:val="0"/>
      <w:marBottom w:val="0"/>
      <w:divBdr>
        <w:top w:val="none" w:sz="0" w:space="0" w:color="auto"/>
        <w:left w:val="none" w:sz="0" w:space="0" w:color="auto"/>
        <w:bottom w:val="none" w:sz="0" w:space="0" w:color="auto"/>
        <w:right w:val="none" w:sz="0" w:space="0" w:color="auto"/>
      </w:divBdr>
    </w:div>
    <w:div w:id="1840999150">
      <w:bodyDiv w:val="1"/>
      <w:marLeft w:val="0"/>
      <w:marRight w:val="0"/>
      <w:marTop w:val="0"/>
      <w:marBottom w:val="0"/>
      <w:divBdr>
        <w:top w:val="none" w:sz="0" w:space="0" w:color="auto"/>
        <w:left w:val="none" w:sz="0" w:space="0" w:color="auto"/>
        <w:bottom w:val="none" w:sz="0" w:space="0" w:color="auto"/>
        <w:right w:val="none" w:sz="0" w:space="0" w:color="auto"/>
      </w:divBdr>
    </w:div>
    <w:div w:id="1844123329">
      <w:bodyDiv w:val="1"/>
      <w:marLeft w:val="0"/>
      <w:marRight w:val="0"/>
      <w:marTop w:val="0"/>
      <w:marBottom w:val="0"/>
      <w:divBdr>
        <w:top w:val="none" w:sz="0" w:space="0" w:color="auto"/>
        <w:left w:val="none" w:sz="0" w:space="0" w:color="auto"/>
        <w:bottom w:val="none" w:sz="0" w:space="0" w:color="auto"/>
        <w:right w:val="none" w:sz="0" w:space="0" w:color="auto"/>
      </w:divBdr>
    </w:div>
    <w:div w:id="1853495122">
      <w:bodyDiv w:val="1"/>
      <w:marLeft w:val="0"/>
      <w:marRight w:val="0"/>
      <w:marTop w:val="0"/>
      <w:marBottom w:val="0"/>
      <w:divBdr>
        <w:top w:val="none" w:sz="0" w:space="0" w:color="auto"/>
        <w:left w:val="none" w:sz="0" w:space="0" w:color="auto"/>
        <w:bottom w:val="none" w:sz="0" w:space="0" w:color="auto"/>
        <w:right w:val="none" w:sz="0" w:space="0" w:color="auto"/>
      </w:divBdr>
    </w:div>
    <w:div w:id="1854421428">
      <w:bodyDiv w:val="1"/>
      <w:marLeft w:val="0"/>
      <w:marRight w:val="0"/>
      <w:marTop w:val="0"/>
      <w:marBottom w:val="0"/>
      <w:divBdr>
        <w:top w:val="none" w:sz="0" w:space="0" w:color="auto"/>
        <w:left w:val="none" w:sz="0" w:space="0" w:color="auto"/>
        <w:bottom w:val="none" w:sz="0" w:space="0" w:color="auto"/>
        <w:right w:val="none" w:sz="0" w:space="0" w:color="auto"/>
      </w:divBdr>
    </w:div>
    <w:div w:id="1855994943">
      <w:bodyDiv w:val="1"/>
      <w:marLeft w:val="0"/>
      <w:marRight w:val="0"/>
      <w:marTop w:val="0"/>
      <w:marBottom w:val="0"/>
      <w:divBdr>
        <w:top w:val="none" w:sz="0" w:space="0" w:color="auto"/>
        <w:left w:val="none" w:sz="0" w:space="0" w:color="auto"/>
        <w:bottom w:val="none" w:sz="0" w:space="0" w:color="auto"/>
        <w:right w:val="none" w:sz="0" w:space="0" w:color="auto"/>
      </w:divBdr>
    </w:div>
    <w:div w:id="1866022928">
      <w:bodyDiv w:val="1"/>
      <w:marLeft w:val="0"/>
      <w:marRight w:val="0"/>
      <w:marTop w:val="0"/>
      <w:marBottom w:val="0"/>
      <w:divBdr>
        <w:top w:val="none" w:sz="0" w:space="0" w:color="auto"/>
        <w:left w:val="none" w:sz="0" w:space="0" w:color="auto"/>
        <w:bottom w:val="none" w:sz="0" w:space="0" w:color="auto"/>
        <w:right w:val="none" w:sz="0" w:space="0" w:color="auto"/>
      </w:divBdr>
    </w:div>
    <w:div w:id="1874535897">
      <w:bodyDiv w:val="1"/>
      <w:marLeft w:val="0"/>
      <w:marRight w:val="0"/>
      <w:marTop w:val="0"/>
      <w:marBottom w:val="0"/>
      <w:divBdr>
        <w:top w:val="none" w:sz="0" w:space="0" w:color="auto"/>
        <w:left w:val="none" w:sz="0" w:space="0" w:color="auto"/>
        <w:bottom w:val="none" w:sz="0" w:space="0" w:color="auto"/>
        <w:right w:val="none" w:sz="0" w:space="0" w:color="auto"/>
      </w:divBdr>
    </w:div>
    <w:div w:id="1878545509">
      <w:bodyDiv w:val="1"/>
      <w:marLeft w:val="0"/>
      <w:marRight w:val="0"/>
      <w:marTop w:val="0"/>
      <w:marBottom w:val="0"/>
      <w:divBdr>
        <w:top w:val="none" w:sz="0" w:space="0" w:color="auto"/>
        <w:left w:val="none" w:sz="0" w:space="0" w:color="auto"/>
        <w:bottom w:val="none" w:sz="0" w:space="0" w:color="auto"/>
        <w:right w:val="none" w:sz="0" w:space="0" w:color="auto"/>
      </w:divBdr>
    </w:div>
    <w:div w:id="1880047481">
      <w:bodyDiv w:val="1"/>
      <w:marLeft w:val="0"/>
      <w:marRight w:val="0"/>
      <w:marTop w:val="0"/>
      <w:marBottom w:val="0"/>
      <w:divBdr>
        <w:top w:val="none" w:sz="0" w:space="0" w:color="auto"/>
        <w:left w:val="none" w:sz="0" w:space="0" w:color="auto"/>
        <w:bottom w:val="none" w:sz="0" w:space="0" w:color="auto"/>
        <w:right w:val="none" w:sz="0" w:space="0" w:color="auto"/>
      </w:divBdr>
    </w:div>
    <w:div w:id="1882131284">
      <w:bodyDiv w:val="1"/>
      <w:marLeft w:val="0"/>
      <w:marRight w:val="0"/>
      <w:marTop w:val="0"/>
      <w:marBottom w:val="0"/>
      <w:divBdr>
        <w:top w:val="none" w:sz="0" w:space="0" w:color="auto"/>
        <w:left w:val="none" w:sz="0" w:space="0" w:color="auto"/>
        <w:bottom w:val="none" w:sz="0" w:space="0" w:color="auto"/>
        <w:right w:val="none" w:sz="0" w:space="0" w:color="auto"/>
      </w:divBdr>
    </w:div>
    <w:div w:id="1885941540">
      <w:bodyDiv w:val="1"/>
      <w:marLeft w:val="0"/>
      <w:marRight w:val="0"/>
      <w:marTop w:val="0"/>
      <w:marBottom w:val="0"/>
      <w:divBdr>
        <w:top w:val="none" w:sz="0" w:space="0" w:color="auto"/>
        <w:left w:val="none" w:sz="0" w:space="0" w:color="auto"/>
        <w:bottom w:val="none" w:sz="0" w:space="0" w:color="auto"/>
        <w:right w:val="none" w:sz="0" w:space="0" w:color="auto"/>
      </w:divBdr>
    </w:div>
    <w:div w:id="1891530969">
      <w:bodyDiv w:val="1"/>
      <w:marLeft w:val="0"/>
      <w:marRight w:val="0"/>
      <w:marTop w:val="0"/>
      <w:marBottom w:val="0"/>
      <w:divBdr>
        <w:top w:val="none" w:sz="0" w:space="0" w:color="auto"/>
        <w:left w:val="none" w:sz="0" w:space="0" w:color="auto"/>
        <w:bottom w:val="none" w:sz="0" w:space="0" w:color="auto"/>
        <w:right w:val="none" w:sz="0" w:space="0" w:color="auto"/>
      </w:divBdr>
    </w:div>
    <w:div w:id="1892302784">
      <w:bodyDiv w:val="1"/>
      <w:marLeft w:val="0"/>
      <w:marRight w:val="0"/>
      <w:marTop w:val="0"/>
      <w:marBottom w:val="0"/>
      <w:divBdr>
        <w:top w:val="none" w:sz="0" w:space="0" w:color="auto"/>
        <w:left w:val="none" w:sz="0" w:space="0" w:color="auto"/>
        <w:bottom w:val="none" w:sz="0" w:space="0" w:color="auto"/>
        <w:right w:val="none" w:sz="0" w:space="0" w:color="auto"/>
      </w:divBdr>
    </w:div>
    <w:div w:id="1892883377">
      <w:bodyDiv w:val="1"/>
      <w:marLeft w:val="0"/>
      <w:marRight w:val="0"/>
      <w:marTop w:val="0"/>
      <w:marBottom w:val="0"/>
      <w:divBdr>
        <w:top w:val="none" w:sz="0" w:space="0" w:color="auto"/>
        <w:left w:val="none" w:sz="0" w:space="0" w:color="auto"/>
        <w:bottom w:val="none" w:sz="0" w:space="0" w:color="auto"/>
        <w:right w:val="none" w:sz="0" w:space="0" w:color="auto"/>
      </w:divBdr>
    </w:div>
    <w:div w:id="1899246693">
      <w:bodyDiv w:val="1"/>
      <w:marLeft w:val="0"/>
      <w:marRight w:val="0"/>
      <w:marTop w:val="0"/>
      <w:marBottom w:val="0"/>
      <w:divBdr>
        <w:top w:val="none" w:sz="0" w:space="0" w:color="auto"/>
        <w:left w:val="none" w:sz="0" w:space="0" w:color="auto"/>
        <w:bottom w:val="none" w:sz="0" w:space="0" w:color="auto"/>
        <w:right w:val="none" w:sz="0" w:space="0" w:color="auto"/>
      </w:divBdr>
    </w:div>
    <w:div w:id="1899317704">
      <w:bodyDiv w:val="1"/>
      <w:marLeft w:val="0"/>
      <w:marRight w:val="0"/>
      <w:marTop w:val="0"/>
      <w:marBottom w:val="0"/>
      <w:divBdr>
        <w:top w:val="none" w:sz="0" w:space="0" w:color="auto"/>
        <w:left w:val="none" w:sz="0" w:space="0" w:color="auto"/>
        <w:bottom w:val="none" w:sz="0" w:space="0" w:color="auto"/>
        <w:right w:val="none" w:sz="0" w:space="0" w:color="auto"/>
      </w:divBdr>
    </w:div>
    <w:div w:id="1904480827">
      <w:bodyDiv w:val="1"/>
      <w:marLeft w:val="0"/>
      <w:marRight w:val="0"/>
      <w:marTop w:val="0"/>
      <w:marBottom w:val="0"/>
      <w:divBdr>
        <w:top w:val="none" w:sz="0" w:space="0" w:color="auto"/>
        <w:left w:val="none" w:sz="0" w:space="0" w:color="auto"/>
        <w:bottom w:val="none" w:sz="0" w:space="0" w:color="auto"/>
        <w:right w:val="none" w:sz="0" w:space="0" w:color="auto"/>
      </w:divBdr>
    </w:div>
    <w:div w:id="1907102553">
      <w:bodyDiv w:val="1"/>
      <w:marLeft w:val="0"/>
      <w:marRight w:val="0"/>
      <w:marTop w:val="0"/>
      <w:marBottom w:val="0"/>
      <w:divBdr>
        <w:top w:val="none" w:sz="0" w:space="0" w:color="auto"/>
        <w:left w:val="none" w:sz="0" w:space="0" w:color="auto"/>
        <w:bottom w:val="none" w:sz="0" w:space="0" w:color="auto"/>
        <w:right w:val="none" w:sz="0" w:space="0" w:color="auto"/>
      </w:divBdr>
    </w:div>
    <w:div w:id="1911308357">
      <w:bodyDiv w:val="1"/>
      <w:marLeft w:val="0"/>
      <w:marRight w:val="0"/>
      <w:marTop w:val="0"/>
      <w:marBottom w:val="0"/>
      <w:divBdr>
        <w:top w:val="none" w:sz="0" w:space="0" w:color="auto"/>
        <w:left w:val="none" w:sz="0" w:space="0" w:color="auto"/>
        <w:bottom w:val="none" w:sz="0" w:space="0" w:color="auto"/>
        <w:right w:val="none" w:sz="0" w:space="0" w:color="auto"/>
      </w:divBdr>
    </w:div>
    <w:div w:id="1911379119">
      <w:bodyDiv w:val="1"/>
      <w:marLeft w:val="0"/>
      <w:marRight w:val="0"/>
      <w:marTop w:val="0"/>
      <w:marBottom w:val="0"/>
      <w:divBdr>
        <w:top w:val="none" w:sz="0" w:space="0" w:color="auto"/>
        <w:left w:val="none" w:sz="0" w:space="0" w:color="auto"/>
        <w:bottom w:val="none" w:sz="0" w:space="0" w:color="auto"/>
        <w:right w:val="none" w:sz="0" w:space="0" w:color="auto"/>
      </w:divBdr>
    </w:div>
    <w:div w:id="1912811729">
      <w:bodyDiv w:val="1"/>
      <w:marLeft w:val="0"/>
      <w:marRight w:val="0"/>
      <w:marTop w:val="0"/>
      <w:marBottom w:val="0"/>
      <w:divBdr>
        <w:top w:val="none" w:sz="0" w:space="0" w:color="auto"/>
        <w:left w:val="none" w:sz="0" w:space="0" w:color="auto"/>
        <w:bottom w:val="none" w:sz="0" w:space="0" w:color="auto"/>
        <w:right w:val="none" w:sz="0" w:space="0" w:color="auto"/>
      </w:divBdr>
    </w:div>
    <w:div w:id="1914656262">
      <w:bodyDiv w:val="1"/>
      <w:marLeft w:val="0"/>
      <w:marRight w:val="0"/>
      <w:marTop w:val="0"/>
      <w:marBottom w:val="0"/>
      <w:divBdr>
        <w:top w:val="none" w:sz="0" w:space="0" w:color="auto"/>
        <w:left w:val="none" w:sz="0" w:space="0" w:color="auto"/>
        <w:bottom w:val="none" w:sz="0" w:space="0" w:color="auto"/>
        <w:right w:val="none" w:sz="0" w:space="0" w:color="auto"/>
      </w:divBdr>
    </w:div>
    <w:div w:id="1916741275">
      <w:bodyDiv w:val="1"/>
      <w:marLeft w:val="0"/>
      <w:marRight w:val="0"/>
      <w:marTop w:val="0"/>
      <w:marBottom w:val="0"/>
      <w:divBdr>
        <w:top w:val="none" w:sz="0" w:space="0" w:color="auto"/>
        <w:left w:val="none" w:sz="0" w:space="0" w:color="auto"/>
        <w:bottom w:val="none" w:sz="0" w:space="0" w:color="auto"/>
        <w:right w:val="none" w:sz="0" w:space="0" w:color="auto"/>
      </w:divBdr>
    </w:div>
    <w:div w:id="1916932656">
      <w:bodyDiv w:val="1"/>
      <w:marLeft w:val="0"/>
      <w:marRight w:val="0"/>
      <w:marTop w:val="0"/>
      <w:marBottom w:val="0"/>
      <w:divBdr>
        <w:top w:val="none" w:sz="0" w:space="0" w:color="auto"/>
        <w:left w:val="none" w:sz="0" w:space="0" w:color="auto"/>
        <w:bottom w:val="none" w:sz="0" w:space="0" w:color="auto"/>
        <w:right w:val="none" w:sz="0" w:space="0" w:color="auto"/>
      </w:divBdr>
    </w:div>
    <w:div w:id="1918585730">
      <w:bodyDiv w:val="1"/>
      <w:marLeft w:val="0"/>
      <w:marRight w:val="0"/>
      <w:marTop w:val="0"/>
      <w:marBottom w:val="0"/>
      <w:divBdr>
        <w:top w:val="none" w:sz="0" w:space="0" w:color="auto"/>
        <w:left w:val="none" w:sz="0" w:space="0" w:color="auto"/>
        <w:bottom w:val="none" w:sz="0" w:space="0" w:color="auto"/>
        <w:right w:val="none" w:sz="0" w:space="0" w:color="auto"/>
      </w:divBdr>
    </w:div>
    <w:div w:id="1919559964">
      <w:bodyDiv w:val="1"/>
      <w:marLeft w:val="0"/>
      <w:marRight w:val="0"/>
      <w:marTop w:val="0"/>
      <w:marBottom w:val="0"/>
      <w:divBdr>
        <w:top w:val="none" w:sz="0" w:space="0" w:color="auto"/>
        <w:left w:val="none" w:sz="0" w:space="0" w:color="auto"/>
        <w:bottom w:val="none" w:sz="0" w:space="0" w:color="auto"/>
        <w:right w:val="none" w:sz="0" w:space="0" w:color="auto"/>
      </w:divBdr>
    </w:div>
    <w:div w:id="1922328597">
      <w:bodyDiv w:val="1"/>
      <w:marLeft w:val="0"/>
      <w:marRight w:val="0"/>
      <w:marTop w:val="0"/>
      <w:marBottom w:val="0"/>
      <w:divBdr>
        <w:top w:val="none" w:sz="0" w:space="0" w:color="auto"/>
        <w:left w:val="none" w:sz="0" w:space="0" w:color="auto"/>
        <w:bottom w:val="none" w:sz="0" w:space="0" w:color="auto"/>
        <w:right w:val="none" w:sz="0" w:space="0" w:color="auto"/>
      </w:divBdr>
    </w:div>
    <w:div w:id="1923679412">
      <w:bodyDiv w:val="1"/>
      <w:marLeft w:val="0"/>
      <w:marRight w:val="0"/>
      <w:marTop w:val="0"/>
      <w:marBottom w:val="0"/>
      <w:divBdr>
        <w:top w:val="none" w:sz="0" w:space="0" w:color="auto"/>
        <w:left w:val="none" w:sz="0" w:space="0" w:color="auto"/>
        <w:bottom w:val="none" w:sz="0" w:space="0" w:color="auto"/>
        <w:right w:val="none" w:sz="0" w:space="0" w:color="auto"/>
      </w:divBdr>
    </w:div>
    <w:div w:id="1925723353">
      <w:bodyDiv w:val="1"/>
      <w:marLeft w:val="0"/>
      <w:marRight w:val="0"/>
      <w:marTop w:val="0"/>
      <w:marBottom w:val="0"/>
      <w:divBdr>
        <w:top w:val="none" w:sz="0" w:space="0" w:color="auto"/>
        <w:left w:val="none" w:sz="0" w:space="0" w:color="auto"/>
        <w:bottom w:val="none" w:sz="0" w:space="0" w:color="auto"/>
        <w:right w:val="none" w:sz="0" w:space="0" w:color="auto"/>
      </w:divBdr>
    </w:div>
    <w:div w:id="1927809988">
      <w:bodyDiv w:val="1"/>
      <w:marLeft w:val="0"/>
      <w:marRight w:val="0"/>
      <w:marTop w:val="0"/>
      <w:marBottom w:val="0"/>
      <w:divBdr>
        <w:top w:val="none" w:sz="0" w:space="0" w:color="auto"/>
        <w:left w:val="none" w:sz="0" w:space="0" w:color="auto"/>
        <w:bottom w:val="none" w:sz="0" w:space="0" w:color="auto"/>
        <w:right w:val="none" w:sz="0" w:space="0" w:color="auto"/>
      </w:divBdr>
    </w:div>
    <w:div w:id="1929346591">
      <w:bodyDiv w:val="1"/>
      <w:marLeft w:val="0"/>
      <w:marRight w:val="0"/>
      <w:marTop w:val="0"/>
      <w:marBottom w:val="0"/>
      <w:divBdr>
        <w:top w:val="none" w:sz="0" w:space="0" w:color="auto"/>
        <w:left w:val="none" w:sz="0" w:space="0" w:color="auto"/>
        <w:bottom w:val="none" w:sz="0" w:space="0" w:color="auto"/>
        <w:right w:val="none" w:sz="0" w:space="0" w:color="auto"/>
      </w:divBdr>
    </w:div>
    <w:div w:id="1934629722">
      <w:bodyDiv w:val="1"/>
      <w:marLeft w:val="0"/>
      <w:marRight w:val="0"/>
      <w:marTop w:val="0"/>
      <w:marBottom w:val="0"/>
      <w:divBdr>
        <w:top w:val="none" w:sz="0" w:space="0" w:color="auto"/>
        <w:left w:val="none" w:sz="0" w:space="0" w:color="auto"/>
        <w:bottom w:val="none" w:sz="0" w:space="0" w:color="auto"/>
        <w:right w:val="none" w:sz="0" w:space="0" w:color="auto"/>
      </w:divBdr>
    </w:div>
    <w:div w:id="1937250155">
      <w:bodyDiv w:val="1"/>
      <w:marLeft w:val="0"/>
      <w:marRight w:val="0"/>
      <w:marTop w:val="0"/>
      <w:marBottom w:val="0"/>
      <w:divBdr>
        <w:top w:val="none" w:sz="0" w:space="0" w:color="auto"/>
        <w:left w:val="none" w:sz="0" w:space="0" w:color="auto"/>
        <w:bottom w:val="none" w:sz="0" w:space="0" w:color="auto"/>
        <w:right w:val="none" w:sz="0" w:space="0" w:color="auto"/>
      </w:divBdr>
    </w:div>
    <w:div w:id="1939101006">
      <w:bodyDiv w:val="1"/>
      <w:marLeft w:val="0"/>
      <w:marRight w:val="0"/>
      <w:marTop w:val="0"/>
      <w:marBottom w:val="0"/>
      <w:divBdr>
        <w:top w:val="none" w:sz="0" w:space="0" w:color="auto"/>
        <w:left w:val="none" w:sz="0" w:space="0" w:color="auto"/>
        <w:bottom w:val="none" w:sz="0" w:space="0" w:color="auto"/>
        <w:right w:val="none" w:sz="0" w:space="0" w:color="auto"/>
      </w:divBdr>
    </w:div>
    <w:div w:id="1940677816">
      <w:bodyDiv w:val="1"/>
      <w:marLeft w:val="0"/>
      <w:marRight w:val="0"/>
      <w:marTop w:val="0"/>
      <w:marBottom w:val="0"/>
      <w:divBdr>
        <w:top w:val="none" w:sz="0" w:space="0" w:color="auto"/>
        <w:left w:val="none" w:sz="0" w:space="0" w:color="auto"/>
        <w:bottom w:val="none" w:sz="0" w:space="0" w:color="auto"/>
        <w:right w:val="none" w:sz="0" w:space="0" w:color="auto"/>
      </w:divBdr>
    </w:div>
    <w:div w:id="1944722080">
      <w:bodyDiv w:val="1"/>
      <w:marLeft w:val="0"/>
      <w:marRight w:val="0"/>
      <w:marTop w:val="0"/>
      <w:marBottom w:val="0"/>
      <w:divBdr>
        <w:top w:val="none" w:sz="0" w:space="0" w:color="auto"/>
        <w:left w:val="none" w:sz="0" w:space="0" w:color="auto"/>
        <w:bottom w:val="none" w:sz="0" w:space="0" w:color="auto"/>
        <w:right w:val="none" w:sz="0" w:space="0" w:color="auto"/>
      </w:divBdr>
    </w:div>
    <w:div w:id="1947418345">
      <w:bodyDiv w:val="1"/>
      <w:marLeft w:val="0"/>
      <w:marRight w:val="0"/>
      <w:marTop w:val="0"/>
      <w:marBottom w:val="0"/>
      <w:divBdr>
        <w:top w:val="none" w:sz="0" w:space="0" w:color="auto"/>
        <w:left w:val="none" w:sz="0" w:space="0" w:color="auto"/>
        <w:bottom w:val="none" w:sz="0" w:space="0" w:color="auto"/>
        <w:right w:val="none" w:sz="0" w:space="0" w:color="auto"/>
      </w:divBdr>
    </w:div>
    <w:div w:id="1949195245">
      <w:bodyDiv w:val="1"/>
      <w:marLeft w:val="0"/>
      <w:marRight w:val="0"/>
      <w:marTop w:val="0"/>
      <w:marBottom w:val="0"/>
      <w:divBdr>
        <w:top w:val="none" w:sz="0" w:space="0" w:color="auto"/>
        <w:left w:val="none" w:sz="0" w:space="0" w:color="auto"/>
        <w:bottom w:val="none" w:sz="0" w:space="0" w:color="auto"/>
        <w:right w:val="none" w:sz="0" w:space="0" w:color="auto"/>
      </w:divBdr>
    </w:div>
    <w:div w:id="1951424855">
      <w:bodyDiv w:val="1"/>
      <w:marLeft w:val="0"/>
      <w:marRight w:val="0"/>
      <w:marTop w:val="0"/>
      <w:marBottom w:val="0"/>
      <w:divBdr>
        <w:top w:val="none" w:sz="0" w:space="0" w:color="auto"/>
        <w:left w:val="none" w:sz="0" w:space="0" w:color="auto"/>
        <w:bottom w:val="none" w:sz="0" w:space="0" w:color="auto"/>
        <w:right w:val="none" w:sz="0" w:space="0" w:color="auto"/>
      </w:divBdr>
    </w:div>
    <w:div w:id="1953900854">
      <w:bodyDiv w:val="1"/>
      <w:marLeft w:val="0"/>
      <w:marRight w:val="0"/>
      <w:marTop w:val="0"/>
      <w:marBottom w:val="0"/>
      <w:divBdr>
        <w:top w:val="none" w:sz="0" w:space="0" w:color="auto"/>
        <w:left w:val="none" w:sz="0" w:space="0" w:color="auto"/>
        <w:bottom w:val="none" w:sz="0" w:space="0" w:color="auto"/>
        <w:right w:val="none" w:sz="0" w:space="0" w:color="auto"/>
      </w:divBdr>
    </w:div>
    <w:div w:id="1957984024">
      <w:bodyDiv w:val="1"/>
      <w:marLeft w:val="0"/>
      <w:marRight w:val="0"/>
      <w:marTop w:val="0"/>
      <w:marBottom w:val="0"/>
      <w:divBdr>
        <w:top w:val="none" w:sz="0" w:space="0" w:color="auto"/>
        <w:left w:val="none" w:sz="0" w:space="0" w:color="auto"/>
        <w:bottom w:val="none" w:sz="0" w:space="0" w:color="auto"/>
        <w:right w:val="none" w:sz="0" w:space="0" w:color="auto"/>
      </w:divBdr>
    </w:div>
    <w:div w:id="1958025838">
      <w:bodyDiv w:val="1"/>
      <w:marLeft w:val="0"/>
      <w:marRight w:val="0"/>
      <w:marTop w:val="0"/>
      <w:marBottom w:val="0"/>
      <w:divBdr>
        <w:top w:val="none" w:sz="0" w:space="0" w:color="auto"/>
        <w:left w:val="none" w:sz="0" w:space="0" w:color="auto"/>
        <w:bottom w:val="none" w:sz="0" w:space="0" w:color="auto"/>
        <w:right w:val="none" w:sz="0" w:space="0" w:color="auto"/>
      </w:divBdr>
    </w:div>
    <w:div w:id="1960525363">
      <w:bodyDiv w:val="1"/>
      <w:marLeft w:val="0"/>
      <w:marRight w:val="0"/>
      <w:marTop w:val="0"/>
      <w:marBottom w:val="0"/>
      <w:divBdr>
        <w:top w:val="none" w:sz="0" w:space="0" w:color="auto"/>
        <w:left w:val="none" w:sz="0" w:space="0" w:color="auto"/>
        <w:bottom w:val="none" w:sz="0" w:space="0" w:color="auto"/>
        <w:right w:val="none" w:sz="0" w:space="0" w:color="auto"/>
      </w:divBdr>
    </w:div>
    <w:div w:id="1967587630">
      <w:bodyDiv w:val="1"/>
      <w:marLeft w:val="0"/>
      <w:marRight w:val="0"/>
      <w:marTop w:val="0"/>
      <w:marBottom w:val="0"/>
      <w:divBdr>
        <w:top w:val="none" w:sz="0" w:space="0" w:color="auto"/>
        <w:left w:val="none" w:sz="0" w:space="0" w:color="auto"/>
        <w:bottom w:val="none" w:sz="0" w:space="0" w:color="auto"/>
        <w:right w:val="none" w:sz="0" w:space="0" w:color="auto"/>
      </w:divBdr>
    </w:div>
    <w:div w:id="1968584933">
      <w:bodyDiv w:val="1"/>
      <w:marLeft w:val="0"/>
      <w:marRight w:val="0"/>
      <w:marTop w:val="0"/>
      <w:marBottom w:val="0"/>
      <w:divBdr>
        <w:top w:val="none" w:sz="0" w:space="0" w:color="auto"/>
        <w:left w:val="none" w:sz="0" w:space="0" w:color="auto"/>
        <w:bottom w:val="none" w:sz="0" w:space="0" w:color="auto"/>
        <w:right w:val="none" w:sz="0" w:space="0" w:color="auto"/>
      </w:divBdr>
    </w:div>
    <w:div w:id="1973898087">
      <w:bodyDiv w:val="1"/>
      <w:marLeft w:val="0"/>
      <w:marRight w:val="0"/>
      <w:marTop w:val="0"/>
      <w:marBottom w:val="0"/>
      <w:divBdr>
        <w:top w:val="none" w:sz="0" w:space="0" w:color="auto"/>
        <w:left w:val="none" w:sz="0" w:space="0" w:color="auto"/>
        <w:bottom w:val="none" w:sz="0" w:space="0" w:color="auto"/>
        <w:right w:val="none" w:sz="0" w:space="0" w:color="auto"/>
      </w:divBdr>
    </w:div>
    <w:div w:id="1978487361">
      <w:bodyDiv w:val="1"/>
      <w:marLeft w:val="0"/>
      <w:marRight w:val="0"/>
      <w:marTop w:val="0"/>
      <w:marBottom w:val="0"/>
      <w:divBdr>
        <w:top w:val="none" w:sz="0" w:space="0" w:color="auto"/>
        <w:left w:val="none" w:sz="0" w:space="0" w:color="auto"/>
        <w:bottom w:val="none" w:sz="0" w:space="0" w:color="auto"/>
        <w:right w:val="none" w:sz="0" w:space="0" w:color="auto"/>
      </w:divBdr>
    </w:div>
    <w:div w:id="1981304519">
      <w:bodyDiv w:val="1"/>
      <w:marLeft w:val="0"/>
      <w:marRight w:val="0"/>
      <w:marTop w:val="0"/>
      <w:marBottom w:val="0"/>
      <w:divBdr>
        <w:top w:val="none" w:sz="0" w:space="0" w:color="auto"/>
        <w:left w:val="none" w:sz="0" w:space="0" w:color="auto"/>
        <w:bottom w:val="none" w:sz="0" w:space="0" w:color="auto"/>
        <w:right w:val="none" w:sz="0" w:space="0" w:color="auto"/>
      </w:divBdr>
    </w:div>
    <w:div w:id="1982267465">
      <w:bodyDiv w:val="1"/>
      <w:marLeft w:val="0"/>
      <w:marRight w:val="0"/>
      <w:marTop w:val="0"/>
      <w:marBottom w:val="0"/>
      <w:divBdr>
        <w:top w:val="none" w:sz="0" w:space="0" w:color="auto"/>
        <w:left w:val="none" w:sz="0" w:space="0" w:color="auto"/>
        <w:bottom w:val="none" w:sz="0" w:space="0" w:color="auto"/>
        <w:right w:val="none" w:sz="0" w:space="0" w:color="auto"/>
      </w:divBdr>
    </w:div>
    <w:div w:id="1983342594">
      <w:bodyDiv w:val="1"/>
      <w:marLeft w:val="0"/>
      <w:marRight w:val="0"/>
      <w:marTop w:val="0"/>
      <w:marBottom w:val="0"/>
      <w:divBdr>
        <w:top w:val="none" w:sz="0" w:space="0" w:color="auto"/>
        <w:left w:val="none" w:sz="0" w:space="0" w:color="auto"/>
        <w:bottom w:val="none" w:sz="0" w:space="0" w:color="auto"/>
        <w:right w:val="none" w:sz="0" w:space="0" w:color="auto"/>
      </w:divBdr>
    </w:div>
    <w:div w:id="1984965346">
      <w:bodyDiv w:val="1"/>
      <w:marLeft w:val="0"/>
      <w:marRight w:val="0"/>
      <w:marTop w:val="0"/>
      <w:marBottom w:val="0"/>
      <w:divBdr>
        <w:top w:val="none" w:sz="0" w:space="0" w:color="auto"/>
        <w:left w:val="none" w:sz="0" w:space="0" w:color="auto"/>
        <w:bottom w:val="none" w:sz="0" w:space="0" w:color="auto"/>
        <w:right w:val="none" w:sz="0" w:space="0" w:color="auto"/>
      </w:divBdr>
    </w:div>
    <w:div w:id="1989819057">
      <w:bodyDiv w:val="1"/>
      <w:marLeft w:val="0"/>
      <w:marRight w:val="0"/>
      <w:marTop w:val="0"/>
      <w:marBottom w:val="0"/>
      <w:divBdr>
        <w:top w:val="none" w:sz="0" w:space="0" w:color="auto"/>
        <w:left w:val="none" w:sz="0" w:space="0" w:color="auto"/>
        <w:bottom w:val="none" w:sz="0" w:space="0" w:color="auto"/>
        <w:right w:val="none" w:sz="0" w:space="0" w:color="auto"/>
      </w:divBdr>
    </w:div>
    <w:div w:id="1990211850">
      <w:bodyDiv w:val="1"/>
      <w:marLeft w:val="0"/>
      <w:marRight w:val="0"/>
      <w:marTop w:val="0"/>
      <w:marBottom w:val="0"/>
      <w:divBdr>
        <w:top w:val="none" w:sz="0" w:space="0" w:color="auto"/>
        <w:left w:val="none" w:sz="0" w:space="0" w:color="auto"/>
        <w:bottom w:val="none" w:sz="0" w:space="0" w:color="auto"/>
        <w:right w:val="none" w:sz="0" w:space="0" w:color="auto"/>
      </w:divBdr>
    </w:div>
    <w:div w:id="1994067304">
      <w:bodyDiv w:val="1"/>
      <w:marLeft w:val="0"/>
      <w:marRight w:val="0"/>
      <w:marTop w:val="0"/>
      <w:marBottom w:val="0"/>
      <w:divBdr>
        <w:top w:val="none" w:sz="0" w:space="0" w:color="auto"/>
        <w:left w:val="none" w:sz="0" w:space="0" w:color="auto"/>
        <w:bottom w:val="none" w:sz="0" w:space="0" w:color="auto"/>
        <w:right w:val="none" w:sz="0" w:space="0" w:color="auto"/>
      </w:divBdr>
    </w:div>
    <w:div w:id="1994332055">
      <w:bodyDiv w:val="1"/>
      <w:marLeft w:val="0"/>
      <w:marRight w:val="0"/>
      <w:marTop w:val="0"/>
      <w:marBottom w:val="0"/>
      <w:divBdr>
        <w:top w:val="none" w:sz="0" w:space="0" w:color="auto"/>
        <w:left w:val="none" w:sz="0" w:space="0" w:color="auto"/>
        <w:bottom w:val="none" w:sz="0" w:space="0" w:color="auto"/>
        <w:right w:val="none" w:sz="0" w:space="0" w:color="auto"/>
      </w:divBdr>
    </w:div>
    <w:div w:id="1999652199">
      <w:bodyDiv w:val="1"/>
      <w:marLeft w:val="0"/>
      <w:marRight w:val="0"/>
      <w:marTop w:val="0"/>
      <w:marBottom w:val="0"/>
      <w:divBdr>
        <w:top w:val="none" w:sz="0" w:space="0" w:color="auto"/>
        <w:left w:val="none" w:sz="0" w:space="0" w:color="auto"/>
        <w:bottom w:val="none" w:sz="0" w:space="0" w:color="auto"/>
        <w:right w:val="none" w:sz="0" w:space="0" w:color="auto"/>
      </w:divBdr>
    </w:div>
    <w:div w:id="2002729920">
      <w:bodyDiv w:val="1"/>
      <w:marLeft w:val="0"/>
      <w:marRight w:val="0"/>
      <w:marTop w:val="0"/>
      <w:marBottom w:val="0"/>
      <w:divBdr>
        <w:top w:val="none" w:sz="0" w:space="0" w:color="auto"/>
        <w:left w:val="none" w:sz="0" w:space="0" w:color="auto"/>
        <w:bottom w:val="none" w:sz="0" w:space="0" w:color="auto"/>
        <w:right w:val="none" w:sz="0" w:space="0" w:color="auto"/>
      </w:divBdr>
    </w:div>
    <w:div w:id="2004357570">
      <w:bodyDiv w:val="1"/>
      <w:marLeft w:val="0"/>
      <w:marRight w:val="0"/>
      <w:marTop w:val="0"/>
      <w:marBottom w:val="0"/>
      <w:divBdr>
        <w:top w:val="none" w:sz="0" w:space="0" w:color="auto"/>
        <w:left w:val="none" w:sz="0" w:space="0" w:color="auto"/>
        <w:bottom w:val="none" w:sz="0" w:space="0" w:color="auto"/>
        <w:right w:val="none" w:sz="0" w:space="0" w:color="auto"/>
      </w:divBdr>
    </w:div>
    <w:div w:id="2006395472">
      <w:bodyDiv w:val="1"/>
      <w:marLeft w:val="0"/>
      <w:marRight w:val="0"/>
      <w:marTop w:val="0"/>
      <w:marBottom w:val="0"/>
      <w:divBdr>
        <w:top w:val="none" w:sz="0" w:space="0" w:color="auto"/>
        <w:left w:val="none" w:sz="0" w:space="0" w:color="auto"/>
        <w:bottom w:val="none" w:sz="0" w:space="0" w:color="auto"/>
        <w:right w:val="none" w:sz="0" w:space="0" w:color="auto"/>
      </w:divBdr>
    </w:div>
    <w:div w:id="2007248442">
      <w:bodyDiv w:val="1"/>
      <w:marLeft w:val="0"/>
      <w:marRight w:val="0"/>
      <w:marTop w:val="0"/>
      <w:marBottom w:val="0"/>
      <w:divBdr>
        <w:top w:val="none" w:sz="0" w:space="0" w:color="auto"/>
        <w:left w:val="none" w:sz="0" w:space="0" w:color="auto"/>
        <w:bottom w:val="none" w:sz="0" w:space="0" w:color="auto"/>
        <w:right w:val="none" w:sz="0" w:space="0" w:color="auto"/>
      </w:divBdr>
    </w:div>
    <w:div w:id="2009669011">
      <w:bodyDiv w:val="1"/>
      <w:marLeft w:val="0"/>
      <w:marRight w:val="0"/>
      <w:marTop w:val="0"/>
      <w:marBottom w:val="0"/>
      <w:divBdr>
        <w:top w:val="none" w:sz="0" w:space="0" w:color="auto"/>
        <w:left w:val="none" w:sz="0" w:space="0" w:color="auto"/>
        <w:bottom w:val="none" w:sz="0" w:space="0" w:color="auto"/>
        <w:right w:val="none" w:sz="0" w:space="0" w:color="auto"/>
      </w:divBdr>
    </w:div>
    <w:div w:id="2010206845">
      <w:bodyDiv w:val="1"/>
      <w:marLeft w:val="0"/>
      <w:marRight w:val="0"/>
      <w:marTop w:val="0"/>
      <w:marBottom w:val="0"/>
      <w:divBdr>
        <w:top w:val="none" w:sz="0" w:space="0" w:color="auto"/>
        <w:left w:val="none" w:sz="0" w:space="0" w:color="auto"/>
        <w:bottom w:val="none" w:sz="0" w:space="0" w:color="auto"/>
        <w:right w:val="none" w:sz="0" w:space="0" w:color="auto"/>
      </w:divBdr>
    </w:div>
    <w:div w:id="2019312994">
      <w:bodyDiv w:val="1"/>
      <w:marLeft w:val="0"/>
      <w:marRight w:val="0"/>
      <w:marTop w:val="0"/>
      <w:marBottom w:val="0"/>
      <w:divBdr>
        <w:top w:val="none" w:sz="0" w:space="0" w:color="auto"/>
        <w:left w:val="none" w:sz="0" w:space="0" w:color="auto"/>
        <w:bottom w:val="none" w:sz="0" w:space="0" w:color="auto"/>
        <w:right w:val="none" w:sz="0" w:space="0" w:color="auto"/>
      </w:divBdr>
    </w:div>
    <w:div w:id="2020502021">
      <w:bodyDiv w:val="1"/>
      <w:marLeft w:val="0"/>
      <w:marRight w:val="0"/>
      <w:marTop w:val="0"/>
      <w:marBottom w:val="0"/>
      <w:divBdr>
        <w:top w:val="none" w:sz="0" w:space="0" w:color="auto"/>
        <w:left w:val="none" w:sz="0" w:space="0" w:color="auto"/>
        <w:bottom w:val="none" w:sz="0" w:space="0" w:color="auto"/>
        <w:right w:val="none" w:sz="0" w:space="0" w:color="auto"/>
      </w:divBdr>
    </w:div>
    <w:div w:id="2032221138">
      <w:bodyDiv w:val="1"/>
      <w:marLeft w:val="0"/>
      <w:marRight w:val="0"/>
      <w:marTop w:val="0"/>
      <w:marBottom w:val="0"/>
      <w:divBdr>
        <w:top w:val="none" w:sz="0" w:space="0" w:color="auto"/>
        <w:left w:val="none" w:sz="0" w:space="0" w:color="auto"/>
        <w:bottom w:val="none" w:sz="0" w:space="0" w:color="auto"/>
        <w:right w:val="none" w:sz="0" w:space="0" w:color="auto"/>
      </w:divBdr>
    </w:div>
    <w:div w:id="2048870275">
      <w:bodyDiv w:val="1"/>
      <w:marLeft w:val="0"/>
      <w:marRight w:val="0"/>
      <w:marTop w:val="0"/>
      <w:marBottom w:val="0"/>
      <w:divBdr>
        <w:top w:val="none" w:sz="0" w:space="0" w:color="auto"/>
        <w:left w:val="none" w:sz="0" w:space="0" w:color="auto"/>
        <w:bottom w:val="none" w:sz="0" w:space="0" w:color="auto"/>
        <w:right w:val="none" w:sz="0" w:space="0" w:color="auto"/>
      </w:divBdr>
    </w:div>
    <w:div w:id="2049331693">
      <w:bodyDiv w:val="1"/>
      <w:marLeft w:val="0"/>
      <w:marRight w:val="0"/>
      <w:marTop w:val="0"/>
      <w:marBottom w:val="0"/>
      <w:divBdr>
        <w:top w:val="none" w:sz="0" w:space="0" w:color="auto"/>
        <w:left w:val="none" w:sz="0" w:space="0" w:color="auto"/>
        <w:bottom w:val="none" w:sz="0" w:space="0" w:color="auto"/>
        <w:right w:val="none" w:sz="0" w:space="0" w:color="auto"/>
      </w:divBdr>
    </w:div>
    <w:div w:id="2054576472">
      <w:bodyDiv w:val="1"/>
      <w:marLeft w:val="0"/>
      <w:marRight w:val="0"/>
      <w:marTop w:val="0"/>
      <w:marBottom w:val="0"/>
      <w:divBdr>
        <w:top w:val="none" w:sz="0" w:space="0" w:color="auto"/>
        <w:left w:val="none" w:sz="0" w:space="0" w:color="auto"/>
        <w:bottom w:val="none" w:sz="0" w:space="0" w:color="auto"/>
        <w:right w:val="none" w:sz="0" w:space="0" w:color="auto"/>
      </w:divBdr>
    </w:div>
    <w:div w:id="2060085717">
      <w:bodyDiv w:val="1"/>
      <w:marLeft w:val="0"/>
      <w:marRight w:val="0"/>
      <w:marTop w:val="0"/>
      <w:marBottom w:val="0"/>
      <w:divBdr>
        <w:top w:val="none" w:sz="0" w:space="0" w:color="auto"/>
        <w:left w:val="none" w:sz="0" w:space="0" w:color="auto"/>
        <w:bottom w:val="none" w:sz="0" w:space="0" w:color="auto"/>
        <w:right w:val="none" w:sz="0" w:space="0" w:color="auto"/>
      </w:divBdr>
    </w:div>
    <w:div w:id="2061632765">
      <w:bodyDiv w:val="1"/>
      <w:marLeft w:val="0"/>
      <w:marRight w:val="0"/>
      <w:marTop w:val="0"/>
      <w:marBottom w:val="0"/>
      <w:divBdr>
        <w:top w:val="none" w:sz="0" w:space="0" w:color="auto"/>
        <w:left w:val="none" w:sz="0" w:space="0" w:color="auto"/>
        <w:bottom w:val="none" w:sz="0" w:space="0" w:color="auto"/>
        <w:right w:val="none" w:sz="0" w:space="0" w:color="auto"/>
      </w:divBdr>
    </w:div>
    <w:div w:id="2065175248">
      <w:bodyDiv w:val="1"/>
      <w:marLeft w:val="0"/>
      <w:marRight w:val="0"/>
      <w:marTop w:val="0"/>
      <w:marBottom w:val="0"/>
      <w:divBdr>
        <w:top w:val="none" w:sz="0" w:space="0" w:color="auto"/>
        <w:left w:val="none" w:sz="0" w:space="0" w:color="auto"/>
        <w:bottom w:val="none" w:sz="0" w:space="0" w:color="auto"/>
        <w:right w:val="none" w:sz="0" w:space="0" w:color="auto"/>
      </w:divBdr>
    </w:div>
    <w:div w:id="2066247574">
      <w:bodyDiv w:val="1"/>
      <w:marLeft w:val="0"/>
      <w:marRight w:val="0"/>
      <w:marTop w:val="0"/>
      <w:marBottom w:val="0"/>
      <w:divBdr>
        <w:top w:val="none" w:sz="0" w:space="0" w:color="auto"/>
        <w:left w:val="none" w:sz="0" w:space="0" w:color="auto"/>
        <w:bottom w:val="none" w:sz="0" w:space="0" w:color="auto"/>
        <w:right w:val="none" w:sz="0" w:space="0" w:color="auto"/>
      </w:divBdr>
    </w:div>
    <w:div w:id="2074231888">
      <w:bodyDiv w:val="1"/>
      <w:marLeft w:val="0"/>
      <w:marRight w:val="0"/>
      <w:marTop w:val="0"/>
      <w:marBottom w:val="0"/>
      <w:divBdr>
        <w:top w:val="none" w:sz="0" w:space="0" w:color="auto"/>
        <w:left w:val="none" w:sz="0" w:space="0" w:color="auto"/>
        <w:bottom w:val="none" w:sz="0" w:space="0" w:color="auto"/>
        <w:right w:val="none" w:sz="0" w:space="0" w:color="auto"/>
      </w:divBdr>
    </w:div>
    <w:div w:id="2074308642">
      <w:bodyDiv w:val="1"/>
      <w:marLeft w:val="0"/>
      <w:marRight w:val="0"/>
      <w:marTop w:val="0"/>
      <w:marBottom w:val="0"/>
      <w:divBdr>
        <w:top w:val="none" w:sz="0" w:space="0" w:color="auto"/>
        <w:left w:val="none" w:sz="0" w:space="0" w:color="auto"/>
        <w:bottom w:val="none" w:sz="0" w:space="0" w:color="auto"/>
        <w:right w:val="none" w:sz="0" w:space="0" w:color="auto"/>
      </w:divBdr>
    </w:div>
    <w:div w:id="2091194135">
      <w:bodyDiv w:val="1"/>
      <w:marLeft w:val="0"/>
      <w:marRight w:val="0"/>
      <w:marTop w:val="0"/>
      <w:marBottom w:val="0"/>
      <w:divBdr>
        <w:top w:val="none" w:sz="0" w:space="0" w:color="auto"/>
        <w:left w:val="none" w:sz="0" w:space="0" w:color="auto"/>
        <w:bottom w:val="none" w:sz="0" w:space="0" w:color="auto"/>
        <w:right w:val="none" w:sz="0" w:space="0" w:color="auto"/>
      </w:divBdr>
    </w:div>
    <w:div w:id="2091582605">
      <w:bodyDiv w:val="1"/>
      <w:marLeft w:val="0"/>
      <w:marRight w:val="0"/>
      <w:marTop w:val="0"/>
      <w:marBottom w:val="0"/>
      <w:divBdr>
        <w:top w:val="none" w:sz="0" w:space="0" w:color="auto"/>
        <w:left w:val="none" w:sz="0" w:space="0" w:color="auto"/>
        <w:bottom w:val="none" w:sz="0" w:space="0" w:color="auto"/>
        <w:right w:val="none" w:sz="0" w:space="0" w:color="auto"/>
      </w:divBdr>
    </w:div>
    <w:div w:id="2092433624">
      <w:bodyDiv w:val="1"/>
      <w:marLeft w:val="0"/>
      <w:marRight w:val="0"/>
      <w:marTop w:val="0"/>
      <w:marBottom w:val="0"/>
      <w:divBdr>
        <w:top w:val="none" w:sz="0" w:space="0" w:color="auto"/>
        <w:left w:val="none" w:sz="0" w:space="0" w:color="auto"/>
        <w:bottom w:val="none" w:sz="0" w:space="0" w:color="auto"/>
        <w:right w:val="none" w:sz="0" w:space="0" w:color="auto"/>
      </w:divBdr>
    </w:div>
    <w:div w:id="2098013953">
      <w:bodyDiv w:val="1"/>
      <w:marLeft w:val="0"/>
      <w:marRight w:val="0"/>
      <w:marTop w:val="0"/>
      <w:marBottom w:val="0"/>
      <w:divBdr>
        <w:top w:val="none" w:sz="0" w:space="0" w:color="auto"/>
        <w:left w:val="none" w:sz="0" w:space="0" w:color="auto"/>
        <w:bottom w:val="none" w:sz="0" w:space="0" w:color="auto"/>
        <w:right w:val="none" w:sz="0" w:space="0" w:color="auto"/>
      </w:divBdr>
    </w:div>
    <w:div w:id="2102481097">
      <w:bodyDiv w:val="1"/>
      <w:marLeft w:val="0"/>
      <w:marRight w:val="0"/>
      <w:marTop w:val="0"/>
      <w:marBottom w:val="0"/>
      <w:divBdr>
        <w:top w:val="none" w:sz="0" w:space="0" w:color="auto"/>
        <w:left w:val="none" w:sz="0" w:space="0" w:color="auto"/>
        <w:bottom w:val="none" w:sz="0" w:space="0" w:color="auto"/>
        <w:right w:val="none" w:sz="0" w:space="0" w:color="auto"/>
      </w:divBdr>
    </w:div>
    <w:div w:id="2122647191">
      <w:bodyDiv w:val="1"/>
      <w:marLeft w:val="0"/>
      <w:marRight w:val="0"/>
      <w:marTop w:val="0"/>
      <w:marBottom w:val="0"/>
      <w:divBdr>
        <w:top w:val="none" w:sz="0" w:space="0" w:color="auto"/>
        <w:left w:val="none" w:sz="0" w:space="0" w:color="auto"/>
        <w:bottom w:val="none" w:sz="0" w:space="0" w:color="auto"/>
        <w:right w:val="none" w:sz="0" w:space="0" w:color="auto"/>
      </w:divBdr>
    </w:div>
    <w:div w:id="2123302724">
      <w:bodyDiv w:val="1"/>
      <w:marLeft w:val="0"/>
      <w:marRight w:val="0"/>
      <w:marTop w:val="0"/>
      <w:marBottom w:val="0"/>
      <w:divBdr>
        <w:top w:val="none" w:sz="0" w:space="0" w:color="auto"/>
        <w:left w:val="none" w:sz="0" w:space="0" w:color="auto"/>
        <w:bottom w:val="none" w:sz="0" w:space="0" w:color="auto"/>
        <w:right w:val="none" w:sz="0" w:space="0" w:color="auto"/>
      </w:divBdr>
    </w:div>
    <w:div w:id="2124685192">
      <w:bodyDiv w:val="1"/>
      <w:marLeft w:val="0"/>
      <w:marRight w:val="0"/>
      <w:marTop w:val="0"/>
      <w:marBottom w:val="0"/>
      <w:divBdr>
        <w:top w:val="none" w:sz="0" w:space="0" w:color="auto"/>
        <w:left w:val="none" w:sz="0" w:space="0" w:color="auto"/>
        <w:bottom w:val="none" w:sz="0" w:space="0" w:color="auto"/>
        <w:right w:val="none" w:sz="0" w:space="0" w:color="auto"/>
      </w:divBdr>
    </w:div>
    <w:div w:id="2129544827">
      <w:bodyDiv w:val="1"/>
      <w:marLeft w:val="0"/>
      <w:marRight w:val="0"/>
      <w:marTop w:val="0"/>
      <w:marBottom w:val="0"/>
      <w:divBdr>
        <w:top w:val="none" w:sz="0" w:space="0" w:color="auto"/>
        <w:left w:val="none" w:sz="0" w:space="0" w:color="auto"/>
        <w:bottom w:val="none" w:sz="0" w:space="0" w:color="auto"/>
        <w:right w:val="none" w:sz="0" w:space="0" w:color="auto"/>
      </w:divBdr>
    </w:div>
    <w:div w:id="2133404002">
      <w:bodyDiv w:val="1"/>
      <w:marLeft w:val="0"/>
      <w:marRight w:val="0"/>
      <w:marTop w:val="0"/>
      <w:marBottom w:val="0"/>
      <w:divBdr>
        <w:top w:val="none" w:sz="0" w:space="0" w:color="auto"/>
        <w:left w:val="none" w:sz="0" w:space="0" w:color="auto"/>
        <w:bottom w:val="none" w:sz="0" w:space="0" w:color="auto"/>
        <w:right w:val="none" w:sz="0" w:space="0" w:color="auto"/>
      </w:divBdr>
    </w:div>
    <w:div w:id="2133666890">
      <w:bodyDiv w:val="1"/>
      <w:marLeft w:val="0"/>
      <w:marRight w:val="0"/>
      <w:marTop w:val="0"/>
      <w:marBottom w:val="0"/>
      <w:divBdr>
        <w:top w:val="none" w:sz="0" w:space="0" w:color="auto"/>
        <w:left w:val="none" w:sz="0" w:space="0" w:color="auto"/>
        <w:bottom w:val="none" w:sz="0" w:space="0" w:color="auto"/>
        <w:right w:val="none" w:sz="0" w:space="0" w:color="auto"/>
      </w:divBdr>
    </w:div>
    <w:div w:id="2135515762">
      <w:bodyDiv w:val="1"/>
      <w:marLeft w:val="0"/>
      <w:marRight w:val="0"/>
      <w:marTop w:val="0"/>
      <w:marBottom w:val="0"/>
      <w:divBdr>
        <w:top w:val="none" w:sz="0" w:space="0" w:color="auto"/>
        <w:left w:val="none" w:sz="0" w:space="0" w:color="auto"/>
        <w:bottom w:val="none" w:sz="0" w:space="0" w:color="auto"/>
        <w:right w:val="none" w:sz="0" w:space="0" w:color="auto"/>
      </w:divBdr>
    </w:div>
    <w:div w:id="2144345811">
      <w:bodyDiv w:val="1"/>
      <w:marLeft w:val="0"/>
      <w:marRight w:val="0"/>
      <w:marTop w:val="0"/>
      <w:marBottom w:val="0"/>
      <w:divBdr>
        <w:top w:val="none" w:sz="0" w:space="0" w:color="auto"/>
        <w:left w:val="none" w:sz="0" w:space="0" w:color="auto"/>
        <w:bottom w:val="none" w:sz="0" w:space="0" w:color="auto"/>
        <w:right w:val="none" w:sz="0" w:space="0" w:color="auto"/>
      </w:divBdr>
    </w:div>
    <w:div w:id="2146385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www.arcgis.com/apps/mapviewer/index.html?panel=gallery&amp;layers=8944116ccfd34a7189c4bc44b8e19186&amp;catalog=a1d37a9196f1427baf14203d2acf6bab"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1.xml"/><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s-CO"/>
              <a:t> Censo 2025 - 251 Familias</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s-CO"/>
        </a:p>
      </c:txPr>
    </c:title>
    <c:autoTitleDeleted val="0"/>
    <c:plotArea>
      <c:layout/>
      <c:ofPieChart>
        <c:ofPieType val="bar"/>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8F8-49E3-AA61-7C31EF34ADB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8F8-49E3-AA61-7C31EF34ADB8}"/>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08F8-49E3-AA61-7C31EF34ADB8}"/>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08F8-49E3-AA61-7C31EF34ADB8}"/>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08F8-49E3-AA61-7C31EF34ADB8}"/>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08F8-49E3-AA61-7C31EF34ADB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Hoja1!$B$2:$F$2</c:f>
              <c:strCache>
                <c:ptCount val="5"/>
                <c:pt idx="0">
                  <c:v>Mujeres </c:v>
                </c:pt>
                <c:pt idx="1">
                  <c:v>Hombres</c:v>
                </c:pt>
                <c:pt idx="2">
                  <c:v>Adultos </c:v>
                </c:pt>
                <c:pt idx="3">
                  <c:v>Niños-Niñas</c:v>
                </c:pt>
                <c:pt idx="4">
                  <c:v>Adolescentes </c:v>
                </c:pt>
              </c:strCache>
            </c:strRef>
          </c:cat>
          <c:val>
            <c:numRef>
              <c:f>Hoja1!$B$3:$F$3</c:f>
              <c:numCache>
                <c:formatCode>General</c:formatCode>
                <c:ptCount val="5"/>
                <c:pt idx="0">
                  <c:v>129</c:v>
                </c:pt>
                <c:pt idx="1">
                  <c:v>122</c:v>
                </c:pt>
                <c:pt idx="2">
                  <c:v>88</c:v>
                </c:pt>
                <c:pt idx="3">
                  <c:v>35</c:v>
                </c:pt>
                <c:pt idx="4">
                  <c:v>6</c:v>
                </c:pt>
              </c:numCache>
            </c:numRef>
          </c:val>
          <c:extLst>
            <c:ext xmlns:c16="http://schemas.microsoft.com/office/drawing/2014/chart" uri="{C3380CC4-5D6E-409C-BE32-E72D297353CC}">
              <c16:uniqueId val="{0000000C-08F8-49E3-AA61-7C31EF34ADB8}"/>
            </c:ext>
          </c:extLst>
        </c:ser>
        <c:dLbls>
          <c:dLblPos val="outEnd"/>
          <c:showLegendKey val="0"/>
          <c:showVal val="0"/>
          <c:showCatName val="0"/>
          <c:showSerName val="0"/>
          <c:showPercent val="1"/>
          <c:showBubbleSize val="0"/>
          <c:showLeaderLines val="1"/>
        </c:dLbls>
        <c:gapWidth val="100"/>
        <c:secondPieSize val="75"/>
        <c:serLines>
          <c:spPr>
            <a:ln w="9525" cap="flat" cmpd="sng" algn="ctr">
              <a:solidFill>
                <a:schemeClr val="tx1">
                  <a:lumMod val="35000"/>
                  <a:lumOff val="65000"/>
                </a:schemeClr>
              </a:solidFill>
              <a:round/>
            </a:ln>
            <a:effectLst/>
          </c:spPr>
        </c:serLines>
      </c:of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5"/>
        <w:category>
          <w:name w:val="General"/>
          <w:gallery w:val="placeholder"/>
        </w:category>
        <w:types>
          <w:type w:val="bbPlcHdr"/>
        </w:types>
        <w:behaviors>
          <w:behavior w:val="content"/>
        </w:behaviors>
        <w:guid w:val="{07FEB763-A7AD-4F08-9EE4-41E5DA9CE876}"/>
      </w:docPartPr>
      <w:docPartBody>
        <w:p w:rsidR="0054323A" w:rsidRDefault="008C13F9">
          <w:r w:rsidRPr="00665A74">
            <w:rPr>
              <w:rStyle w:val="Textodelmarcadordeposicin"/>
            </w:rPr>
            <w:t>Elija un elemento.</w:t>
          </w:r>
        </w:p>
      </w:docPartBody>
    </w:docPart>
    <w:docPart>
      <w:docPartPr>
        <w:name w:val="AB15A0A07E644674817A0D6CDDE1B90A"/>
        <w:category>
          <w:name w:val="General"/>
          <w:gallery w:val="placeholder"/>
        </w:category>
        <w:types>
          <w:type w:val="bbPlcHdr"/>
        </w:types>
        <w:behaviors>
          <w:behavior w:val="content"/>
        </w:behaviors>
        <w:guid w:val="{292581FC-4E0E-4BCF-953E-1DA90AE596D5}"/>
      </w:docPartPr>
      <w:docPartBody>
        <w:p w:rsidR="0054323A" w:rsidRDefault="008C13F9" w:rsidP="008C13F9">
          <w:pPr>
            <w:pStyle w:val="AB15A0A07E644674817A0D6CDDE1B90A"/>
          </w:pPr>
          <w:r w:rsidRPr="00665A74">
            <w:rPr>
              <w:rStyle w:val="Textodelmarcadordeposicin"/>
            </w:rPr>
            <w:t>Elija un elemento.</w:t>
          </w:r>
        </w:p>
      </w:docPartBody>
    </w:docPart>
    <w:docPart>
      <w:docPartPr>
        <w:name w:val="E3A9DC9654884F3EA6F96B412E552DB5"/>
        <w:category>
          <w:name w:val="General"/>
          <w:gallery w:val="placeholder"/>
        </w:category>
        <w:types>
          <w:type w:val="bbPlcHdr"/>
        </w:types>
        <w:behaviors>
          <w:behavior w:val="content"/>
        </w:behaviors>
        <w:guid w:val="{3E39FF36-3C22-4D72-9774-A153177FF2AC}"/>
      </w:docPartPr>
      <w:docPartBody>
        <w:p w:rsidR="0054323A" w:rsidRDefault="008C13F9" w:rsidP="008C13F9">
          <w:pPr>
            <w:pStyle w:val="E3A9DC9654884F3EA6F96B412E552DB5"/>
          </w:pPr>
          <w:r w:rsidRPr="00665A74">
            <w:rPr>
              <w:rStyle w:val="Textodelmarcadordeposicin"/>
            </w:rPr>
            <w:t>Haga clic aquí para escribir texto.</w:t>
          </w:r>
        </w:p>
      </w:docPartBody>
    </w:docPart>
    <w:docPart>
      <w:docPartPr>
        <w:name w:val="95FF0C6B839E485F85583F1A650B5ADE"/>
        <w:category>
          <w:name w:val="General"/>
          <w:gallery w:val="placeholder"/>
        </w:category>
        <w:types>
          <w:type w:val="bbPlcHdr"/>
        </w:types>
        <w:behaviors>
          <w:behavior w:val="content"/>
        </w:behaviors>
        <w:guid w:val="{E6000A8A-8032-4C70-ABA6-A0B4689B00D8}"/>
      </w:docPartPr>
      <w:docPartBody>
        <w:p w:rsidR="0054323A" w:rsidRDefault="008C13F9" w:rsidP="008C13F9">
          <w:pPr>
            <w:pStyle w:val="95FF0C6B839E485F85583F1A650B5ADE"/>
          </w:pPr>
          <w:r w:rsidRPr="00665A74">
            <w:rPr>
              <w:rStyle w:val="Textodelmarcadordeposicin"/>
            </w:rPr>
            <w:t>Haga clic aquí para escribir texto.</w:t>
          </w:r>
        </w:p>
      </w:docPartBody>
    </w:docPart>
    <w:docPart>
      <w:docPartPr>
        <w:name w:val="DD2EA4EDC6C749468E781B983BD8D3C3"/>
        <w:category>
          <w:name w:val="General"/>
          <w:gallery w:val="placeholder"/>
        </w:category>
        <w:types>
          <w:type w:val="bbPlcHdr"/>
        </w:types>
        <w:behaviors>
          <w:behavior w:val="content"/>
        </w:behaviors>
        <w:guid w:val="{31073261-E56D-4BBE-9EF8-16937CE94176}"/>
      </w:docPartPr>
      <w:docPartBody>
        <w:p w:rsidR="0054323A" w:rsidRDefault="008C13F9" w:rsidP="008C13F9">
          <w:pPr>
            <w:pStyle w:val="DD2EA4EDC6C749468E781B983BD8D3C3"/>
          </w:pPr>
          <w:r w:rsidRPr="00665A74">
            <w:rPr>
              <w:rStyle w:val="Textodelmarcadordeposicin"/>
            </w:rPr>
            <w:t>Haga clic aquí para escribir una fecha.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Nirmala UI">
    <w:panose1 w:val="020B0502040204020203"/>
    <w:charset w:val="00"/>
    <w:family w:val="swiss"/>
    <w:pitch w:val="variable"/>
    <w:sig w:usb0="80FF8023" w:usb1="0200004A" w:usb2="000002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13F9"/>
    <w:rsid w:val="00010F46"/>
    <w:rsid w:val="00031A80"/>
    <w:rsid w:val="00037826"/>
    <w:rsid w:val="0006539D"/>
    <w:rsid w:val="000924DC"/>
    <w:rsid w:val="000B2866"/>
    <w:rsid w:val="000F72A3"/>
    <w:rsid w:val="00184397"/>
    <w:rsid w:val="001B37A3"/>
    <w:rsid w:val="001F4E18"/>
    <w:rsid w:val="00201E95"/>
    <w:rsid w:val="00210619"/>
    <w:rsid w:val="00216E51"/>
    <w:rsid w:val="00283FDD"/>
    <w:rsid w:val="00291B99"/>
    <w:rsid w:val="00324E7A"/>
    <w:rsid w:val="003405FC"/>
    <w:rsid w:val="00383647"/>
    <w:rsid w:val="003E3445"/>
    <w:rsid w:val="00430B01"/>
    <w:rsid w:val="00431401"/>
    <w:rsid w:val="0044262A"/>
    <w:rsid w:val="004B3729"/>
    <w:rsid w:val="004B6037"/>
    <w:rsid w:val="004D7CB4"/>
    <w:rsid w:val="005237BE"/>
    <w:rsid w:val="0054323A"/>
    <w:rsid w:val="005511BF"/>
    <w:rsid w:val="0055148E"/>
    <w:rsid w:val="005576CD"/>
    <w:rsid w:val="00582D19"/>
    <w:rsid w:val="005F4373"/>
    <w:rsid w:val="00604FBE"/>
    <w:rsid w:val="00650D7A"/>
    <w:rsid w:val="0065375C"/>
    <w:rsid w:val="0066265E"/>
    <w:rsid w:val="00696939"/>
    <w:rsid w:val="006C2E41"/>
    <w:rsid w:val="006C4194"/>
    <w:rsid w:val="00771D71"/>
    <w:rsid w:val="007A5E37"/>
    <w:rsid w:val="007B4204"/>
    <w:rsid w:val="007C1369"/>
    <w:rsid w:val="007F4015"/>
    <w:rsid w:val="00857751"/>
    <w:rsid w:val="00890873"/>
    <w:rsid w:val="00893FC9"/>
    <w:rsid w:val="008B2B73"/>
    <w:rsid w:val="008B5EEC"/>
    <w:rsid w:val="008C13F9"/>
    <w:rsid w:val="008F685D"/>
    <w:rsid w:val="00983A36"/>
    <w:rsid w:val="00990E59"/>
    <w:rsid w:val="009C2732"/>
    <w:rsid w:val="009E4BF2"/>
    <w:rsid w:val="009F15A5"/>
    <w:rsid w:val="00A9116A"/>
    <w:rsid w:val="00A942C4"/>
    <w:rsid w:val="00A968D1"/>
    <w:rsid w:val="00A97E39"/>
    <w:rsid w:val="00AB276C"/>
    <w:rsid w:val="00AE3A51"/>
    <w:rsid w:val="00B021FE"/>
    <w:rsid w:val="00B0488B"/>
    <w:rsid w:val="00B51511"/>
    <w:rsid w:val="00B51A4A"/>
    <w:rsid w:val="00BB1242"/>
    <w:rsid w:val="00C15377"/>
    <w:rsid w:val="00C31575"/>
    <w:rsid w:val="00C47E68"/>
    <w:rsid w:val="00C52A2F"/>
    <w:rsid w:val="00C75B06"/>
    <w:rsid w:val="00C801B3"/>
    <w:rsid w:val="00CA5C30"/>
    <w:rsid w:val="00CD18E0"/>
    <w:rsid w:val="00CF13B8"/>
    <w:rsid w:val="00D50AA9"/>
    <w:rsid w:val="00D61CEF"/>
    <w:rsid w:val="00DF53A2"/>
    <w:rsid w:val="00E0687D"/>
    <w:rsid w:val="00E245FB"/>
    <w:rsid w:val="00E3342F"/>
    <w:rsid w:val="00EA51D7"/>
    <w:rsid w:val="00EA57E7"/>
    <w:rsid w:val="00EA7A38"/>
    <w:rsid w:val="00EB66FD"/>
    <w:rsid w:val="00EC4AC5"/>
    <w:rsid w:val="00EF1EFE"/>
    <w:rsid w:val="00F0010F"/>
    <w:rsid w:val="00F0440D"/>
    <w:rsid w:val="00F35881"/>
    <w:rsid w:val="00F51D15"/>
    <w:rsid w:val="00F806B2"/>
    <w:rsid w:val="00FB6A9C"/>
    <w:rsid w:val="00FE15BE"/>
    <w:rsid w:val="00FE618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C801B3"/>
    <w:rPr>
      <w:color w:val="808080"/>
    </w:rPr>
  </w:style>
  <w:style w:type="paragraph" w:customStyle="1" w:styleId="AB15A0A07E644674817A0D6CDDE1B90A">
    <w:name w:val="AB15A0A07E644674817A0D6CDDE1B90A"/>
    <w:rsid w:val="008C13F9"/>
  </w:style>
  <w:style w:type="paragraph" w:customStyle="1" w:styleId="E3A9DC9654884F3EA6F96B412E552DB5">
    <w:name w:val="E3A9DC9654884F3EA6F96B412E552DB5"/>
    <w:rsid w:val="008C13F9"/>
  </w:style>
  <w:style w:type="paragraph" w:customStyle="1" w:styleId="95FF0C6B839E485F85583F1A650B5ADE">
    <w:name w:val="95FF0C6B839E485F85583F1A650B5ADE"/>
    <w:rsid w:val="008C13F9"/>
  </w:style>
  <w:style w:type="paragraph" w:customStyle="1" w:styleId="DD2EA4EDC6C749468E781B983BD8D3C3">
    <w:name w:val="DD2EA4EDC6C749468E781B983BD8D3C3"/>
    <w:rsid w:val="008C13F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0AD780F16D4F8408C2FA05073184DA1" ma:contentTypeVersion="14" ma:contentTypeDescription="Crear nuevo documento." ma:contentTypeScope="" ma:versionID="42f96fe629ec6f812c19b0cb11696e3f">
  <xsd:schema xmlns:xsd="http://www.w3.org/2001/XMLSchema" xmlns:xs="http://www.w3.org/2001/XMLSchema" xmlns:p="http://schemas.microsoft.com/office/2006/metadata/properties" xmlns:ns3="1da8e02d-73ae-4eea-814d-e3b081c83593" xmlns:ns4="12603438-903b-4c81-b539-dad81c2cc45d" targetNamespace="http://schemas.microsoft.com/office/2006/metadata/properties" ma:root="true" ma:fieldsID="a82f192936d7bb41a8ed77b05316563f" ns3:_="" ns4:_="">
    <xsd:import namespace="1da8e02d-73ae-4eea-814d-e3b081c83593"/>
    <xsd:import namespace="12603438-903b-4c81-b539-dad81c2cc45d"/>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a8e02d-73ae-4eea-814d-e3b081c835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2603438-903b-4c81-b539-dad81c2cc45d"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SharingHintHash" ma:index="16"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Par25</b:Tag>
    <b:SourceType>Interview</b:SourceType>
    <b:Guid>{31C30815-73B5-4845-A352-53B8BAC04D70}</b:Guid>
    <b:Title>Jornada caracterizacion del daño</b:Title>
    <b:Year>2025</b:Year>
    <b:Author>
      <b:Interviewee>
        <b:NameList>
          <b:Person>
            <b:Last>Participante</b:Last>
          </b:Person>
        </b:NameList>
      </b:Interviewee>
      <b:Interviewer>
        <b:NameList>
          <b:Person>
            <b:Last>Uariv</b:Last>
          </b:Person>
        </b:NameList>
      </b:Interviewer>
    </b:Author>
    <b:Month>julio</b:Month>
    <b:Day>08-09-10</b:Day>
    <b:RefOrder>4</b:RefOrder>
  </b:Source>
  <b:Source>
    <b:Tag>Uni24</b:Tag>
    <b:SourceType>Book</b:SourceType>
    <b:Guid>{D9C91B6F-AA9C-436D-85B0-74EEF0EC9B50}</b:Guid>
    <b:Author>
      <b:Author>
        <b:NameList>
          <b:Person>
            <b:Last>Javeriana</b:Last>
            <b:First>Universidad</b:First>
          </b:Person>
        </b:NameList>
      </b:Author>
    </b:Author>
    <b:Title>PLAN DE VIDA DEL PUEBLO PIJAO DEL CORREGIMIENTO DE LAS HERMOSAS, CHAPARRAL – TOLIMA</b:Title>
    <b:Year>2024</b:Year>
    <b:Pages>60-61</b:Pages>
    <b:RefOrder>5</b:RefOrder>
  </b:Source>
  <b:Source>
    <b:Tag>Tie18</b:Tag>
    <b:SourceType>Report</b:SourceType>
    <b:Guid>{99F8ACAA-FEA9-44AA-80B0-B981BF00CE4A}</b:Guid>
    <b:Author>
      <b:Author>
        <b:NameList>
          <b:Person>
            <b:Last>Tierras</b:Last>
            <b:First>Unidad</b:First>
            <b:Middle>Restitucion de Tierras</b:Middle>
          </b:Person>
        </b:NameList>
      </b:Author>
    </b:Author>
    <b:Title>INFORME DE CARACTERIZACIÓN DE AFECTACIONES TERRITORIALES</b:Title>
    <b:Year>2018</b:Year>
    <b:City>Ibague</b:City>
    <b:RefOrder>1</b:RefOrder>
  </b:Source>
  <b:Source>
    <b:Tag>UAR22</b:Tag>
    <b:SourceType>Report</b:SourceType>
    <b:Guid>{40A9C925-0444-405C-8287-64EFBD06D505}</b:Guid>
    <b:Author>
      <b:Author>
        <b:NameList>
          <b:Person>
            <b:Last>UARIV</b:Last>
          </b:Person>
        </b:NameList>
      </b:Author>
    </b:Author>
    <b:Title>RUV</b:Title>
    <b:Year>2022</b:Year>
    <b:Publisher>UARIV</b:Publisher>
    <b:RefOrder>2</b:RefOrder>
  </b:Source>
  <b:Source>
    <b:Tag>Uar26</b:Tag>
    <b:SourceType>Report</b:SourceType>
    <b:Guid>{80D1E102-6515-4C63-9172-DC2D2F3C787B}</b:Guid>
    <b:Author>
      <b:Author>
        <b:NameList>
          <b:Person>
            <b:Last>UARIV</b:Last>
          </b:Person>
        </b:NameList>
      </b:Author>
    </b:Author>
    <b:Title>Jornada caracterizacion del daño</b:Title>
    <b:Year>2026</b:Year>
    <b:City>Ortega</b:City>
    <b:RefOrder>3</b:RefOrder>
  </b:Source>
</b:Sources>
</file>

<file path=customXml/itemProps1.xml><?xml version="1.0" encoding="utf-8"?>
<ds:datastoreItem xmlns:ds="http://schemas.openxmlformats.org/officeDocument/2006/customXml" ds:itemID="{9913F0E2-97A2-4207-AD17-F0603B2D81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a8e02d-73ae-4eea-814d-e3b081c83593"/>
    <ds:schemaRef ds:uri="12603438-903b-4c81-b539-dad81c2cc4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93F23B-5D9F-434D-A0D3-6BBB4B4D0D46}">
  <ds:schemaRefs>
    <ds:schemaRef ds:uri="http://schemas.microsoft.com/sharepoint/v3/contenttype/forms"/>
  </ds:schemaRefs>
</ds:datastoreItem>
</file>

<file path=customXml/itemProps3.xml><?xml version="1.0" encoding="utf-8"?>
<ds:datastoreItem xmlns:ds="http://schemas.openxmlformats.org/officeDocument/2006/customXml" ds:itemID="{A9AED106-CA95-4129-8216-1B05C60C8F8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CAA2BFD-7F9D-4AD7-BF0F-50C91697E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2184</TotalTime>
  <Pages>237</Pages>
  <Words>95292</Words>
  <Characters>524112</Characters>
  <Application>Microsoft Office Word</Application>
  <DocSecurity>0</DocSecurity>
  <Lines>4367</Lines>
  <Paragraphs>1236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618168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Luna Dayana Martinez Lara</dc:creator>
  <cp:keywords/>
  <dc:description/>
  <cp:lastModifiedBy>Alexis Cuenca Garcia</cp:lastModifiedBy>
  <cp:revision>46</cp:revision>
  <dcterms:created xsi:type="dcterms:W3CDTF">2026-04-14T03:11:00Z</dcterms:created>
  <dcterms:modified xsi:type="dcterms:W3CDTF">2026-04-23T19:01:00Z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0x010100C0AD780F16D4F8408C2FA05073184DA1</vt:lpwstr>
  </property>
</Properties>
</file>